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5" w:rsidRDefault="00EF4145" w:rsidP="00EF4145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44. Statuta Općine Privlaka  („Službeni glasnik Zadarske županije“ broj 14/09, 14/11 i 10/13), Općinski načelnik općine Privlaka  dana 12. prosinca 2017.g. </w:t>
      </w:r>
      <w:r>
        <w:rPr>
          <w:rFonts w:ascii="Times New Roman" w:hAnsi="Times New Roman"/>
          <w:sz w:val="24"/>
          <w:szCs w:val="24"/>
        </w:rPr>
        <w:t>donosi</w:t>
      </w:r>
    </w:p>
    <w:p w:rsidR="00E63A24" w:rsidRPr="00EF4145" w:rsidRDefault="00EF4145" w:rsidP="00E63A24">
      <w:pPr>
        <w:suppressAutoHyphens/>
        <w:autoSpaceDN w:val="0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b/>
          <w:sz w:val="24"/>
          <w:szCs w:val="24"/>
          <w:lang w:val="hr-HR" w:eastAsia="hr-HR"/>
        </w:rPr>
        <w:t>p r i j e d l o g</w:t>
      </w:r>
    </w:p>
    <w:p w:rsidR="00EF4145" w:rsidRDefault="00EF4145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  </w:t>
      </w:r>
      <w:r w:rsidR="00EF4145">
        <w:rPr>
          <w:rFonts w:ascii="Times New Roman" w:hAnsi="Times New Roman" w:cs="Times New Roman"/>
          <w:b/>
          <w:sz w:val="24"/>
          <w:szCs w:val="24"/>
          <w:lang w:val="hr-HR" w:eastAsia="hr-HR"/>
        </w:rPr>
        <w:t>DRUGIH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IZMJEN</w:t>
      </w:r>
      <w:r w:rsidR="00EF4145">
        <w:rPr>
          <w:rFonts w:ascii="Times New Roman" w:hAnsi="Times New Roman" w:cs="Times New Roman"/>
          <w:b/>
          <w:sz w:val="24"/>
          <w:szCs w:val="24"/>
          <w:lang w:val="hr-HR" w:eastAsia="hr-HR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 w:rsidR="00EF4145">
        <w:rPr>
          <w:rFonts w:ascii="Times New Roman" w:hAnsi="Times New Roman" w:cs="Times New Roman"/>
          <w:b/>
          <w:sz w:val="24"/>
          <w:szCs w:val="24"/>
          <w:lang w:val="hr-HR" w:eastAsia="hr-HR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PROGRAMA 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ab/>
        <w:t>javnih potreba u civilnom društvu i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       ostalim društvenim djelatnostima u Općini Privlaka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za 2017. godinu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E63A24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E63A24" w:rsidRDefault="00E63A24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EF4145">
        <w:rPr>
          <w:rFonts w:ascii="Times New Roman" w:hAnsi="Times New Roman" w:cs="Times New Roman"/>
          <w:sz w:val="24"/>
          <w:szCs w:val="24"/>
          <w:lang w:val="hr-HR" w:eastAsia="hr-HR"/>
        </w:rPr>
        <w:t>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izmjene i dopune programa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Program se potiče pružanjem javnih usluga  građanima kroz udruge s raspoređenim financijskim sredstvima: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Turistička zajednica općine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110.000,00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slijepih Zadarske županije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3.000,00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Stožer civilne zaštite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10.000,00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DVD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250.000,00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Gorska služba spašavanja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5.000,00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Gradsko društvo crvenog križa Zadar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Šijavoga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žena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Privlački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leut“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E63A24" w:rsidRDefault="00E63A24" w:rsidP="00E63A24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Ostale udruge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20.000,00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EF4145" w:rsidRDefault="00E63A24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-     Pokroviteljstva manifestacija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70.000,00 kn</w:t>
      </w:r>
    </w:p>
    <w:p w:rsidR="00E63A24" w:rsidRDefault="00EF4145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-     Kapitalne donacije OPG-ima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30.000,00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E63A24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EF4145" w:rsidRDefault="00EF4145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63A24" w:rsidRDefault="00E63A24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 cilju praćenja korištenja sredstava Programa javnih potreba u civilnom društvu i ostalim društvenim djelatnostima  na području Općine Privlaka za 2017. godinu  korisnici Programa obvezni su Općinskom vijeću Općine Privlaka dostaviti godišnje izvješće o ostvarenju javnih potreba u civilnom društvu i ostalim društvenim djelatnostima i dokumentaciju o utrošenim sredstvima .</w:t>
      </w:r>
    </w:p>
    <w:p w:rsidR="00E63A24" w:rsidRDefault="00EF4145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Druge</w:t>
      </w:r>
      <w:r w:rsidR="00E63A24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izmjene i dopune programa javnih potreba u civilnom društvu i ostalim društvenim djelatnostima u Općini Privlaka za 2017. godinu stupaju na snagu danom objave u Službenom glasniku Zadarske županije a primjenju</w:t>
      </w:r>
      <w:r w:rsidR="000C29B2">
        <w:rPr>
          <w:rFonts w:ascii="Times New Roman" w:hAnsi="Times New Roman" w:cs="Times New Roman"/>
          <w:sz w:val="24"/>
          <w:szCs w:val="24"/>
          <w:lang w:val="hr-HR" w:eastAsia="hr-HR"/>
        </w:rPr>
        <w:t>ju se</w:t>
      </w:r>
      <w:bookmarkStart w:id="0" w:name="_GoBack"/>
      <w:bookmarkEnd w:id="0"/>
      <w:r w:rsidR="00E63A24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od 01. siječnja 2017. godine.</w:t>
      </w:r>
    </w:p>
    <w:p w:rsidR="00E63A24" w:rsidRDefault="00E63A24" w:rsidP="00E63A24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E63A24" w:rsidRPr="00EF4145" w:rsidRDefault="00E63A24" w:rsidP="00E63A2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>Klasa: 400-06/16 -01/03</w:t>
      </w:r>
    </w:p>
    <w:p w:rsidR="00E63A24" w:rsidRPr="00EF4145" w:rsidRDefault="00E63A24" w:rsidP="00E63A2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proofErr w:type="spellStart"/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>Ur.broj</w:t>
      </w:r>
      <w:proofErr w:type="spellEnd"/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>: 2198/28- 0</w:t>
      </w:r>
      <w:r w:rsidR="00EF4145" w:rsidRPr="00EF4145">
        <w:rPr>
          <w:rFonts w:ascii="Times New Roman" w:hAnsi="Times New Roman" w:cs="Times New Roman"/>
          <w:sz w:val="24"/>
          <w:szCs w:val="24"/>
          <w:lang w:val="hr-HR" w:eastAsia="hr-HR"/>
        </w:rPr>
        <w:t>2</w:t>
      </w: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>-17-</w:t>
      </w:r>
      <w:r w:rsidR="00EF4145" w:rsidRPr="00EF4145">
        <w:rPr>
          <w:rFonts w:ascii="Times New Roman" w:hAnsi="Times New Roman" w:cs="Times New Roman"/>
          <w:sz w:val="24"/>
          <w:szCs w:val="24"/>
          <w:lang w:val="hr-HR" w:eastAsia="hr-HR"/>
        </w:rPr>
        <w:t>3</w:t>
      </w:r>
    </w:p>
    <w:p w:rsidR="00E63A24" w:rsidRPr="00EF4145" w:rsidRDefault="00E63A24" w:rsidP="00E63A2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Privlaka, </w:t>
      </w:r>
      <w:r w:rsidR="00EF4145" w:rsidRPr="00EF4145">
        <w:rPr>
          <w:rFonts w:ascii="Times New Roman" w:hAnsi="Times New Roman" w:cs="Times New Roman"/>
          <w:sz w:val="24"/>
          <w:szCs w:val="24"/>
          <w:lang w:val="hr-HR" w:eastAsia="hr-HR"/>
        </w:rPr>
        <w:t>12. prosinca</w:t>
      </w: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2017.g.</w:t>
      </w:r>
    </w:p>
    <w:p w:rsidR="00E63A24" w:rsidRPr="00EF4145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63A24" w:rsidRPr="00EF4145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63A24" w:rsidRPr="00EF4145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</w:t>
      </w:r>
      <w:r w:rsidR="00EF4145" w:rsidRPr="00EF4145">
        <w:rPr>
          <w:rFonts w:ascii="Times New Roman" w:hAnsi="Times New Roman" w:cs="Times New Roman"/>
          <w:sz w:val="24"/>
          <w:szCs w:val="24"/>
          <w:lang w:val="hr-HR" w:eastAsia="hr-HR"/>
        </w:rPr>
        <w:t>A</w:t>
      </w: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PRIVLAKA</w:t>
      </w:r>
    </w:p>
    <w:p w:rsidR="00E63A24" w:rsidRPr="00EF4145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EF4145">
        <w:rPr>
          <w:rFonts w:ascii="Times New Roman" w:hAnsi="Times New Roman" w:cs="Times New Roman"/>
          <w:sz w:val="24"/>
          <w:szCs w:val="24"/>
          <w:lang w:val="hr-HR" w:eastAsia="hr-HR"/>
        </w:rPr>
        <w:t>Općinski načelnik</w:t>
      </w:r>
    </w:p>
    <w:p w:rsidR="00E63A24" w:rsidRPr="00EF4145" w:rsidRDefault="00E63A24" w:rsidP="00E63A24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EF4145">
        <w:rPr>
          <w:rFonts w:ascii="Times New Roman" w:hAnsi="Times New Roman" w:cs="Times New Roman"/>
          <w:sz w:val="24"/>
          <w:szCs w:val="24"/>
          <w:lang w:val="hr-HR" w:eastAsia="hr-HR"/>
        </w:rPr>
        <w:t>Gašpar</w:t>
      </w:r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F4145">
        <w:rPr>
          <w:rFonts w:ascii="Times New Roman" w:hAnsi="Times New Roman" w:cs="Times New Roman"/>
          <w:sz w:val="24"/>
          <w:szCs w:val="24"/>
          <w:lang w:val="hr-HR" w:eastAsia="hr-HR"/>
        </w:rPr>
        <w:t>Begonja</w:t>
      </w:r>
      <w:proofErr w:type="spellEnd"/>
      <w:r w:rsidR="00EF4145">
        <w:rPr>
          <w:rFonts w:ascii="Times New Roman" w:hAnsi="Times New Roman" w:cs="Times New Roman"/>
          <w:sz w:val="24"/>
          <w:szCs w:val="24"/>
          <w:lang w:val="hr-HR" w:eastAsia="hr-HR"/>
        </w:rPr>
        <w:t>, dipl. ing.</w:t>
      </w:r>
    </w:p>
    <w:p w:rsidR="00E63A24" w:rsidRPr="00EF4145" w:rsidRDefault="00E63A24" w:rsidP="00E63A24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E63A24" w:rsidRDefault="00E63A24" w:rsidP="00E63A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0B1E" w:rsidRPr="00E63A24" w:rsidRDefault="00B70B1E" w:rsidP="00E63A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70B1E" w:rsidRPr="00E6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36"/>
    <w:rsid w:val="000C29B2"/>
    <w:rsid w:val="003C2FD7"/>
    <w:rsid w:val="00B70B1E"/>
    <w:rsid w:val="00BB4636"/>
    <w:rsid w:val="00E63A24"/>
    <w:rsid w:val="00E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24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24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6</cp:revision>
  <dcterms:created xsi:type="dcterms:W3CDTF">2017-12-12T11:23:00Z</dcterms:created>
  <dcterms:modified xsi:type="dcterms:W3CDTF">2017-12-12T11:43:00Z</dcterms:modified>
</cp:coreProperties>
</file>