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150" w:rsidRDefault="00A50150" w:rsidP="00A50150">
      <w:r>
        <w:t xml:space="preserve">            </w:t>
      </w:r>
    </w:p>
    <w:p w:rsidR="00A50150" w:rsidRDefault="00A50150" w:rsidP="00A5015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37. točka 4. Zakona o proračunu (NN broj 87/08, 136 /12 i 15/</w:t>
      </w:r>
      <w:proofErr w:type="spellStart"/>
      <w:r>
        <w:rPr>
          <w:rFonts w:ascii="Times New Roman" w:hAnsi="Times New Roman" w:cs="Times New Roman"/>
          <w:sz w:val="24"/>
          <w:szCs w:val="24"/>
        </w:rPr>
        <w:t>15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  i članka 44. Statuta općine Privlaka, (Službeni glasnik Zadarske županije broj 14/09, 14/11. i 10/13.) Općinski načelnik Općine  Privlaka  dana  14.  studenog 2017.g. dostavlja  Općinskom vijeću  Općine Privlaka              </w:t>
      </w:r>
    </w:p>
    <w:p w:rsidR="00A50150" w:rsidRDefault="00A50150" w:rsidP="00A50150">
      <w:pPr>
        <w:keepNext/>
        <w:outlineLvl w:val="0"/>
        <w:rPr>
          <w:bCs/>
        </w:rPr>
      </w:pPr>
    </w:p>
    <w:p w:rsidR="00A50150" w:rsidRDefault="00A50150" w:rsidP="00A50150">
      <w:pPr>
        <w:keepNext/>
        <w:jc w:val="center"/>
        <w:outlineLvl w:val="0"/>
        <w:rPr>
          <w:b/>
          <w:bCs/>
        </w:rPr>
      </w:pPr>
      <w:r>
        <w:rPr>
          <w:b/>
          <w:bCs/>
        </w:rPr>
        <w:t>PRIJEDLOG ODLUKE</w:t>
      </w:r>
    </w:p>
    <w:p w:rsidR="00A50150" w:rsidRDefault="00A50150" w:rsidP="00A50150">
      <w:pPr>
        <w:keepNext/>
        <w:jc w:val="center"/>
        <w:outlineLvl w:val="0"/>
        <w:rPr>
          <w:b/>
          <w:bCs/>
        </w:rPr>
      </w:pPr>
      <w:r>
        <w:rPr>
          <w:b/>
          <w:bCs/>
        </w:rPr>
        <w:t>o izvršenju Proračuna općine Privlaka za 2018. godinu</w:t>
      </w:r>
    </w:p>
    <w:p w:rsidR="00A50150" w:rsidRDefault="00A50150" w:rsidP="00A50150">
      <w:pPr>
        <w:keepNext/>
        <w:jc w:val="center"/>
        <w:outlineLvl w:val="0"/>
        <w:rPr>
          <w:b/>
          <w:bCs/>
        </w:rPr>
      </w:pPr>
    </w:p>
    <w:p w:rsidR="00A50150" w:rsidRDefault="00A50150" w:rsidP="00A50150">
      <w:pPr>
        <w:keepNext/>
        <w:jc w:val="center"/>
        <w:outlineLvl w:val="0"/>
        <w:rPr>
          <w:b/>
          <w:bCs/>
        </w:rPr>
      </w:pPr>
      <w:r>
        <w:rPr>
          <w:b/>
          <w:bCs/>
        </w:rPr>
        <w:t>I. OPĆE ODREDBE</w:t>
      </w:r>
    </w:p>
    <w:p w:rsidR="00A50150" w:rsidRDefault="00A50150" w:rsidP="00A50150">
      <w:pPr>
        <w:keepNext/>
        <w:jc w:val="center"/>
        <w:outlineLvl w:val="0"/>
        <w:rPr>
          <w:b/>
          <w:bCs/>
        </w:rPr>
      </w:pPr>
    </w:p>
    <w:p w:rsidR="00A50150" w:rsidRDefault="00A50150" w:rsidP="00A50150">
      <w:pPr>
        <w:keepNext/>
        <w:jc w:val="center"/>
        <w:outlineLvl w:val="0"/>
        <w:rPr>
          <w:b/>
          <w:bCs/>
        </w:rPr>
      </w:pPr>
      <w:r>
        <w:rPr>
          <w:b/>
          <w:bCs/>
        </w:rPr>
        <w:t>Članak 1.</w:t>
      </w:r>
    </w:p>
    <w:p w:rsidR="00A50150" w:rsidRDefault="00A50150" w:rsidP="00A50150">
      <w:pPr>
        <w:keepNext/>
        <w:outlineLvl w:val="0"/>
        <w:rPr>
          <w:bCs/>
        </w:rPr>
      </w:pPr>
    </w:p>
    <w:p w:rsidR="00A50150" w:rsidRDefault="00A50150" w:rsidP="00A50150">
      <w:pPr>
        <w:keepNext/>
        <w:outlineLvl w:val="0"/>
        <w:rPr>
          <w:bCs/>
        </w:rPr>
      </w:pPr>
      <w:r>
        <w:rPr>
          <w:bCs/>
        </w:rPr>
        <w:tab/>
        <w:t>Ovom Odlukom utvrđuje se struktura prihoda i primitaka  te rashoda i izdataka Proračuna općine Privlaka za 2018. godinu ( u daljnjem tekstu:  Proračun), njegovo izvršenje, upravljanje financijskom i nefinancijskom imovinom, prava i obveze proračunskog korisnika  i korisnika proračuna te druga pitanja u izvršenju proračuna.</w:t>
      </w:r>
    </w:p>
    <w:p w:rsidR="00A50150" w:rsidRDefault="00A50150" w:rsidP="00A50150">
      <w:pPr>
        <w:keepNext/>
        <w:outlineLvl w:val="0"/>
        <w:rPr>
          <w:bCs/>
        </w:rPr>
      </w:pPr>
    </w:p>
    <w:p w:rsidR="00A50150" w:rsidRDefault="00A50150" w:rsidP="00A50150">
      <w:pPr>
        <w:keepNext/>
        <w:jc w:val="center"/>
        <w:outlineLvl w:val="0"/>
        <w:rPr>
          <w:b/>
          <w:bCs/>
        </w:rPr>
      </w:pPr>
      <w:r>
        <w:rPr>
          <w:b/>
          <w:bCs/>
        </w:rPr>
        <w:t>Članak 2.</w:t>
      </w:r>
    </w:p>
    <w:p w:rsidR="00A50150" w:rsidRDefault="00A50150" w:rsidP="00A50150">
      <w:pPr>
        <w:keepNext/>
        <w:outlineLvl w:val="0"/>
        <w:rPr>
          <w:bCs/>
        </w:rPr>
      </w:pPr>
    </w:p>
    <w:p w:rsidR="00A50150" w:rsidRDefault="00A50150" w:rsidP="00A50150">
      <w:pPr>
        <w:keepNext/>
        <w:outlineLvl w:val="0"/>
        <w:rPr>
          <w:bCs/>
        </w:rPr>
      </w:pPr>
      <w:r>
        <w:rPr>
          <w:bCs/>
        </w:rPr>
        <w:tab/>
        <w:t>Proračun se sastoji od Općeg i Posebnog dijela, financijskog plana proračunskog korisnika  te planova razvojnih programa.</w:t>
      </w:r>
    </w:p>
    <w:p w:rsidR="00A50150" w:rsidRDefault="00A50150" w:rsidP="00A50150">
      <w:pPr>
        <w:keepNext/>
        <w:outlineLvl w:val="0"/>
        <w:rPr>
          <w:bCs/>
        </w:rPr>
      </w:pPr>
      <w:r>
        <w:rPr>
          <w:bCs/>
        </w:rPr>
        <w:t>Opći dio Proračuna sadrži: Račun prihoda i rashoda, raspoloživa sredstva iz prethodne godine.</w:t>
      </w:r>
    </w:p>
    <w:p w:rsidR="00A50150" w:rsidRDefault="00A50150" w:rsidP="00A50150">
      <w:pPr>
        <w:keepNext/>
        <w:outlineLvl w:val="0"/>
        <w:rPr>
          <w:bCs/>
        </w:rPr>
      </w:pPr>
      <w:r>
        <w:rPr>
          <w:bCs/>
        </w:rPr>
        <w:t>Račun prihoda i rashoda sastoji se od poreznih i neporeznih prihoda, te ostalih prihoda kojima se financiraju rashodi utvrđeni za financiranje javnih potreba Općine.</w:t>
      </w:r>
    </w:p>
    <w:p w:rsidR="00A50150" w:rsidRDefault="00A50150" w:rsidP="00A50150">
      <w:pPr>
        <w:keepNext/>
        <w:outlineLvl w:val="0"/>
        <w:rPr>
          <w:bCs/>
        </w:rPr>
      </w:pPr>
      <w:r>
        <w:rPr>
          <w:bCs/>
        </w:rPr>
        <w:t>Raspoloživa sredstva iz prethodne godine  čine više ostvareni prihodi i neutrošeni rashodi u prethodnoj godini.</w:t>
      </w:r>
    </w:p>
    <w:p w:rsidR="00A50150" w:rsidRDefault="00A50150" w:rsidP="00A50150">
      <w:pPr>
        <w:keepNext/>
        <w:outlineLvl w:val="0"/>
        <w:rPr>
          <w:bCs/>
        </w:rPr>
      </w:pPr>
      <w:r>
        <w:rPr>
          <w:bCs/>
        </w:rPr>
        <w:tab/>
        <w:t>Posebni dio Proračuna sastoji se od Plana rashoda i izdataka proračuna i proračunskog korisnika raspoređenih u tekuće i razvojne programe za tekuću proračunsku godinu i projekcije za 2019. i 2020. godinu.</w:t>
      </w:r>
    </w:p>
    <w:p w:rsidR="00A50150" w:rsidRDefault="00A50150" w:rsidP="00A50150">
      <w:pPr>
        <w:keepNext/>
        <w:outlineLvl w:val="0"/>
        <w:rPr>
          <w:bCs/>
        </w:rPr>
      </w:pPr>
      <w:r>
        <w:rPr>
          <w:bCs/>
        </w:rPr>
        <w:t>U računu financiranja prikazani su studentski krediti.</w:t>
      </w:r>
    </w:p>
    <w:p w:rsidR="00A50150" w:rsidRDefault="00A50150" w:rsidP="00A50150">
      <w:pPr>
        <w:keepNext/>
        <w:outlineLvl w:val="0"/>
        <w:rPr>
          <w:bCs/>
        </w:rPr>
      </w:pPr>
      <w:r>
        <w:rPr>
          <w:bCs/>
        </w:rPr>
        <w:t>Nositelji posebnog dijela Proračuna su:</w:t>
      </w:r>
    </w:p>
    <w:p w:rsidR="00A50150" w:rsidRDefault="00A50150" w:rsidP="00A50150">
      <w:pPr>
        <w:keepNext/>
        <w:outlineLvl w:val="0"/>
        <w:rPr>
          <w:bCs/>
        </w:rPr>
      </w:pPr>
      <w:r>
        <w:rPr>
          <w:bCs/>
        </w:rPr>
        <w:t xml:space="preserve"> - </w:t>
      </w:r>
      <w:r>
        <w:rPr>
          <w:bCs/>
        </w:rPr>
        <w:tab/>
        <w:t>001 Općinsko vijeće</w:t>
      </w:r>
    </w:p>
    <w:p w:rsidR="00A50150" w:rsidRDefault="00A50150" w:rsidP="00A50150">
      <w:pPr>
        <w:keepNext/>
        <w:outlineLvl w:val="0"/>
        <w:rPr>
          <w:bCs/>
        </w:rPr>
      </w:pPr>
      <w:r>
        <w:rPr>
          <w:bCs/>
        </w:rPr>
        <w:t xml:space="preserve">- </w:t>
      </w:r>
      <w:r>
        <w:rPr>
          <w:bCs/>
        </w:rPr>
        <w:tab/>
        <w:t>002 Ured načelnika</w:t>
      </w:r>
    </w:p>
    <w:p w:rsidR="00A50150" w:rsidRDefault="00A50150" w:rsidP="00A50150">
      <w:pPr>
        <w:keepNext/>
        <w:outlineLvl w:val="0"/>
        <w:rPr>
          <w:bCs/>
        </w:rPr>
      </w:pPr>
      <w:r>
        <w:rPr>
          <w:bCs/>
        </w:rPr>
        <w:t xml:space="preserve">- </w:t>
      </w:r>
      <w:r>
        <w:rPr>
          <w:bCs/>
        </w:rPr>
        <w:tab/>
        <w:t>003 Jedinstveni upravni odjel</w:t>
      </w:r>
    </w:p>
    <w:p w:rsidR="00A50150" w:rsidRDefault="00A50150" w:rsidP="00A50150">
      <w:pPr>
        <w:keepNext/>
        <w:outlineLvl w:val="0"/>
        <w:rPr>
          <w:bCs/>
        </w:rPr>
      </w:pPr>
      <w:r>
        <w:rPr>
          <w:bCs/>
        </w:rPr>
        <w:t xml:space="preserve">- </w:t>
      </w:r>
      <w:r>
        <w:rPr>
          <w:bCs/>
        </w:rPr>
        <w:tab/>
        <w:t>004 Predškolski i osnovnoškolski odgoj</w:t>
      </w:r>
    </w:p>
    <w:p w:rsidR="00A50150" w:rsidRDefault="00A50150" w:rsidP="00A50150">
      <w:pPr>
        <w:keepNext/>
        <w:outlineLvl w:val="0"/>
        <w:rPr>
          <w:bCs/>
        </w:rPr>
      </w:pPr>
      <w:r>
        <w:rPr>
          <w:bCs/>
        </w:rPr>
        <w:t xml:space="preserve">- </w:t>
      </w:r>
      <w:r>
        <w:rPr>
          <w:bCs/>
        </w:rPr>
        <w:tab/>
        <w:t>005 Hrvatske vode</w:t>
      </w:r>
    </w:p>
    <w:p w:rsidR="00A50150" w:rsidRDefault="00A50150" w:rsidP="00A50150">
      <w:pPr>
        <w:rPr>
          <w:rFonts w:eastAsia="Calibri"/>
        </w:rPr>
      </w:pPr>
      <w:r>
        <w:rPr>
          <w:rFonts w:eastAsia="Calibri"/>
        </w:rPr>
        <w:t>-</w:t>
      </w:r>
      <w:r>
        <w:rPr>
          <w:rFonts w:eastAsia="Calibri"/>
        </w:rPr>
        <w:tab/>
        <w:t xml:space="preserve">007 Dječji vrtić </w:t>
      </w:r>
      <w:proofErr w:type="spellStart"/>
      <w:r>
        <w:rPr>
          <w:rFonts w:eastAsia="Calibri"/>
        </w:rPr>
        <w:t>Sabunić</w:t>
      </w:r>
      <w:proofErr w:type="spellEnd"/>
      <w:r>
        <w:rPr>
          <w:rFonts w:eastAsia="Calibri"/>
        </w:rPr>
        <w:t xml:space="preserve"> –proračunski korisnik</w:t>
      </w:r>
    </w:p>
    <w:p w:rsidR="00A50150" w:rsidRDefault="00A50150" w:rsidP="00A50150">
      <w:pPr>
        <w:rPr>
          <w:rFonts w:eastAsia="Calibri"/>
        </w:rPr>
      </w:pPr>
    </w:p>
    <w:p w:rsidR="00A50150" w:rsidRDefault="00A50150" w:rsidP="00A50150">
      <w:pPr>
        <w:rPr>
          <w:rFonts w:eastAsia="Calibri"/>
        </w:rPr>
      </w:pPr>
    </w:p>
    <w:p w:rsidR="00A50150" w:rsidRDefault="00A50150" w:rsidP="00A50150">
      <w:pPr>
        <w:rPr>
          <w:b/>
          <w:bCs/>
        </w:rPr>
      </w:pPr>
      <w:r>
        <w:rPr>
          <w:b/>
          <w:bCs/>
        </w:rPr>
        <w:t>II.  IZVRŠENJE PRORAČUNA</w:t>
      </w:r>
    </w:p>
    <w:p w:rsidR="00A50150" w:rsidRDefault="00A50150" w:rsidP="00A50150">
      <w:pPr>
        <w:jc w:val="center"/>
        <w:rPr>
          <w:b/>
          <w:bCs/>
        </w:rPr>
      </w:pPr>
      <w:r>
        <w:rPr>
          <w:b/>
          <w:bCs/>
        </w:rPr>
        <w:t>Članak 3.</w:t>
      </w:r>
    </w:p>
    <w:p w:rsidR="00A50150" w:rsidRDefault="00A50150" w:rsidP="00A50150">
      <w:pPr>
        <w:rPr>
          <w:bCs/>
        </w:rPr>
      </w:pPr>
      <w:r>
        <w:rPr>
          <w:bCs/>
        </w:rPr>
        <w:tab/>
        <w:t>Proračunska sredstva koristiti će se samo za namjene koje su određene Proračunom. .Proračunska sredstva za korisnike Proračuna  doznačuju se u skladu sa dinamikom ostvarenja proračunskih prihoda.</w:t>
      </w:r>
    </w:p>
    <w:p w:rsidR="00A50150" w:rsidRDefault="00A50150" w:rsidP="00A50150">
      <w:pPr>
        <w:keepNext/>
        <w:outlineLvl w:val="0"/>
        <w:rPr>
          <w:bCs/>
        </w:rPr>
      </w:pPr>
      <w:r>
        <w:rPr>
          <w:bCs/>
        </w:rPr>
        <w:lastRenderedPageBreak/>
        <w:tab/>
        <w:t>Proračunski korisnik i korisnici proračuna smiju doznačena sredstva koristiti isključivo u skladu i namjenom i u visini utvrđenoj  Proračunom  odnosno Programima javnih potreba te u skladu s godišnjim financijskim planovima.</w:t>
      </w:r>
    </w:p>
    <w:p w:rsidR="00A50150" w:rsidRDefault="00A50150" w:rsidP="00A50150">
      <w:pPr>
        <w:keepNext/>
        <w:outlineLvl w:val="0"/>
        <w:rPr>
          <w:bCs/>
        </w:rPr>
      </w:pPr>
    </w:p>
    <w:p w:rsidR="00A50150" w:rsidRDefault="00A50150" w:rsidP="00A50150">
      <w:pPr>
        <w:keepNext/>
        <w:jc w:val="center"/>
        <w:outlineLvl w:val="0"/>
        <w:rPr>
          <w:b/>
          <w:bCs/>
        </w:rPr>
      </w:pPr>
      <w:r>
        <w:rPr>
          <w:b/>
          <w:bCs/>
        </w:rPr>
        <w:t xml:space="preserve">  Članak 4.</w:t>
      </w:r>
    </w:p>
    <w:p w:rsidR="00A50150" w:rsidRDefault="00A50150" w:rsidP="00A50150">
      <w:pPr>
        <w:keepNext/>
        <w:outlineLvl w:val="0"/>
        <w:rPr>
          <w:bCs/>
        </w:rPr>
      </w:pPr>
    </w:p>
    <w:p w:rsidR="00A50150" w:rsidRDefault="00A50150" w:rsidP="00A50150">
      <w:pPr>
        <w:keepNext/>
        <w:outlineLvl w:val="0"/>
        <w:rPr>
          <w:bCs/>
        </w:rPr>
      </w:pPr>
      <w:r>
        <w:rPr>
          <w:bCs/>
        </w:rPr>
        <w:tab/>
        <w:t>Plaćanje preuzetih obveza po ugovorima  koji dospijevaju obvezno uključiti u tekuću godinu.</w:t>
      </w:r>
    </w:p>
    <w:p w:rsidR="00A50150" w:rsidRDefault="00A50150" w:rsidP="00A50150">
      <w:pPr>
        <w:keepNext/>
        <w:outlineLvl w:val="0"/>
        <w:rPr>
          <w:bCs/>
        </w:rPr>
      </w:pPr>
      <w:r>
        <w:rPr>
          <w:bCs/>
        </w:rPr>
        <w:t>Plaćanje predujma moguće je samo  iznimno  i to na temelju odluke  Vijeća.</w:t>
      </w:r>
    </w:p>
    <w:p w:rsidR="00A50150" w:rsidRDefault="00A50150" w:rsidP="00A50150">
      <w:pPr>
        <w:keepNext/>
        <w:outlineLvl w:val="0"/>
        <w:rPr>
          <w:bCs/>
        </w:rPr>
      </w:pPr>
    </w:p>
    <w:p w:rsidR="00A50150" w:rsidRDefault="00A50150" w:rsidP="00A50150">
      <w:pPr>
        <w:keepNext/>
        <w:outlineLvl w:val="0"/>
        <w:rPr>
          <w:bCs/>
        </w:rPr>
      </w:pPr>
    </w:p>
    <w:p w:rsidR="00A50150" w:rsidRDefault="00A50150" w:rsidP="00A50150">
      <w:pPr>
        <w:keepNext/>
        <w:jc w:val="center"/>
        <w:outlineLvl w:val="0"/>
        <w:rPr>
          <w:b/>
          <w:bCs/>
        </w:rPr>
      </w:pPr>
      <w:r>
        <w:rPr>
          <w:b/>
          <w:bCs/>
        </w:rPr>
        <w:t>Članak 5.</w:t>
      </w:r>
    </w:p>
    <w:p w:rsidR="00A50150" w:rsidRDefault="00A50150" w:rsidP="00A50150">
      <w:pPr>
        <w:keepNext/>
        <w:outlineLvl w:val="0"/>
        <w:rPr>
          <w:bCs/>
        </w:rPr>
      </w:pPr>
    </w:p>
    <w:p w:rsidR="00A50150" w:rsidRDefault="00A50150" w:rsidP="00A50150">
      <w:pPr>
        <w:keepNext/>
        <w:outlineLvl w:val="0"/>
        <w:rPr>
          <w:bCs/>
        </w:rPr>
      </w:pPr>
      <w:r>
        <w:rPr>
          <w:bCs/>
        </w:rPr>
        <w:tab/>
        <w:t xml:space="preserve">Općinski načelnik odobrava preraspodjelu sredstava na proračunskim stavkama kod proračunskih korisnika  i korisnika proračuna  najviše do 5% rashoda i izdataka na stavci koja se umanjuje. </w:t>
      </w:r>
    </w:p>
    <w:p w:rsidR="00A50150" w:rsidRDefault="00A50150" w:rsidP="00A50150">
      <w:pPr>
        <w:keepNext/>
        <w:outlineLvl w:val="0"/>
        <w:rPr>
          <w:bCs/>
        </w:rPr>
      </w:pPr>
    </w:p>
    <w:p w:rsidR="00A50150" w:rsidRDefault="00A50150" w:rsidP="00A50150">
      <w:pPr>
        <w:keepNext/>
        <w:jc w:val="center"/>
        <w:outlineLvl w:val="0"/>
        <w:rPr>
          <w:b/>
          <w:bCs/>
        </w:rPr>
      </w:pPr>
      <w:r>
        <w:rPr>
          <w:b/>
          <w:bCs/>
        </w:rPr>
        <w:t>Članak 6.</w:t>
      </w:r>
    </w:p>
    <w:p w:rsidR="00A50150" w:rsidRDefault="00A50150" w:rsidP="00A50150">
      <w:pPr>
        <w:keepNext/>
        <w:outlineLvl w:val="0"/>
        <w:rPr>
          <w:bCs/>
        </w:rPr>
      </w:pPr>
    </w:p>
    <w:p w:rsidR="00A50150" w:rsidRDefault="00A50150" w:rsidP="00A50150">
      <w:pPr>
        <w:keepNext/>
        <w:outlineLvl w:val="0"/>
        <w:rPr>
          <w:bCs/>
        </w:rPr>
      </w:pPr>
      <w:r>
        <w:rPr>
          <w:bCs/>
        </w:rPr>
        <w:tab/>
        <w:t>Prihodi Proračuna ubiru se i uplaćuju u Proračun u skladu sa Zakonom i drugim propisima neovisno o prihodima planiranim u Proračunu.</w:t>
      </w:r>
    </w:p>
    <w:p w:rsidR="00A50150" w:rsidRDefault="00A50150" w:rsidP="00A50150">
      <w:pPr>
        <w:keepNext/>
        <w:outlineLvl w:val="0"/>
        <w:rPr>
          <w:bCs/>
        </w:rPr>
      </w:pPr>
    </w:p>
    <w:p w:rsidR="00A50150" w:rsidRDefault="00A50150" w:rsidP="00A50150">
      <w:pPr>
        <w:keepNext/>
        <w:jc w:val="center"/>
        <w:outlineLvl w:val="0"/>
        <w:rPr>
          <w:b/>
          <w:bCs/>
        </w:rPr>
      </w:pPr>
      <w:r>
        <w:rPr>
          <w:b/>
          <w:bCs/>
        </w:rPr>
        <w:t>Članak 7.</w:t>
      </w:r>
    </w:p>
    <w:p w:rsidR="00A50150" w:rsidRDefault="00A50150" w:rsidP="00A50150">
      <w:pPr>
        <w:keepNext/>
        <w:outlineLvl w:val="0"/>
        <w:rPr>
          <w:bCs/>
        </w:rPr>
      </w:pPr>
    </w:p>
    <w:p w:rsidR="00A50150" w:rsidRDefault="00A50150" w:rsidP="00A50150">
      <w:pPr>
        <w:keepNext/>
        <w:outlineLvl w:val="0"/>
        <w:rPr>
          <w:bCs/>
        </w:rPr>
      </w:pPr>
      <w:r>
        <w:rPr>
          <w:bCs/>
        </w:rPr>
        <w:tab/>
        <w:t>Ako tijekom proračunske godine dođe do neusklađenosti planiranih prihoda/primitaka i rashoda/izdataka Proračuna izvršiti će se njegovo ponovno uravnoteženje, putem izmjena i dopuna.</w:t>
      </w:r>
    </w:p>
    <w:p w:rsidR="00A50150" w:rsidRDefault="00A50150" w:rsidP="00A50150">
      <w:pPr>
        <w:keepNext/>
        <w:outlineLvl w:val="0"/>
        <w:rPr>
          <w:bCs/>
        </w:rPr>
      </w:pPr>
    </w:p>
    <w:p w:rsidR="00A50150" w:rsidRDefault="00A50150" w:rsidP="00A50150">
      <w:pPr>
        <w:keepNext/>
        <w:jc w:val="center"/>
        <w:outlineLvl w:val="0"/>
        <w:rPr>
          <w:b/>
          <w:bCs/>
        </w:rPr>
      </w:pPr>
      <w:r>
        <w:rPr>
          <w:b/>
          <w:bCs/>
        </w:rPr>
        <w:t>Članak 8.</w:t>
      </w:r>
    </w:p>
    <w:p w:rsidR="00A50150" w:rsidRDefault="00A50150" w:rsidP="00A50150">
      <w:pPr>
        <w:keepNext/>
        <w:outlineLvl w:val="0"/>
        <w:rPr>
          <w:bCs/>
        </w:rPr>
      </w:pPr>
    </w:p>
    <w:p w:rsidR="00A50150" w:rsidRDefault="00A50150" w:rsidP="00A50150">
      <w:pPr>
        <w:keepNext/>
        <w:outlineLvl w:val="0"/>
        <w:rPr>
          <w:bCs/>
        </w:rPr>
      </w:pPr>
      <w:r>
        <w:rPr>
          <w:bCs/>
        </w:rPr>
        <w:tab/>
        <w:t>Raspoloživim novčanim sredstvima na računu Proračuna upravlja Vijeće.</w:t>
      </w:r>
    </w:p>
    <w:p w:rsidR="00A50150" w:rsidRDefault="00A50150" w:rsidP="00A50150">
      <w:pPr>
        <w:keepNext/>
        <w:outlineLvl w:val="0"/>
        <w:rPr>
          <w:bCs/>
        </w:rPr>
      </w:pPr>
      <w:r>
        <w:rPr>
          <w:bCs/>
        </w:rPr>
        <w:t>Novčana  sredstva iz stavka 1. ovog članka mogu se oročavati u poslovne banke, poštujući načela sigurnosti i likvidnosti. Odluku o izboru banke donosi općinski načelnik.</w:t>
      </w:r>
    </w:p>
    <w:p w:rsidR="00A50150" w:rsidRDefault="00A50150" w:rsidP="00A50150">
      <w:pPr>
        <w:keepNext/>
        <w:outlineLvl w:val="0"/>
        <w:rPr>
          <w:bCs/>
        </w:rPr>
      </w:pPr>
    </w:p>
    <w:p w:rsidR="00A50150" w:rsidRDefault="00A50150" w:rsidP="00A50150">
      <w:pPr>
        <w:keepNext/>
        <w:jc w:val="center"/>
        <w:outlineLvl w:val="0"/>
        <w:rPr>
          <w:b/>
          <w:bCs/>
        </w:rPr>
      </w:pPr>
      <w:r>
        <w:rPr>
          <w:b/>
          <w:bCs/>
        </w:rPr>
        <w:t>Članak 9.</w:t>
      </w:r>
    </w:p>
    <w:p w:rsidR="00A50150" w:rsidRDefault="00A50150" w:rsidP="00A50150">
      <w:pPr>
        <w:keepNext/>
        <w:outlineLvl w:val="0"/>
        <w:rPr>
          <w:bCs/>
        </w:rPr>
      </w:pPr>
    </w:p>
    <w:p w:rsidR="00A50150" w:rsidRDefault="00A50150" w:rsidP="00A50150">
      <w:pPr>
        <w:keepNext/>
        <w:outlineLvl w:val="0"/>
        <w:rPr>
          <w:bCs/>
        </w:rPr>
      </w:pPr>
      <w:r>
        <w:rPr>
          <w:bCs/>
        </w:rPr>
        <w:tab/>
        <w:t>U Proračunu su planirana sredstva proračunske zalihe koja se koriste za namjene propisane Zakonom i o tome odlučuje općinski načelnik. O korištenju proračunske zalihe općinski načelnik izvještava Općinsko vijeće.</w:t>
      </w:r>
    </w:p>
    <w:p w:rsidR="00A50150" w:rsidRDefault="00A50150" w:rsidP="00A50150">
      <w:pPr>
        <w:keepNext/>
        <w:outlineLvl w:val="0"/>
        <w:rPr>
          <w:bCs/>
        </w:rPr>
      </w:pPr>
    </w:p>
    <w:p w:rsidR="00A50150" w:rsidRDefault="00A50150" w:rsidP="00A50150">
      <w:pPr>
        <w:keepNext/>
        <w:jc w:val="center"/>
        <w:outlineLvl w:val="0"/>
        <w:rPr>
          <w:b/>
          <w:bCs/>
        </w:rPr>
      </w:pPr>
      <w:r>
        <w:rPr>
          <w:b/>
          <w:bCs/>
        </w:rPr>
        <w:t>Članak 10.</w:t>
      </w:r>
    </w:p>
    <w:p w:rsidR="00A50150" w:rsidRDefault="00A50150" w:rsidP="00A50150">
      <w:pPr>
        <w:keepNext/>
        <w:jc w:val="center"/>
        <w:outlineLvl w:val="0"/>
        <w:rPr>
          <w:bCs/>
        </w:rPr>
      </w:pPr>
    </w:p>
    <w:p w:rsidR="00A50150" w:rsidRDefault="00A50150" w:rsidP="00A50150">
      <w:pPr>
        <w:keepNext/>
        <w:outlineLvl w:val="0"/>
        <w:rPr>
          <w:bCs/>
        </w:rPr>
      </w:pPr>
      <w:r>
        <w:rPr>
          <w:bCs/>
        </w:rPr>
        <w:t>Plaćanja za rashode poslovanja planirane u Proračunu vrše se sukladno Zakonu i odlukama općinskog načelnika i Općinskog vijeća.</w:t>
      </w:r>
    </w:p>
    <w:p w:rsidR="00A50150" w:rsidRDefault="00A50150" w:rsidP="00A50150">
      <w:pPr>
        <w:keepNext/>
        <w:outlineLvl w:val="0"/>
        <w:rPr>
          <w:bCs/>
        </w:rPr>
      </w:pPr>
    </w:p>
    <w:p w:rsidR="00A50150" w:rsidRDefault="00A50150" w:rsidP="00A50150">
      <w:pPr>
        <w:keepNext/>
        <w:jc w:val="center"/>
        <w:outlineLvl w:val="0"/>
        <w:rPr>
          <w:b/>
          <w:bCs/>
        </w:rPr>
      </w:pPr>
      <w:r>
        <w:rPr>
          <w:b/>
          <w:bCs/>
        </w:rPr>
        <w:t>Članak 11.</w:t>
      </w:r>
    </w:p>
    <w:p w:rsidR="00A50150" w:rsidRDefault="00A50150" w:rsidP="00A50150">
      <w:pPr>
        <w:keepNext/>
        <w:outlineLvl w:val="0"/>
        <w:rPr>
          <w:bCs/>
        </w:rPr>
      </w:pPr>
    </w:p>
    <w:p w:rsidR="00A50150" w:rsidRDefault="00A50150" w:rsidP="00A50150">
      <w:pPr>
        <w:keepNext/>
        <w:outlineLvl w:val="0"/>
        <w:rPr>
          <w:bCs/>
        </w:rPr>
      </w:pPr>
      <w:r>
        <w:rPr>
          <w:bCs/>
        </w:rPr>
        <w:t>Rashodi i izdaci temelje se na vjerodostojnoj knjigovodstvenoj dokumentaciji koju ovjerava općinski načelnik i osobe koje su određene i propisanim procedurama.</w:t>
      </w:r>
    </w:p>
    <w:p w:rsidR="00A50150" w:rsidRDefault="00A50150" w:rsidP="00A50150">
      <w:pPr>
        <w:keepNext/>
        <w:outlineLvl w:val="0"/>
        <w:rPr>
          <w:bCs/>
        </w:rPr>
      </w:pPr>
      <w:r>
        <w:rPr>
          <w:bCs/>
        </w:rPr>
        <w:lastRenderedPageBreak/>
        <w:t>Nalog za isplatu iz Proračuna po pozicijama potpisuje općinski načelnik na prijedlog pročelnika Jedinstvenog upravnog odjela.</w:t>
      </w:r>
    </w:p>
    <w:p w:rsidR="00A50150" w:rsidRDefault="00A50150" w:rsidP="00A50150">
      <w:pPr>
        <w:keepNext/>
        <w:outlineLvl w:val="0"/>
        <w:rPr>
          <w:bCs/>
        </w:rPr>
      </w:pPr>
    </w:p>
    <w:p w:rsidR="00A50150" w:rsidRDefault="00A50150" w:rsidP="00A50150">
      <w:pPr>
        <w:keepNext/>
        <w:jc w:val="center"/>
        <w:outlineLvl w:val="0"/>
        <w:rPr>
          <w:b/>
          <w:bCs/>
        </w:rPr>
      </w:pPr>
      <w:r>
        <w:rPr>
          <w:b/>
          <w:bCs/>
        </w:rPr>
        <w:t>Članak 12.</w:t>
      </w:r>
    </w:p>
    <w:p w:rsidR="00A50150" w:rsidRDefault="00A50150" w:rsidP="00A50150">
      <w:pPr>
        <w:keepNext/>
        <w:outlineLvl w:val="0"/>
        <w:rPr>
          <w:bCs/>
        </w:rPr>
      </w:pPr>
    </w:p>
    <w:p w:rsidR="00A50150" w:rsidRDefault="00A50150" w:rsidP="00A50150">
      <w:pPr>
        <w:keepNext/>
        <w:outlineLvl w:val="0"/>
        <w:rPr>
          <w:bCs/>
        </w:rPr>
      </w:pPr>
      <w:r>
        <w:rPr>
          <w:bCs/>
        </w:rPr>
        <w:t>Javna nabava provodi se sukladno Zakonu o javnoj nabavi i provodi je pročelnik Jedinstvenog upravnog odjela.</w:t>
      </w:r>
    </w:p>
    <w:p w:rsidR="00A50150" w:rsidRDefault="00A50150" w:rsidP="00A50150">
      <w:pPr>
        <w:keepNext/>
        <w:outlineLvl w:val="0"/>
        <w:rPr>
          <w:bCs/>
        </w:rPr>
      </w:pPr>
    </w:p>
    <w:p w:rsidR="00A50150" w:rsidRDefault="00A50150" w:rsidP="00A50150">
      <w:pPr>
        <w:keepNext/>
        <w:outlineLvl w:val="0"/>
        <w:rPr>
          <w:bCs/>
        </w:rPr>
      </w:pPr>
    </w:p>
    <w:p w:rsidR="00A50150" w:rsidRDefault="00A50150" w:rsidP="00A50150">
      <w:pPr>
        <w:keepNext/>
        <w:outlineLvl w:val="0"/>
        <w:rPr>
          <w:b/>
          <w:bCs/>
        </w:rPr>
      </w:pPr>
      <w:r>
        <w:rPr>
          <w:b/>
          <w:bCs/>
        </w:rPr>
        <w:t>III.  PRAVA I OBVEZE</w:t>
      </w:r>
    </w:p>
    <w:p w:rsidR="00A50150" w:rsidRDefault="00A50150" w:rsidP="00A50150">
      <w:pPr>
        <w:keepNext/>
        <w:outlineLvl w:val="0"/>
        <w:rPr>
          <w:b/>
          <w:bCs/>
        </w:rPr>
      </w:pPr>
      <w:r>
        <w:rPr>
          <w:b/>
          <w:bCs/>
        </w:rPr>
        <w:t xml:space="preserve">      PRORAČUNSKOG KORISNIKA</w:t>
      </w:r>
    </w:p>
    <w:p w:rsidR="00A50150" w:rsidRDefault="00A50150" w:rsidP="00A50150">
      <w:pPr>
        <w:keepNext/>
        <w:outlineLvl w:val="0"/>
        <w:rPr>
          <w:b/>
          <w:bCs/>
        </w:rPr>
      </w:pPr>
      <w:r>
        <w:rPr>
          <w:b/>
          <w:bCs/>
        </w:rPr>
        <w:t xml:space="preserve">      I KORISNIKA PRORAČUNA</w:t>
      </w:r>
    </w:p>
    <w:p w:rsidR="00A50150" w:rsidRDefault="00A50150" w:rsidP="00A50150">
      <w:pPr>
        <w:keepNext/>
        <w:outlineLvl w:val="0"/>
        <w:rPr>
          <w:b/>
          <w:bCs/>
        </w:rPr>
      </w:pPr>
    </w:p>
    <w:p w:rsidR="00A50150" w:rsidRDefault="00A50150" w:rsidP="00A50150">
      <w:pPr>
        <w:keepNext/>
        <w:jc w:val="center"/>
        <w:outlineLvl w:val="0"/>
        <w:rPr>
          <w:b/>
          <w:bCs/>
        </w:rPr>
      </w:pPr>
      <w:r>
        <w:rPr>
          <w:b/>
          <w:bCs/>
        </w:rPr>
        <w:t>Članak 13.</w:t>
      </w:r>
    </w:p>
    <w:p w:rsidR="00A50150" w:rsidRDefault="00A50150" w:rsidP="00A50150">
      <w:pPr>
        <w:keepNext/>
        <w:outlineLvl w:val="0"/>
        <w:rPr>
          <w:bCs/>
        </w:rPr>
      </w:pPr>
      <w:r>
        <w:rPr>
          <w:bCs/>
        </w:rPr>
        <w:tab/>
      </w:r>
      <w:r>
        <w:rPr>
          <w:bCs/>
        </w:rPr>
        <w:tab/>
      </w:r>
    </w:p>
    <w:p w:rsidR="00A50150" w:rsidRDefault="00A50150" w:rsidP="00A50150">
      <w:pPr>
        <w:keepNext/>
        <w:outlineLvl w:val="0"/>
        <w:rPr>
          <w:bCs/>
        </w:rPr>
      </w:pPr>
      <w:r>
        <w:rPr>
          <w:bCs/>
        </w:rPr>
        <w:t>Čelnik proračunskog korisnika odgovoran je za planiranje i izvršavanje dijela Proračuna. Odgovoran je za zakonitost, svrsishodnost, učinkovitost i za ekonomično raspolaganje proračunskim sredstvima koja su planirana Proračunom i financijskim planom. Također je odgovoran za preuzimanje obveza, izdavanje naloga za plaćanje.</w:t>
      </w:r>
    </w:p>
    <w:p w:rsidR="00A50150" w:rsidRDefault="00A50150" w:rsidP="00A50150">
      <w:pPr>
        <w:keepNext/>
        <w:outlineLvl w:val="0"/>
        <w:rPr>
          <w:bCs/>
        </w:rPr>
      </w:pPr>
      <w:r>
        <w:rPr>
          <w:bCs/>
        </w:rPr>
        <w:t>Proračunski korisnik dostavlja godišnji   obračun svog financijskog plana  do 31. siječnja tekuće godine  koji se zajedno s  Godišnjim obračunom proračuna općine Privlaka  konsolidira i dostavlja Općinskom Vijeću do kraja travnja tekuće godine.</w:t>
      </w:r>
    </w:p>
    <w:p w:rsidR="00A50150" w:rsidRDefault="00A50150" w:rsidP="00A50150">
      <w:pPr>
        <w:keepNext/>
        <w:outlineLvl w:val="0"/>
        <w:rPr>
          <w:bCs/>
        </w:rPr>
      </w:pPr>
      <w:r>
        <w:rPr>
          <w:bCs/>
        </w:rPr>
        <w:t>Prihode od donacija proračunski korisnik nije obvezan uplaćivati u Proračun Općine Privlaka, a višak prihoda koji ostvari proračunski korisnik ne vraća u Općinski proračun već ga koristi za rashode planirane u slijedećoj godini.</w:t>
      </w:r>
    </w:p>
    <w:p w:rsidR="00A50150" w:rsidRDefault="00A50150" w:rsidP="00A50150">
      <w:pPr>
        <w:keepNext/>
        <w:outlineLvl w:val="0"/>
        <w:rPr>
          <w:bCs/>
        </w:rPr>
      </w:pPr>
    </w:p>
    <w:p w:rsidR="00A50150" w:rsidRDefault="00A50150" w:rsidP="00A50150">
      <w:pPr>
        <w:keepNext/>
        <w:jc w:val="center"/>
        <w:outlineLvl w:val="0"/>
        <w:rPr>
          <w:b/>
          <w:bCs/>
        </w:rPr>
      </w:pPr>
      <w:r>
        <w:rPr>
          <w:b/>
          <w:bCs/>
        </w:rPr>
        <w:t>Članak 14.</w:t>
      </w:r>
    </w:p>
    <w:p w:rsidR="00A50150" w:rsidRDefault="00A50150" w:rsidP="00A50150">
      <w:pPr>
        <w:keepNext/>
        <w:outlineLvl w:val="0"/>
        <w:rPr>
          <w:bCs/>
        </w:rPr>
      </w:pPr>
    </w:p>
    <w:p w:rsidR="00A50150" w:rsidRDefault="00A50150" w:rsidP="00A50150">
      <w:pPr>
        <w:keepNext/>
        <w:outlineLvl w:val="0"/>
        <w:rPr>
          <w:bCs/>
        </w:rPr>
      </w:pPr>
      <w:r>
        <w:rPr>
          <w:bCs/>
        </w:rPr>
        <w:t>Ostali korisnici proračunskih sredstava dužni su dostaviti svoja financijska izvješća o utrošenim sredstvima koja su dobili kroz tekuće donacije iz Proračuna Općine Privlaka.</w:t>
      </w:r>
    </w:p>
    <w:p w:rsidR="00A50150" w:rsidRDefault="00A50150" w:rsidP="00A50150">
      <w:pPr>
        <w:keepNext/>
        <w:outlineLvl w:val="0"/>
        <w:rPr>
          <w:bCs/>
        </w:rPr>
      </w:pPr>
    </w:p>
    <w:p w:rsidR="00A50150" w:rsidRDefault="00A50150" w:rsidP="00A50150">
      <w:pPr>
        <w:keepNext/>
        <w:outlineLvl w:val="0"/>
        <w:rPr>
          <w:b/>
          <w:bCs/>
        </w:rPr>
      </w:pPr>
      <w:r>
        <w:rPr>
          <w:b/>
          <w:bCs/>
        </w:rPr>
        <w:t>IV.  PRIJELAZNE I ZAVRŠNE ODREDBE</w:t>
      </w:r>
    </w:p>
    <w:p w:rsidR="00A50150" w:rsidRDefault="00A50150" w:rsidP="00A50150">
      <w:pPr>
        <w:keepNext/>
        <w:outlineLvl w:val="0"/>
        <w:rPr>
          <w:b/>
          <w:bCs/>
        </w:rPr>
      </w:pPr>
    </w:p>
    <w:p w:rsidR="00A50150" w:rsidRDefault="00A50150" w:rsidP="00A50150">
      <w:pPr>
        <w:keepNext/>
        <w:outlineLvl w:val="0"/>
        <w:rPr>
          <w:b/>
          <w:bCs/>
        </w:rPr>
      </w:pPr>
    </w:p>
    <w:p w:rsidR="00A50150" w:rsidRDefault="00A50150" w:rsidP="00A50150">
      <w:pPr>
        <w:keepNext/>
        <w:jc w:val="center"/>
        <w:outlineLvl w:val="0"/>
        <w:rPr>
          <w:b/>
          <w:bCs/>
        </w:rPr>
      </w:pPr>
      <w:r>
        <w:rPr>
          <w:b/>
          <w:bCs/>
        </w:rPr>
        <w:t>Članak 15.</w:t>
      </w:r>
    </w:p>
    <w:p w:rsidR="00A50150" w:rsidRDefault="00A50150" w:rsidP="00A50150">
      <w:pPr>
        <w:keepNext/>
        <w:outlineLvl w:val="0"/>
        <w:rPr>
          <w:bCs/>
        </w:rPr>
      </w:pPr>
      <w:r>
        <w:rPr>
          <w:bCs/>
        </w:rPr>
        <w:tab/>
      </w:r>
    </w:p>
    <w:p w:rsidR="00A50150" w:rsidRDefault="00A50150" w:rsidP="00A50150">
      <w:pPr>
        <w:keepNext/>
        <w:outlineLvl w:val="0"/>
        <w:rPr>
          <w:bCs/>
        </w:rPr>
      </w:pPr>
      <w:r>
        <w:rPr>
          <w:bCs/>
        </w:rPr>
        <w:t>Ova odluka stupa na snagu danom objave u «Službenom glasniku Zadarske županije»  a primjenjuje se od 01. siječnja 2018.godine.</w:t>
      </w:r>
    </w:p>
    <w:p w:rsidR="00A50150" w:rsidRDefault="00A50150" w:rsidP="00A50150">
      <w:pPr>
        <w:keepNext/>
        <w:outlineLvl w:val="0"/>
        <w:rPr>
          <w:bCs/>
        </w:rPr>
      </w:pPr>
    </w:p>
    <w:p w:rsidR="00A50150" w:rsidRDefault="00A50150" w:rsidP="00A50150">
      <w:pPr>
        <w:keepNext/>
        <w:outlineLvl w:val="0"/>
        <w:rPr>
          <w:bCs/>
        </w:rPr>
      </w:pPr>
    </w:p>
    <w:p w:rsidR="00A50150" w:rsidRDefault="00A50150" w:rsidP="00A50150">
      <w:pPr>
        <w:keepNext/>
        <w:outlineLvl w:val="0"/>
        <w:rPr>
          <w:bCs/>
        </w:rPr>
      </w:pPr>
      <w:r>
        <w:rPr>
          <w:bCs/>
        </w:rPr>
        <w:t>Klasa: 400-06/17-01/02</w:t>
      </w:r>
    </w:p>
    <w:p w:rsidR="00A50150" w:rsidRDefault="00A50150" w:rsidP="00A50150">
      <w:pPr>
        <w:keepNext/>
        <w:outlineLvl w:val="0"/>
        <w:rPr>
          <w:bCs/>
        </w:rPr>
      </w:pPr>
      <w:proofErr w:type="spellStart"/>
      <w:r>
        <w:rPr>
          <w:bCs/>
        </w:rPr>
        <w:t>Ur.broj</w:t>
      </w:r>
      <w:proofErr w:type="spellEnd"/>
      <w:r>
        <w:rPr>
          <w:bCs/>
        </w:rPr>
        <w:t>: 2198/28-02-17-1</w:t>
      </w:r>
    </w:p>
    <w:p w:rsidR="00A50150" w:rsidRDefault="00A50150" w:rsidP="00A50150">
      <w:pPr>
        <w:keepNext/>
        <w:outlineLvl w:val="0"/>
        <w:rPr>
          <w:bCs/>
        </w:rPr>
      </w:pPr>
      <w:r>
        <w:rPr>
          <w:bCs/>
        </w:rPr>
        <w:t>Privlaka, 14. studenog 2017.g.</w:t>
      </w:r>
    </w:p>
    <w:p w:rsidR="00A50150" w:rsidRDefault="00A50150" w:rsidP="00A50150">
      <w:pPr>
        <w:keepNext/>
        <w:outlineLvl w:val="0"/>
        <w:rPr>
          <w:bCs/>
        </w:rPr>
      </w:pPr>
    </w:p>
    <w:p w:rsidR="00A50150" w:rsidRDefault="00A50150" w:rsidP="00A50150">
      <w:pPr>
        <w:keepNext/>
        <w:outlineLvl w:val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OPĆINSKI NAČELNIK  OPĆINE PRIVLAKA</w:t>
      </w:r>
    </w:p>
    <w:p w:rsidR="00A50150" w:rsidRDefault="00A50150" w:rsidP="00A50150">
      <w:pPr>
        <w:keepNext/>
        <w:outlineLvl w:val="0"/>
        <w:rPr>
          <w:bCs/>
        </w:rPr>
      </w:pP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Gašpar </w:t>
      </w:r>
      <w:proofErr w:type="spellStart"/>
      <w:r>
        <w:rPr>
          <w:bCs/>
        </w:rPr>
        <w:t>Begonja</w:t>
      </w:r>
      <w:proofErr w:type="spellEnd"/>
      <w:r>
        <w:rPr>
          <w:bCs/>
        </w:rPr>
        <w:t xml:space="preserve"> dipl. ing.</w:t>
      </w:r>
    </w:p>
    <w:p w:rsidR="00A50150" w:rsidRDefault="00A50150" w:rsidP="00A50150">
      <w:pPr>
        <w:keepNext/>
        <w:outlineLvl w:val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</w:t>
      </w:r>
    </w:p>
    <w:p w:rsidR="00A50150" w:rsidRDefault="00A50150" w:rsidP="00A50150">
      <w:pPr>
        <w:keepNext/>
        <w:outlineLvl w:val="0"/>
        <w:rPr>
          <w:bCs/>
        </w:rPr>
      </w:pPr>
      <w:r>
        <w:rPr>
          <w:bCs/>
        </w:rPr>
        <w:t xml:space="preserve">  </w:t>
      </w:r>
    </w:p>
    <w:p w:rsidR="00EC51D5" w:rsidRPr="00A50150" w:rsidRDefault="00EC51D5" w:rsidP="00A50150">
      <w:pPr>
        <w:pStyle w:val="Bezproreda"/>
      </w:pPr>
      <w:bookmarkStart w:id="0" w:name="_GoBack"/>
      <w:bookmarkEnd w:id="0"/>
    </w:p>
    <w:sectPr w:rsidR="00EC51D5" w:rsidRPr="00A50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BD"/>
    <w:rsid w:val="00160CBD"/>
    <w:rsid w:val="00A50150"/>
    <w:rsid w:val="00EC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15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501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15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501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2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808</Words>
  <Characters>4611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Mirjana</cp:lastModifiedBy>
  <cp:revision>3</cp:revision>
  <dcterms:created xsi:type="dcterms:W3CDTF">2017-12-14T07:19:00Z</dcterms:created>
  <dcterms:modified xsi:type="dcterms:W3CDTF">2017-12-14T07:19:00Z</dcterms:modified>
</cp:coreProperties>
</file>