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C41" w:rsidRDefault="00751C41" w:rsidP="00751C41">
      <w:pPr>
        <w:pStyle w:val="Bezproreda"/>
        <w:ind w:firstLine="708"/>
        <w:rPr>
          <w:rFonts w:ascii="Times New Roman" w:hAnsi="Times New Roman"/>
          <w:sz w:val="24"/>
          <w:szCs w:val="24"/>
        </w:rPr>
      </w:pPr>
      <w:r>
        <w:rPr>
          <w:rFonts w:ascii="Times New Roman" w:hAnsi="Times New Roman"/>
          <w:sz w:val="24"/>
          <w:szCs w:val="24"/>
        </w:rPr>
        <w:t>Na temelju članka 44. Statuta Općine Privlaka  („Službeni glasnik Zadarske županije“ broj 14/09, 14/11 i 10/13), Općinski načelnik općine Privlaka dana 12. prosinca 2017.g.  donosi</w:t>
      </w:r>
    </w:p>
    <w:p w:rsidR="00751C41" w:rsidRPr="00751C41" w:rsidRDefault="00751C41" w:rsidP="00751C41">
      <w:pPr>
        <w:pStyle w:val="Bezproreda"/>
        <w:rPr>
          <w:rFonts w:ascii="Times New Roman" w:hAnsi="Times New Roman"/>
          <w:b/>
          <w:sz w:val="24"/>
          <w:szCs w:val="24"/>
        </w:rPr>
      </w:pPr>
      <w:r w:rsidRPr="00751C41">
        <w:rPr>
          <w:rFonts w:ascii="Times New Roman" w:hAnsi="Times New Roman"/>
          <w:b/>
          <w:sz w:val="24"/>
          <w:szCs w:val="24"/>
        </w:rPr>
        <w:t>prijedlog</w:t>
      </w:r>
    </w:p>
    <w:p w:rsidR="00DA3C65" w:rsidRDefault="00DA3C65" w:rsidP="00DA3C65">
      <w:pPr>
        <w:spacing w:after="0" w:line="200" w:lineRule="exact"/>
        <w:rPr>
          <w:rFonts w:ascii="Times New Roman" w:eastAsia="Times New Roman" w:hAnsi="Times New Roman" w:cs="MinionPro-Regular"/>
          <w:sz w:val="24"/>
          <w:lang w:val="sr-Cyrl-CS"/>
        </w:rPr>
      </w:pPr>
    </w:p>
    <w:p w:rsidR="00DA3C65" w:rsidRDefault="00751C41" w:rsidP="00DA3C65">
      <w:pPr>
        <w:spacing w:after="0" w:line="0" w:lineRule="atLeast"/>
        <w:ind w:left="1134"/>
        <w:jc w:val="center"/>
        <w:rPr>
          <w:rFonts w:ascii="Times New Roman" w:eastAsia="Times New Roman" w:hAnsi="Times New Roman" w:cs="MinionPro-Regular"/>
          <w:b/>
          <w:sz w:val="24"/>
          <w:lang w:val="sr-Cyrl-CS"/>
        </w:rPr>
      </w:pPr>
      <w:r>
        <w:rPr>
          <w:rFonts w:ascii="Times New Roman" w:eastAsia="Times New Roman" w:hAnsi="Times New Roman" w:cs="MinionPro-Regular"/>
          <w:b/>
          <w:sz w:val="24"/>
        </w:rPr>
        <w:t>DRUGIH</w:t>
      </w:r>
      <w:r w:rsidR="00DA3C65">
        <w:rPr>
          <w:rFonts w:ascii="Times New Roman" w:eastAsia="Times New Roman" w:hAnsi="Times New Roman" w:cs="MinionPro-Regular"/>
          <w:b/>
          <w:sz w:val="24"/>
        </w:rPr>
        <w:t xml:space="preserve"> IZMJEN</w:t>
      </w:r>
      <w:r>
        <w:rPr>
          <w:rFonts w:ascii="Times New Roman" w:eastAsia="Times New Roman" w:hAnsi="Times New Roman" w:cs="MinionPro-Regular"/>
          <w:b/>
          <w:sz w:val="24"/>
        </w:rPr>
        <w:t>A</w:t>
      </w:r>
      <w:r w:rsidR="00DA3C65">
        <w:rPr>
          <w:rFonts w:ascii="Times New Roman" w:eastAsia="Times New Roman" w:hAnsi="Times New Roman" w:cs="MinionPro-Regular"/>
          <w:b/>
          <w:sz w:val="24"/>
        </w:rPr>
        <w:t xml:space="preserve"> I DOPUN</w:t>
      </w:r>
      <w:r>
        <w:rPr>
          <w:rFonts w:ascii="Times New Roman" w:eastAsia="Times New Roman" w:hAnsi="Times New Roman" w:cs="MinionPro-Regular"/>
          <w:b/>
          <w:sz w:val="24"/>
        </w:rPr>
        <w:t>A</w:t>
      </w:r>
      <w:r w:rsidR="00DA3C65">
        <w:rPr>
          <w:rFonts w:ascii="Times New Roman" w:eastAsia="Times New Roman" w:hAnsi="Times New Roman" w:cs="MinionPro-Regular"/>
          <w:b/>
          <w:sz w:val="24"/>
        </w:rPr>
        <w:t xml:space="preserve">  </w:t>
      </w:r>
      <w:r w:rsidR="00DA3C65">
        <w:rPr>
          <w:rFonts w:ascii="Times New Roman" w:eastAsia="Times New Roman" w:hAnsi="Times New Roman" w:cs="MinionPro-Regular"/>
          <w:b/>
          <w:sz w:val="24"/>
          <w:lang w:val="sr-Cyrl-CS"/>
        </w:rPr>
        <w:t>PROGRAM</w:t>
      </w:r>
      <w:r w:rsidR="00DA3C65">
        <w:rPr>
          <w:rFonts w:ascii="Times New Roman" w:eastAsia="Times New Roman" w:hAnsi="Times New Roman" w:cs="MinionPro-Regular"/>
          <w:b/>
          <w:sz w:val="24"/>
        </w:rPr>
        <w:t>A</w:t>
      </w:r>
      <w:r w:rsidR="00DA3C65">
        <w:rPr>
          <w:rFonts w:ascii="Times New Roman" w:eastAsia="Times New Roman" w:hAnsi="Times New Roman" w:cs="MinionPro-Regular"/>
          <w:b/>
          <w:sz w:val="24"/>
          <w:lang w:val="sr-Cyrl-CS"/>
        </w:rPr>
        <w:t xml:space="preserve"> ODRŽAVANJA</w:t>
      </w:r>
    </w:p>
    <w:p w:rsidR="00DA3C65" w:rsidRDefault="00DA3C65" w:rsidP="00DA3C65">
      <w:pPr>
        <w:spacing w:after="0" w:line="40" w:lineRule="exact"/>
        <w:jc w:val="center"/>
        <w:rPr>
          <w:rFonts w:ascii="Times New Roman" w:eastAsia="Times New Roman" w:hAnsi="Times New Roman" w:cs="MinionPro-Regular"/>
          <w:sz w:val="24"/>
          <w:lang w:val="sr-Cyrl-CS"/>
        </w:rPr>
      </w:pPr>
    </w:p>
    <w:p w:rsidR="00DA3C65" w:rsidRDefault="00DA3C65" w:rsidP="00DA3C65">
      <w:pPr>
        <w:spacing w:after="0" w:line="0" w:lineRule="atLeast"/>
        <w:ind w:left="1540"/>
        <w:jc w:val="center"/>
        <w:rPr>
          <w:rFonts w:ascii="Times New Roman" w:eastAsia="Times New Roman" w:hAnsi="Times New Roman" w:cs="MinionPro-Regular"/>
          <w:b/>
          <w:sz w:val="24"/>
          <w:lang w:val="sr-Cyrl-CS"/>
        </w:rPr>
      </w:pPr>
      <w:r>
        <w:rPr>
          <w:rFonts w:ascii="Times New Roman" w:eastAsia="Times New Roman" w:hAnsi="Times New Roman" w:cs="MinionPro-Regular"/>
          <w:b/>
          <w:sz w:val="24"/>
          <w:lang w:val="sr-Cyrl-CS"/>
        </w:rPr>
        <w:t>KOMUNALNE INFRASTRUKTURE ZA 2017. GODINU</w:t>
      </w:r>
    </w:p>
    <w:p w:rsidR="00DA3C65" w:rsidRDefault="00DA3C65" w:rsidP="00DA3C65">
      <w:pPr>
        <w:spacing w:after="0" w:line="236" w:lineRule="exact"/>
        <w:jc w:val="center"/>
        <w:rPr>
          <w:rFonts w:ascii="Times New Roman" w:eastAsia="Times New Roman" w:hAnsi="Times New Roman" w:cs="MinionPro-Regular"/>
          <w:sz w:val="24"/>
          <w:lang w:val="sr-Cyrl-CS"/>
        </w:rPr>
      </w:pPr>
    </w:p>
    <w:p w:rsidR="00DA3C65" w:rsidRDefault="00DA3C65" w:rsidP="00DA3C65">
      <w:pPr>
        <w:spacing w:after="0" w:line="0" w:lineRule="atLeast"/>
        <w:ind w:left="1276"/>
        <w:jc w:val="center"/>
        <w:rPr>
          <w:rFonts w:ascii="Times New Roman" w:eastAsia="Times New Roman" w:hAnsi="Times New Roman" w:cs="MinionPro-Regular"/>
          <w:b/>
          <w:sz w:val="24"/>
          <w:lang w:val="sr-Cyrl-CS"/>
        </w:rPr>
      </w:pPr>
      <w:r>
        <w:rPr>
          <w:rFonts w:ascii="Times New Roman" w:eastAsia="Times New Roman" w:hAnsi="Times New Roman" w:cs="MinionPro-Regular"/>
          <w:b/>
          <w:sz w:val="24"/>
          <w:lang w:val="sr-Cyrl-CS"/>
        </w:rPr>
        <w:t>Članak 1.</w:t>
      </w:r>
    </w:p>
    <w:p w:rsidR="00DA3C65" w:rsidRDefault="00DA3C65" w:rsidP="00DA3C65">
      <w:pPr>
        <w:spacing w:after="0" w:line="275" w:lineRule="exact"/>
        <w:rPr>
          <w:rFonts w:ascii="Times New Roman" w:eastAsia="Times New Roman" w:hAnsi="Times New Roman" w:cs="MinionPro-Regular"/>
          <w:sz w:val="24"/>
          <w:lang w:val="sr-Cyrl-CS"/>
        </w:rPr>
      </w:pPr>
    </w:p>
    <w:p w:rsidR="00DA3C65" w:rsidRDefault="00DA3C65" w:rsidP="00DA3C65">
      <w:pPr>
        <w:spacing w:after="0" w:line="252" w:lineRule="auto"/>
        <w:ind w:right="20" w:firstLine="566"/>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Ovim </w:t>
      </w:r>
      <w:r w:rsidR="00751C41">
        <w:rPr>
          <w:rFonts w:ascii="Times New Roman" w:eastAsia="Times New Roman" w:hAnsi="Times New Roman" w:cs="MinionPro-Regular"/>
          <w:sz w:val="24"/>
        </w:rPr>
        <w:t>Drugim</w:t>
      </w:r>
      <w:r>
        <w:rPr>
          <w:rFonts w:ascii="Times New Roman" w:eastAsia="Times New Roman" w:hAnsi="Times New Roman" w:cs="MinionPro-Regular"/>
          <w:sz w:val="24"/>
        </w:rPr>
        <w:t xml:space="preserve"> izmjenama i dopunama </w:t>
      </w:r>
      <w:r>
        <w:rPr>
          <w:rFonts w:ascii="Times New Roman" w:eastAsia="Times New Roman" w:hAnsi="Times New Roman" w:cs="MinionPro-Regular"/>
          <w:sz w:val="24"/>
          <w:lang w:val="sr-Cyrl-CS"/>
        </w:rPr>
        <w:t>program</w:t>
      </w:r>
      <w:r>
        <w:rPr>
          <w:rFonts w:ascii="Times New Roman" w:eastAsia="Times New Roman" w:hAnsi="Times New Roman" w:cs="MinionPro-Regular"/>
          <w:sz w:val="24"/>
        </w:rPr>
        <w:t xml:space="preserve">a održavanja komunalne infrastrukture </w:t>
      </w:r>
      <w:r>
        <w:rPr>
          <w:rFonts w:ascii="Times New Roman" w:eastAsia="Times New Roman" w:hAnsi="Times New Roman" w:cs="MinionPro-Regular"/>
          <w:sz w:val="24"/>
          <w:lang w:val="sr-Cyrl-CS"/>
        </w:rPr>
        <w:t xml:space="preserve"> određuje se održavanje komunalne infrastrukture u 2017. g. na području Općine Privlaka za sljedeće komunalne djelatnosti:</w:t>
      </w:r>
    </w:p>
    <w:p w:rsidR="00DA3C65" w:rsidRDefault="00DA3C65" w:rsidP="00DA3C65">
      <w:pPr>
        <w:spacing w:after="0" w:line="2" w:lineRule="exact"/>
        <w:rPr>
          <w:rFonts w:ascii="Times New Roman" w:eastAsia="Times New Roman" w:hAnsi="Times New Roman" w:cs="MinionPro-Regular"/>
          <w:sz w:val="24"/>
          <w:lang w:val="sr-Cyrl-CS"/>
        </w:rPr>
      </w:pPr>
    </w:p>
    <w:p w:rsidR="00DA3C65" w:rsidRDefault="00DA3C65" w:rsidP="00DA3C65">
      <w:pPr>
        <w:numPr>
          <w:ilvl w:val="0"/>
          <w:numId w:val="1"/>
        </w:numPr>
        <w:tabs>
          <w:tab w:val="left" w:pos="800"/>
        </w:tabs>
        <w:spacing w:after="0" w:line="0" w:lineRule="atLeast"/>
        <w:ind w:left="800" w:hanging="238"/>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ODVODNJA ATMOSFERSKIH VODA I PROČIŠČAVANJE OTPADNIH VODA</w:t>
      </w:r>
    </w:p>
    <w:p w:rsidR="00DA3C65" w:rsidRDefault="00DA3C65" w:rsidP="00DA3C65">
      <w:pPr>
        <w:numPr>
          <w:ilvl w:val="0"/>
          <w:numId w:val="1"/>
        </w:numPr>
        <w:tabs>
          <w:tab w:val="left" w:pos="800"/>
        </w:tabs>
        <w:spacing w:after="0" w:line="0" w:lineRule="atLeast"/>
        <w:ind w:left="800" w:hanging="238"/>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ODRŽAVANJE ČISTOĆE</w:t>
      </w:r>
    </w:p>
    <w:p w:rsidR="00DA3C65" w:rsidRDefault="00DA3C65" w:rsidP="00DA3C65">
      <w:pPr>
        <w:numPr>
          <w:ilvl w:val="0"/>
          <w:numId w:val="1"/>
        </w:numPr>
        <w:tabs>
          <w:tab w:val="left" w:pos="800"/>
        </w:tabs>
        <w:spacing w:after="0" w:line="0" w:lineRule="atLeast"/>
        <w:ind w:left="800" w:hanging="238"/>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ODRŽAVANJE JAVNIH POVRŠINA</w:t>
      </w:r>
    </w:p>
    <w:p w:rsidR="00DA3C65" w:rsidRDefault="00DA3C65" w:rsidP="00DA3C65">
      <w:pPr>
        <w:numPr>
          <w:ilvl w:val="0"/>
          <w:numId w:val="1"/>
        </w:numPr>
        <w:tabs>
          <w:tab w:val="left" w:pos="800"/>
        </w:tabs>
        <w:spacing w:after="0" w:line="0" w:lineRule="atLeast"/>
        <w:ind w:left="800" w:hanging="238"/>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ODRŽAVANJE NERAZVRSTANIH CESTA I NOGOSTUPA</w:t>
      </w:r>
    </w:p>
    <w:p w:rsidR="00DA3C65" w:rsidRDefault="00DA3C65" w:rsidP="00DA3C65">
      <w:pPr>
        <w:numPr>
          <w:ilvl w:val="0"/>
          <w:numId w:val="1"/>
        </w:numPr>
        <w:tabs>
          <w:tab w:val="left" w:pos="800"/>
        </w:tabs>
        <w:spacing w:after="0" w:line="0" w:lineRule="atLeast"/>
        <w:ind w:left="800" w:hanging="238"/>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ODRŽAVANJE JAVNE RASVJETE</w:t>
      </w:r>
    </w:p>
    <w:p w:rsidR="00DA3C65" w:rsidRDefault="00DA3C65" w:rsidP="00DA3C65">
      <w:pPr>
        <w:numPr>
          <w:ilvl w:val="0"/>
          <w:numId w:val="1"/>
        </w:numPr>
        <w:tabs>
          <w:tab w:val="left" w:pos="800"/>
        </w:tabs>
        <w:spacing w:after="0" w:line="0" w:lineRule="atLeast"/>
        <w:ind w:left="800" w:hanging="238"/>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DERATIZACIJA I DEZINSEKCIJA</w:t>
      </w:r>
    </w:p>
    <w:p w:rsidR="00DA3C65" w:rsidRDefault="00DA3C65" w:rsidP="00DA3C65">
      <w:pPr>
        <w:numPr>
          <w:ilvl w:val="0"/>
          <w:numId w:val="1"/>
        </w:numPr>
        <w:tabs>
          <w:tab w:val="left" w:pos="800"/>
        </w:tabs>
        <w:spacing w:after="0" w:line="0" w:lineRule="atLeast"/>
        <w:ind w:left="800" w:hanging="238"/>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ODRŽAVANJE VODOVODNE MREŽE</w:t>
      </w:r>
    </w:p>
    <w:p w:rsidR="00DA3C65" w:rsidRDefault="00DA3C65" w:rsidP="00DA3C65">
      <w:pPr>
        <w:numPr>
          <w:ilvl w:val="0"/>
          <w:numId w:val="1"/>
        </w:numPr>
        <w:tabs>
          <w:tab w:val="left" w:pos="800"/>
        </w:tabs>
        <w:spacing w:after="0" w:line="0" w:lineRule="atLeast"/>
        <w:ind w:left="800" w:hanging="238"/>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ODRŽAVANJE ŠPORTSKIH OBJEKATA</w:t>
      </w:r>
    </w:p>
    <w:p w:rsidR="00DA3C65" w:rsidRDefault="00DA3C65" w:rsidP="00DA3C65">
      <w:pPr>
        <w:numPr>
          <w:ilvl w:val="0"/>
          <w:numId w:val="1"/>
        </w:numPr>
        <w:tabs>
          <w:tab w:val="left" w:pos="800"/>
        </w:tabs>
        <w:spacing w:after="0" w:line="0" w:lineRule="atLeast"/>
        <w:ind w:left="800" w:hanging="238"/>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ODRŽAVANJE LUKA I OBALNOG POJASA</w:t>
      </w:r>
    </w:p>
    <w:p w:rsidR="00DA3C65" w:rsidRDefault="00DA3C65" w:rsidP="00DA3C65">
      <w:pPr>
        <w:numPr>
          <w:ilvl w:val="0"/>
          <w:numId w:val="1"/>
        </w:numPr>
        <w:tabs>
          <w:tab w:val="left" w:pos="920"/>
        </w:tabs>
        <w:spacing w:after="0" w:line="0" w:lineRule="atLeast"/>
        <w:ind w:left="920" w:hanging="358"/>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VATROGASTVO</w:t>
      </w:r>
    </w:p>
    <w:p w:rsidR="00DA3C65" w:rsidRDefault="00DA3C65" w:rsidP="00DA3C65">
      <w:pPr>
        <w:spacing w:after="0" w:line="84" w:lineRule="exact"/>
        <w:rPr>
          <w:rFonts w:ascii="Times New Roman" w:eastAsia="Times New Roman" w:hAnsi="Times New Roman" w:cs="MinionPro-Regular"/>
          <w:sz w:val="24"/>
          <w:lang w:val="sr-Cyrl-CS"/>
        </w:rPr>
      </w:pPr>
    </w:p>
    <w:p w:rsidR="00DA3C65" w:rsidRDefault="00751C41" w:rsidP="00DA3C65">
      <w:pPr>
        <w:spacing w:after="0" w:line="0" w:lineRule="atLeast"/>
        <w:ind w:left="560"/>
        <w:rPr>
          <w:rFonts w:ascii="Times New Roman" w:eastAsia="Times New Roman" w:hAnsi="Times New Roman" w:cs="MinionPro-Regular"/>
          <w:sz w:val="24"/>
          <w:lang w:val="sr-Cyrl-CS"/>
        </w:rPr>
      </w:pPr>
      <w:r>
        <w:rPr>
          <w:rFonts w:ascii="Times New Roman" w:eastAsia="Times New Roman" w:hAnsi="Times New Roman" w:cs="MinionPro-Regular"/>
          <w:sz w:val="24"/>
        </w:rPr>
        <w:t>Drugim</w:t>
      </w:r>
      <w:r w:rsidR="00DA3C65">
        <w:rPr>
          <w:rFonts w:ascii="Times New Roman" w:eastAsia="Times New Roman" w:hAnsi="Times New Roman" w:cs="MinionPro-Regular"/>
          <w:sz w:val="24"/>
        </w:rPr>
        <w:t xml:space="preserve"> izmjenama i dopunama p</w:t>
      </w:r>
      <w:proofErr w:type="spellStart"/>
      <w:r w:rsidR="00DA3C65">
        <w:rPr>
          <w:rFonts w:ascii="Times New Roman" w:eastAsia="Times New Roman" w:hAnsi="Times New Roman" w:cs="MinionPro-Regular"/>
          <w:sz w:val="24"/>
          <w:lang w:val="sr-Cyrl-CS"/>
        </w:rPr>
        <w:t>rogram</w:t>
      </w:r>
      <w:proofErr w:type="spellEnd"/>
      <w:r w:rsidR="00DA3C65">
        <w:rPr>
          <w:rFonts w:ascii="Times New Roman" w:eastAsia="Times New Roman" w:hAnsi="Times New Roman" w:cs="MinionPro-Regular"/>
          <w:sz w:val="24"/>
        </w:rPr>
        <w:t>a</w:t>
      </w:r>
      <w:r w:rsidR="00DA3C65">
        <w:rPr>
          <w:rFonts w:ascii="Times New Roman" w:eastAsia="Times New Roman" w:hAnsi="Times New Roman" w:cs="MinionPro-Regular"/>
          <w:sz w:val="24"/>
          <w:lang w:val="sr-Cyrl-CS"/>
        </w:rPr>
        <w:t xml:space="preserve"> iz stavka 1. ovog članka utvrđuje se:</w:t>
      </w:r>
    </w:p>
    <w:p w:rsidR="00DA3C65" w:rsidRDefault="00DA3C65" w:rsidP="00DA3C65">
      <w:pPr>
        <w:spacing w:after="0" w:line="36" w:lineRule="exact"/>
        <w:rPr>
          <w:rFonts w:ascii="Times New Roman" w:eastAsia="Times New Roman" w:hAnsi="Times New Roman" w:cs="MinionPro-Regular"/>
          <w:sz w:val="24"/>
          <w:lang w:val="sr-Cyrl-CS"/>
        </w:rPr>
      </w:pPr>
    </w:p>
    <w:p w:rsidR="00DA3C65" w:rsidRDefault="00DA3C65" w:rsidP="00DA3C65">
      <w:pPr>
        <w:numPr>
          <w:ilvl w:val="0"/>
          <w:numId w:val="2"/>
        </w:numPr>
        <w:tabs>
          <w:tab w:val="left" w:pos="800"/>
        </w:tabs>
        <w:spacing w:after="0" w:line="0" w:lineRule="atLeast"/>
        <w:ind w:left="800" w:hanging="238"/>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Opis i opseg poslova održavanja s procjenom pojedinih troškova, po djelatnosti.</w:t>
      </w:r>
    </w:p>
    <w:p w:rsidR="00DA3C65" w:rsidRDefault="00DA3C65" w:rsidP="00DA3C65">
      <w:pPr>
        <w:numPr>
          <w:ilvl w:val="0"/>
          <w:numId w:val="2"/>
        </w:numPr>
        <w:tabs>
          <w:tab w:val="left" w:pos="838"/>
        </w:tabs>
        <w:spacing w:after="0" w:line="241" w:lineRule="exact"/>
        <w:ind w:firstLine="562"/>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Iskaz financijskih sredstava </w:t>
      </w:r>
      <w:proofErr w:type="spellStart"/>
      <w:r>
        <w:rPr>
          <w:rFonts w:ascii="Times New Roman" w:eastAsia="Times New Roman" w:hAnsi="Times New Roman" w:cs="MinionPro-Regular"/>
          <w:sz w:val="24"/>
          <w:lang w:val="sr-Cyrl-CS"/>
        </w:rPr>
        <w:t>potrebitih</w:t>
      </w:r>
      <w:proofErr w:type="spellEnd"/>
      <w:r>
        <w:rPr>
          <w:rFonts w:ascii="Times New Roman" w:eastAsia="Times New Roman" w:hAnsi="Times New Roman" w:cs="MinionPro-Regular"/>
          <w:sz w:val="24"/>
          <w:lang w:val="sr-Cyrl-CS"/>
        </w:rPr>
        <w:t xml:space="preserve"> za ostvarivanje programa, sa naznakom izvora financija.</w:t>
      </w:r>
    </w:p>
    <w:p w:rsidR="00DA3C65" w:rsidRDefault="00DA3C65" w:rsidP="00DA3C65">
      <w:pPr>
        <w:spacing w:after="0" w:line="0" w:lineRule="atLeast"/>
        <w:ind w:left="4040"/>
        <w:rPr>
          <w:rFonts w:ascii="Times New Roman" w:eastAsia="Times New Roman" w:hAnsi="Times New Roman" w:cs="MinionPro-Regular"/>
          <w:b/>
          <w:sz w:val="24"/>
        </w:rPr>
      </w:pPr>
    </w:p>
    <w:p w:rsidR="00DA3C65" w:rsidRDefault="00DA3C65" w:rsidP="00DA3C65">
      <w:pPr>
        <w:spacing w:after="0" w:line="0" w:lineRule="atLeast"/>
        <w:ind w:left="4040"/>
        <w:rPr>
          <w:rFonts w:ascii="Times New Roman" w:eastAsia="Times New Roman" w:hAnsi="Times New Roman" w:cs="MinionPro-Regular"/>
          <w:b/>
          <w:sz w:val="24"/>
          <w:lang w:val="sr-Cyrl-CS"/>
        </w:rPr>
      </w:pPr>
      <w:r>
        <w:rPr>
          <w:rFonts w:ascii="Times New Roman" w:eastAsia="Times New Roman" w:hAnsi="Times New Roman" w:cs="MinionPro-Regular"/>
          <w:b/>
          <w:sz w:val="24"/>
          <w:lang w:val="sr-Cyrl-CS"/>
        </w:rPr>
        <w:t>Članak 2.</w:t>
      </w:r>
    </w:p>
    <w:p w:rsidR="00DA3C65" w:rsidRDefault="00DA3C65" w:rsidP="00DA3C65">
      <w:pPr>
        <w:spacing w:after="0" w:line="275" w:lineRule="exact"/>
        <w:rPr>
          <w:rFonts w:ascii="Times New Roman" w:eastAsia="Times New Roman" w:hAnsi="Times New Roman" w:cs="MinionPro-Regular"/>
          <w:sz w:val="24"/>
          <w:lang w:val="sr-Cyrl-CS"/>
        </w:rPr>
      </w:pPr>
    </w:p>
    <w:p w:rsidR="00DA3C65" w:rsidRDefault="00DA3C65" w:rsidP="00DA3C65">
      <w:pPr>
        <w:spacing w:after="0" w:line="0" w:lineRule="atLeast"/>
        <w:ind w:left="560"/>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Za ostvarivanje ovog programa predviđaju se slijedeći izvori sredstva:</w:t>
      </w:r>
    </w:p>
    <w:tbl>
      <w:tblPr>
        <w:tblStyle w:val="Reetkatablice"/>
        <w:tblW w:w="0" w:type="auto"/>
        <w:tblLayout w:type="fixed"/>
        <w:tblLook w:val="04A0" w:firstRow="1" w:lastRow="0" w:firstColumn="1" w:lastColumn="0" w:noHBand="0" w:noVBand="1"/>
      </w:tblPr>
      <w:tblGrid>
        <w:gridCol w:w="993"/>
        <w:gridCol w:w="5670"/>
        <w:gridCol w:w="1417"/>
      </w:tblGrid>
      <w:tr w:rsidR="00DA3C65" w:rsidTr="00D2080D">
        <w:trPr>
          <w:trHeight w:val="230"/>
        </w:trPr>
        <w:tc>
          <w:tcPr>
            <w:tcW w:w="993" w:type="dxa"/>
            <w:hideMark/>
          </w:tcPr>
          <w:p w:rsidR="00DA3C65" w:rsidRDefault="00DA3C65">
            <w:pPr>
              <w:spacing w:line="0" w:lineRule="atLeast"/>
              <w:rPr>
                <w:rFonts w:ascii="Times New Roman" w:eastAsia="Times New Roman" w:hAnsi="Times New Roman" w:cs="MinionPro-Regular"/>
                <w:b/>
                <w:lang w:val="sr-Cyrl-CS"/>
              </w:rPr>
            </w:pPr>
            <w:r>
              <w:rPr>
                <w:rFonts w:ascii="Times New Roman" w:eastAsia="Times New Roman" w:hAnsi="Times New Roman" w:cs="MinionPro-Regular"/>
                <w:b/>
                <w:lang w:val="sr-Cyrl-CS"/>
              </w:rPr>
              <w:t>BROJ</w:t>
            </w:r>
          </w:p>
        </w:tc>
        <w:tc>
          <w:tcPr>
            <w:tcW w:w="5670" w:type="dxa"/>
          </w:tcPr>
          <w:p w:rsidR="00DA3C65" w:rsidRDefault="00DA3C65">
            <w:pPr>
              <w:spacing w:line="0" w:lineRule="atLeast"/>
              <w:rPr>
                <w:rFonts w:ascii="Times New Roman" w:eastAsia="Times New Roman" w:hAnsi="Times New Roman" w:cs="MinionPro-Regular"/>
                <w:lang w:val="sr-Cyrl-CS"/>
              </w:rPr>
            </w:pPr>
          </w:p>
        </w:tc>
        <w:tc>
          <w:tcPr>
            <w:tcW w:w="1417" w:type="dxa"/>
          </w:tcPr>
          <w:p w:rsidR="00DA3C65" w:rsidRDefault="00DA3C65" w:rsidP="00D2080D">
            <w:pPr>
              <w:spacing w:line="0" w:lineRule="atLeast"/>
              <w:ind w:left="850" w:right="-61"/>
              <w:rPr>
                <w:rFonts w:ascii="Times New Roman" w:eastAsia="Times New Roman" w:hAnsi="Times New Roman" w:cs="MinionPro-Regular"/>
                <w:lang w:val="sr-Cyrl-CS"/>
              </w:rPr>
            </w:pPr>
          </w:p>
        </w:tc>
      </w:tr>
      <w:tr w:rsidR="00DA3C65" w:rsidTr="00D2080D">
        <w:trPr>
          <w:trHeight w:val="230"/>
        </w:trPr>
        <w:tc>
          <w:tcPr>
            <w:tcW w:w="993" w:type="dxa"/>
            <w:hideMark/>
          </w:tcPr>
          <w:p w:rsidR="00DA3C65" w:rsidRDefault="00DA3C65">
            <w:pPr>
              <w:spacing w:line="229" w:lineRule="exact"/>
              <w:rPr>
                <w:rFonts w:ascii="Times New Roman" w:eastAsia="Times New Roman" w:hAnsi="Times New Roman" w:cs="MinionPro-Regular"/>
                <w:b/>
                <w:lang w:val="sr-Cyrl-CS"/>
              </w:rPr>
            </w:pPr>
            <w:r>
              <w:rPr>
                <w:rFonts w:ascii="Times New Roman" w:eastAsia="Times New Roman" w:hAnsi="Times New Roman" w:cs="MinionPro-Regular"/>
                <w:b/>
                <w:lang w:val="sr-Cyrl-CS"/>
              </w:rPr>
              <w:t>KONTA</w:t>
            </w:r>
          </w:p>
        </w:tc>
        <w:tc>
          <w:tcPr>
            <w:tcW w:w="5670" w:type="dxa"/>
            <w:hideMark/>
          </w:tcPr>
          <w:p w:rsidR="00DA3C65" w:rsidRDefault="00DA3C65">
            <w:pPr>
              <w:spacing w:line="229" w:lineRule="exact"/>
              <w:ind w:left="180"/>
              <w:rPr>
                <w:rFonts w:ascii="Times New Roman" w:eastAsia="Times New Roman" w:hAnsi="Times New Roman" w:cs="MinionPro-Regular"/>
                <w:b/>
                <w:lang w:val="sr-Cyrl-CS"/>
              </w:rPr>
            </w:pPr>
            <w:r>
              <w:rPr>
                <w:rFonts w:ascii="Times New Roman" w:eastAsia="Times New Roman" w:hAnsi="Times New Roman" w:cs="MinionPro-Regular"/>
                <w:b/>
                <w:lang w:val="sr-Cyrl-CS"/>
              </w:rPr>
              <w:t>VRSTA PRIHODA/PRIMITAKA</w:t>
            </w:r>
          </w:p>
        </w:tc>
        <w:tc>
          <w:tcPr>
            <w:tcW w:w="1417" w:type="dxa"/>
            <w:hideMark/>
          </w:tcPr>
          <w:p w:rsidR="00DA3C65" w:rsidRDefault="00DA3C65">
            <w:pPr>
              <w:spacing w:line="229" w:lineRule="exact"/>
              <w:jc w:val="right"/>
              <w:rPr>
                <w:rFonts w:ascii="Times New Roman" w:eastAsia="Times New Roman" w:hAnsi="Times New Roman" w:cs="MinionPro-Regular"/>
                <w:b/>
                <w:lang w:val="sr-Cyrl-CS"/>
              </w:rPr>
            </w:pPr>
            <w:r>
              <w:rPr>
                <w:rFonts w:ascii="Times New Roman" w:eastAsia="Times New Roman" w:hAnsi="Times New Roman" w:cs="MinionPro-Regular"/>
                <w:b/>
                <w:lang w:val="sr-Cyrl-CS"/>
              </w:rPr>
              <w:t>PLAN</w:t>
            </w:r>
          </w:p>
        </w:tc>
      </w:tr>
      <w:tr w:rsidR="00DA3C65" w:rsidTr="00D2080D">
        <w:trPr>
          <w:trHeight w:val="230"/>
        </w:trPr>
        <w:tc>
          <w:tcPr>
            <w:tcW w:w="993" w:type="dxa"/>
          </w:tcPr>
          <w:p w:rsidR="00DA3C65" w:rsidRDefault="00DA3C65">
            <w:pPr>
              <w:spacing w:line="0" w:lineRule="atLeast"/>
              <w:rPr>
                <w:rFonts w:ascii="Times New Roman" w:eastAsia="Times New Roman" w:hAnsi="Times New Roman" w:cs="MinionPro-Regular"/>
                <w:lang w:val="sr-Cyrl-CS"/>
              </w:rPr>
            </w:pPr>
          </w:p>
        </w:tc>
        <w:tc>
          <w:tcPr>
            <w:tcW w:w="5670" w:type="dxa"/>
          </w:tcPr>
          <w:p w:rsidR="00DA3C65" w:rsidRDefault="00DA3C65">
            <w:pPr>
              <w:spacing w:line="0" w:lineRule="atLeast"/>
              <w:ind w:left="180"/>
              <w:rPr>
                <w:rFonts w:ascii="Times New Roman" w:eastAsia="Times New Roman" w:hAnsi="Times New Roman" w:cs="MinionPro-Regular"/>
                <w:lang w:val="sr-Cyrl-CS"/>
              </w:rPr>
            </w:pPr>
          </w:p>
        </w:tc>
        <w:tc>
          <w:tcPr>
            <w:tcW w:w="1417" w:type="dxa"/>
          </w:tcPr>
          <w:p w:rsidR="00DA3C65" w:rsidRDefault="00DA3C65">
            <w:pPr>
              <w:spacing w:line="0" w:lineRule="atLeast"/>
              <w:jc w:val="right"/>
              <w:rPr>
                <w:rFonts w:ascii="Times New Roman" w:eastAsia="Times New Roman" w:hAnsi="Times New Roman" w:cs="MinionPro-Regular"/>
                <w:lang w:val="sr-Cyrl-CS"/>
              </w:rPr>
            </w:pPr>
          </w:p>
        </w:tc>
      </w:tr>
      <w:tr w:rsidR="00DA3C65" w:rsidTr="00D2080D">
        <w:trPr>
          <w:trHeight w:val="228"/>
        </w:trPr>
        <w:tc>
          <w:tcPr>
            <w:tcW w:w="993" w:type="dxa"/>
          </w:tcPr>
          <w:p w:rsidR="00DA3C65" w:rsidRDefault="00DA3C65">
            <w:pPr>
              <w:spacing w:line="227" w:lineRule="exact"/>
              <w:rPr>
                <w:rFonts w:ascii="Times New Roman" w:eastAsia="Times New Roman" w:hAnsi="Times New Roman" w:cs="MinionPro-Regular"/>
              </w:rPr>
            </w:pPr>
          </w:p>
        </w:tc>
        <w:tc>
          <w:tcPr>
            <w:tcW w:w="5670" w:type="dxa"/>
          </w:tcPr>
          <w:p w:rsidR="00DA3C65" w:rsidRDefault="00DA3C65">
            <w:pPr>
              <w:spacing w:line="227" w:lineRule="exact"/>
              <w:ind w:left="180"/>
              <w:rPr>
                <w:rFonts w:ascii="Times New Roman" w:eastAsia="Times New Roman" w:hAnsi="Times New Roman" w:cs="MinionPro-Regular"/>
              </w:rPr>
            </w:pPr>
          </w:p>
        </w:tc>
        <w:tc>
          <w:tcPr>
            <w:tcW w:w="1417" w:type="dxa"/>
          </w:tcPr>
          <w:p w:rsidR="00DA3C65" w:rsidRDefault="00DA3C65">
            <w:pPr>
              <w:spacing w:line="227" w:lineRule="exact"/>
              <w:jc w:val="right"/>
              <w:rPr>
                <w:rFonts w:ascii="Times New Roman" w:eastAsia="Times New Roman" w:hAnsi="Times New Roman" w:cs="MinionPro-Regular"/>
                <w:lang w:val="sr-Cyrl-CS"/>
              </w:rPr>
            </w:pPr>
          </w:p>
        </w:tc>
      </w:tr>
      <w:tr w:rsidR="00DA3C65" w:rsidTr="00D2080D">
        <w:trPr>
          <w:trHeight w:val="252"/>
        </w:trPr>
        <w:tc>
          <w:tcPr>
            <w:tcW w:w="993" w:type="dxa"/>
            <w:hideMark/>
          </w:tcPr>
          <w:p w:rsidR="00DA3C65" w:rsidRDefault="00DA3C65">
            <w:pPr>
              <w:spacing w:line="0" w:lineRule="atLeast"/>
              <w:rPr>
                <w:rFonts w:ascii="Times New Roman" w:eastAsia="Times New Roman" w:hAnsi="Times New Roman" w:cs="MinionPro-Regular"/>
                <w:lang w:val="sr-Cyrl-CS"/>
              </w:rPr>
            </w:pPr>
            <w:r>
              <w:rPr>
                <w:rFonts w:ascii="Times New Roman" w:eastAsia="Times New Roman" w:hAnsi="Times New Roman" w:cs="MinionPro-Regular"/>
                <w:lang w:val="sr-Cyrl-CS"/>
              </w:rPr>
              <w:t>64131</w:t>
            </w:r>
          </w:p>
        </w:tc>
        <w:tc>
          <w:tcPr>
            <w:tcW w:w="5670" w:type="dxa"/>
            <w:hideMark/>
          </w:tcPr>
          <w:p w:rsidR="00DA3C65" w:rsidRDefault="00DA3C65">
            <w:pPr>
              <w:spacing w:line="0" w:lineRule="atLeast"/>
              <w:ind w:left="180"/>
              <w:rPr>
                <w:rFonts w:ascii="Times New Roman" w:eastAsia="Times New Roman" w:hAnsi="Times New Roman" w:cs="MinionPro-Regular"/>
                <w:lang w:val="sr-Cyrl-CS"/>
              </w:rPr>
            </w:pPr>
            <w:r>
              <w:rPr>
                <w:rFonts w:ascii="Times New Roman" w:eastAsia="Times New Roman" w:hAnsi="Times New Roman" w:cs="MinionPro-Regular"/>
                <w:lang w:val="sr-Cyrl-CS"/>
              </w:rPr>
              <w:t>KAMATE NA OROČENA SREDSTVA</w:t>
            </w:r>
          </w:p>
        </w:tc>
        <w:tc>
          <w:tcPr>
            <w:tcW w:w="1417" w:type="dxa"/>
            <w:hideMark/>
          </w:tcPr>
          <w:p w:rsidR="00DA3C65" w:rsidRDefault="00DA3C65">
            <w:pPr>
              <w:spacing w:line="0" w:lineRule="atLeast"/>
              <w:jc w:val="right"/>
              <w:rPr>
                <w:rFonts w:ascii="Times New Roman" w:eastAsia="Times New Roman" w:hAnsi="Times New Roman" w:cs="MinionPro-Regular"/>
                <w:lang w:val="sr-Cyrl-CS"/>
              </w:rPr>
            </w:pPr>
            <w:r>
              <w:rPr>
                <w:rFonts w:ascii="Times New Roman" w:eastAsia="Times New Roman" w:hAnsi="Times New Roman" w:cs="MinionPro-Regular"/>
                <w:lang w:val="sr-Cyrl-CS"/>
              </w:rPr>
              <w:t>30.000,00</w:t>
            </w:r>
          </w:p>
        </w:tc>
      </w:tr>
      <w:tr w:rsidR="00DA3C65" w:rsidTr="00D2080D">
        <w:trPr>
          <w:trHeight w:val="230"/>
        </w:trPr>
        <w:tc>
          <w:tcPr>
            <w:tcW w:w="993" w:type="dxa"/>
            <w:hideMark/>
          </w:tcPr>
          <w:p w:rsidR="00DA3C65" w:rsidRDefault="00DA3C65" w:rsidP="00D2080D">
            <w:pPr>
              <w:spacing w:line="0" w:lineRule="atLeast"/>
              <w:ind w:right="-141"/>
              <w:rPr>
                <w:rFonts w:ascii="Times New Roman" w:eastAsia="Times New Roman" w:hAnsi="Times New Roman" w:cs="MinionPro-Regular"/>
              </w:rPr>
            </w:pPr>
            <w:r>
              <w:rPr>
                <w:rFonts w:ascii="Times New Roman" w:eastAsia="Times New Roman" w:hAnsi="Times New Roman" w:cs="MinionPro-Regular"/>
              </w:rPr>
              <w:t>61341</w:t>
            </w:r>
          </w:p>
        </w:tc>
        <w:tc>
          <w:tcPr>
            <w:tcW w:w="5670" w:type="dxa"/>
          </w:tcPr>
          <w:p w:rsidR="00DA3C65" w:rsidRDefault="00DA3C65" w:rsidP="00D2080D">
            <w:pPr>
              <w:spacing w:line="0" w:lineRule="atLeast"/>
              <w:ind w:left="180"/>
              <w:rPr>
                <w:rFonts w:ascii="Times New Roman" w:eastAsia="Times New Roman" w:hAnsi="Times New Roman" w:cs="MinionPro-Regular"/>
              </w:rPr>
            </w:pPr>
            <w:r>
              <w:rPr>
                <w:rFonts w:ascii="Times New Roman" w:eastAsia="Times New Roman" w:hAnsi="Times New Roman" w:cs="MinionPro-Regular"/>
              </w:rPr>
              <w:t>POREZ NA PROMET NEKRETNINA</w:t>
            </w:r>
            <w:r w:rsidR="00D2080D">
              <w:rPr>
                <w:rFonts w:ascii="Times New Roman" w:eastAsia="Times New Roman" w:hAnsi="Times New Roman" w:cs="MinionPro-Regular"/>
              </w:rPr>
              <w:t xml:space="preserve"> </w:t>
            </w:r>
            <w:r>
              <w:rPr>
                <w:rFonts w:ascii="Times New Roman" w:eastAsia="Times New Roman" w:hAnsi="Times New Roman" w:cs="MinionPro-Regular"/>
              </w:rPr>
              <w:t xml:space="preserve"> </w:t>
            </w:r>
          </w:p>
        </w:tc>
        <w:tc>
          <w:tcPr>
            <w:tcW w:w="1417" w:type="dxa"/>
            <w:hideMark/>
          </w:tcPr>
          <w:p w:rsidR="00DA3C65" w:rsidRDefault="00D2080D" w:rsidP="00D2080D">
            <w:pPr>
              <w:spacing w:line="0" w:lineRule="atLeast"/>
              <w:rPr>
                <w:rFonts w:ascii="Times New Roman" w:eastAsia="Times New Roman" w:hAnsi="Times New Roman" w:cs="MinionPro-Regular"/>
              </w:rPr>
            </w:pPr>
            <w:r>
              <w:rPr>
                <w:rFonts w:ascii="Times New Roman" w:eastAsia="Times New Roman" w:hAnsi="Times New Roman" w:cs="MinionPro-Regular"/>
              </w:rPr>
              <w:t xml:space="preserve">1.377.000,00                             </w:t>
            </w:r>
            <w:r>
              <w:rPr>
                <w:rFonts w:ascii="Times New Roman" w:eastAsia="Times New Roman" w:hAnsi="Times New Roman" w:cs="MinionPro-Regular"/>
              </w:rPr>
              <w:t xml:space="preserve"> </w:t>
            </w:r>
            <w:r w:rsidR="00DA3C65">
              <w:rPr>
                <w:rFonts w:ascii="Times New Roman" w:eastAsia="Times New Roman" w:hAnsi="Times New Roman" w:cs="MinionPro-Regular"/>
              </w:rPr>
              <w:t xml:space="preserve"> </w:t>
            </w:r>
          </w:p>
        </w:tc>
      </w:tr>
      <w:tr w:rsidR="00DA3C65" w:rsidTr="00D2080D">
        <w:trPr>
          <w:trHeight w:val="230"/>
        </w:trPr>
        <w:tc>
          <w:tcPr>
            <w:tcW w:w="993" w:type="dxa"/>
            <w:hideMark/>
          </w:tcPr>
          <w:p w:rsidR="00DA3C65" w:rsidRDefault="00DA3C65">
            <w:pPr>
              <w:spacing w:line="0" w:lineRule="atLeast"/>
              <w:rPr>
                <w:rFonts w:ascii="Times New Roman" w:eastAsia="Times New Roman" w:hAnsi="Times New Roman" w:cs="MinionPro-Regular"/>
                <w:lang w:val="sr-Cyrl-CS"/>
              </w:rPr>
            </w:pPr>
            <w:r>
              <w:rPr>
                <w:rFonts w:ascii="Times New Roman" w:eastAsia="Times New Roman" w:hAnsi="Times New Roman" w:cs="MinionPro-Regular"/>
                <w:lang w:val="sr-Cyrl-CS"/>
              </w:rPr>
              <w:t>64132</w:t>
            </w:r>
          </w:p>
        </w:tc>
        <w:tc>
          <w:tcPr>
            <w:tcW w:w="5670" w:type="dxa"/>
            <w:hideMark/>
          </w:tcPr>
          <w:p w:rsidR="00DA3C65" w:rsidRDefault="00DA3C65">
            <w:pPr>
              <w:spacing w:line="0" w:lineRule="atLeast"/>
              <w:ind w:left="180"/>
              <w:rPr>
                <w:rFonts w:ascii="Times New Roman" w:eastAsia="Times New Roman" w:hAnsi="Times New Roman" w:cs="MinionPro-Regular"/>
                <w:lang w:val="sr-Cyrl-CS"/>
              </w:rPr>
            </w:pPr>
            <w:r>
              <w:rPr>
                <w:rFonts w:ascii="Times New Roman" w:eastAsia="Times New Roman" w:hAnsi="Times New Roman" w:cs="MinionPro-Regular"/>
                <w:lang w:val="sr-Cyrl-CS"/>
              </w:rPr>
              <w:t>KAMATE NA DEPOZITE PO VIĐENJU</w:t>
            </w:r>
          </w:p>
        </w:tc>
        <w:tc>
          <w:tcPr>
            <w:tcW w:w="1417" w:type="dxa"/>
            <w:hideMark/>
          </w:tcPr>
          <w:p w:rsidR="00DA3C65" w:rsidRDefault="00DA3C65">
            <w:pPr>
              <w:spacing w:line="0" w:lineRule="atLeast"/>
              <w:jc w:val="right"/>
              <w:rPr>
                <w:rFonts w:ascii="Times New Roman" w:eastAsia="Times New Roman" w:hAnsi="Times New Roman" w:cs="MinionPro-Regular"/>
                <w:lang w:val="sr-Cyrl-CS"/>
              </w:rPr>
            </w:pPr>
            <w:r>
              <w:rPr>
                <w:rFonts w:ascii="Times New Roman" w:eastAsia="Times New Roman" w:hAnsi="Times New Roman" w:cs="MinionPro-Regular"/>
                <w:lang w:val="sr-Cyrl-CS"/>
              </w:rPr>
              <w:t>5.250,00</w:t>
            </w:r>
          </w:p>
        </w:tc>
      </w:tr>
      <w:tr w:rsidR="00DA3C65" w:rsidTr="00D2080D">
        <w:trPr>
          <w:trHeight w:val="230"/>
        </w:trPr>
        <w:tc>
          <w:tcPr>
            <w:tcW w:w="993" w:type="dxa"/>
            <w:hideMark/>
          </w:tcPr>
          <w:p w:rsidR="00DA3C65" w:rsidRDefault="00DA3C65">
            <w:pPr>
              <w:spacing w:line="0" w:lineRule="atLeast"/>
              <w:rPr>
                <w:rFonts w:ascii="Times New Roman" w:eastAsia="Times New Roman" w:hAnsi="Times New Roman" w:cs="MinionPro-Regular"/>
                <w:lang w:val="sr-Cyrl-CS"/>
              </w:rPr>
            </w:pPr>
            <w:r>
              <w:rPr>
                <w:rFonts w:ascii="Times New Roman" w:eastAsia="Times New Roman" w:hAnsi="Times New Roman" w:cs="MinionPro-Regular"/>
                <w:lang w:val="sr-Cyrl-CS"/>
              </w:rPr>
              <w:t>6414</w:t>
            </w:r>
          </w:p>
        </w:tc>
        <w:tc>
          <w:tcPr>
            <w:tcW w:w="5670" w:type="dxa"/>
            <w:hideMark/>
          </w:tcPr>
          <w:p w:rsidR="00DA3C65" w:rsidRDefault="00DA3C65">
            <w:pPr>
              <w:spacing w:line="0" w:lineRule="atLeast"/>
              <w:ind w:left="180"/>
              <w:rPr>
                <w:rFonts w:ascii="Times New Roman" w:eastAsia="Times New Roman" w:hAnsi="Times New Roman" w:cs="MinionPro-Regular"/>
                <w:lang w:val="sr-Cyrl-CS"/>
              </w:rPr>
            </w:pPr>
            <w:r>
              <w:rPr>
                <w:rFonts w:ascii="Times New Roman" w:eastAsia="Times New Roman" w:hAnsi="Times New Roman" w:cs="MinionPro-Regular"/>
                <w:lang w:val="sr-Cyrl-CS"/>
              </w:rPr>
              <w:t>PRIHODI OD ZATEZNIH KAMATA</w:t>
            </w:r>
          </w:p>
        </w:tc>
        <w:tc>
          <w:tcPr>
            <w:tcW w:w="1417" w:type="dxa"/>
            <w:hideMark/>
          </w:tcPr>
          <w:p w:rsidR="00DA3C65" w:rsidRDefault="00DA3C65" w:rsidP="00D2080D">
            <w:pPr>
              <w:spacing w:line="0" w:lineRule="atLeast"/>
              <w:ind w:left="567" w:hanging="284"/>
              <w:jc w:val="right"/>
              <w:rPr>
                <w:rFonts w:ascii="Times New Roman" w:eastAsia="Times New Roman" w:hAnsi="Times New Roman" w:cs="MinionPro-Regular"/>
                <w:lang w:val="sr-Cyrl-CS"/>
              </w:rPr>
            </w:pPr>
            <w:r>
              <w:rPr>
                <w:rFonts w:ascii="Times New Roman" w:eastAsia="Times New Roman" w:hAnsi="Times New Roman" w:cs="MinionPro-Regular"/>
                <w:lang w:val="sr-Cyrl-CS"/>
              </w:rPr>
              <w:t>15.000,00</w:t>
            </w:r>
          </w:p>
        </w:tc>
      </w:tr>
      <w:tr w:rsidR="00DA3C65" w:rsidTr="00D2080D">
        <w:trPr>
          <w:trHeight w:val="230"/>
        </w:trPr>
        <w:tc>
          <w:tcPr>
            <w:tcW w:w="993" w:type="dxa"/>
            <w:hideMark/>
          </w:tcPr>
          <w:p w:rsidR="00DA3C65" w:rsidRDefault="00DA3C65">
            <w:pPr>
              <w:spacing w:line="0" w:lineRule="atLeast"/>
              <w:rPr>
                <w:rFonts w:ascii="Times New Roman" w:eastAsia="Times New Roman" w:hAnsi="Times New Roman" w:cs="MinionPro-Regular"/>
                <w:lang w:val="sr-Cyrl-CS"/>
              </w:rPr>
            </w:pPr>
            <w:r>
              <w:rPr>
                <w:rFonts w:ascii="Times New Roman" w:eastAsia="Times New Roman" w:hAnsi="Times New Roman" w:cs="MinionPro-Regular"/>
                <w:lang w:val="sr-Cyrl-CS"/>
              </w:rPr>
              <w:t>64214</w:t>
            </w:r>
          </w:p>
        </w:tc>
        <w:tc>
          <w:tcPr>
            <w:tcW w:w="5670" w:type="dxa"/>
            <w:hideMark/>
          </w:tcPr>
          <w:p w:rsidR="00DA3C65" w:rsidRDefault="00DA3C65">
            <w:pPr>
              <w:spacing w:line="0" w:lineRule="atLeast"/>
              <w:ind w:left="180"/>
              <w:rPr>
                <w:rFonts w:ascii="Times New Roman" w:eastAsia="Times New Roman" w:hAnsi="Times New Roman" w:cs="MinionPro-Regular"/>
                <w:lang w:val="sr-Cyrl-CS"/>
              </w:rPr>
            </w:pPr>
            <w:r>
              <w:rPr>
                <w:rFonts w:ascii="Times New Roman" w:eastAsia="Times New Roman" w:hAnsi="Times New Roman" w:cs="MinionPro-Regular"/>
                <w:lang w:val="sr-Cyrl-CS"/>
              </w:rPr>
              <w:t>KONCESIJE NA POMORSKOM DOBRU</w:t>
            </w:r>
          </w:p>
        </w:tc>
        <w:tc>
          <w:tcPr>
            <w:tcW w:w="1417" w:type="dxa"/>
            <w:hideMark/>
          </w:tcPr>
          <w:p w:rsidR="00DA3C65" w:rsidRDefault="00DA3C65">
            <w:pPr>
              <w:spacing w:line="0" w:lineRule="atLeast"/>
              <w:jc w:val="right"/>
              <w:rPr>
                <w:rFonts w:ascii="Times New Roman" w:eastAsia="Times New Roman" w:hAnsi="Times New Roman" w:cs="MinionPro-Regular"/>
                <w:lang w:val="sr-Cyrl-CS"/>
              </w:rPr>
            </w:pPr>
            <w:r>
              <w:rPr>
                <w:rFonts w:ascii="Times New Roman" w:eastAsia="Times New Roman" w:hAnsi="Times New Roman" w:cs="MinionPro-Regular"/>
                <w:lang w:val="sr-Cyrl-CS"/>
              </w:rPr>
              <w:t>7.000,00</w:t>
            </w:r>
          </w:p>
        </w:tc>
        <w:bookmarkStart w:id="0" w:name="_GoBack"/>
        <w:bookmarkEnd w:id="0"/>
      </w:tr>
      <w:tr w:rsidR="00DA3C65" w:rsidTr="00D2080D">
        <w:trPr>
          <w:trHeight w:val="230"/>
        </w:trPr>
        <w:tc>
          <w:tcPr>
            <w:tcW w:w="993" w:type="dxa"/>
            <w:hideMark/>
          </w:tcPr>
          <w:p w:rsidR="00DA3C65" w:rsidRDefault="00DA3C65">
            <w:pPr>
              <w:spacing w:line="0" w:lineRule="atLeast"/>
              <w:rPr>
                <w:rFonts w:ascii="Times New Roman" w:eastAsia="Times New Roman" w:hAnsi="Times New Roman" w:cs="MinionPro-Regular"/>
                <w:lang w:val="sr-Cyrl-CS"/>
              </w:rPr>
            </w:pPr>
            <w:r>
              <w:rPr>
                <w:rFonts w:ascii="Times New Roman" w:eastAsia="Times New Roman" w:hAnsi="Times New Roman" w:cs="MinionPro-Regular"/>
                <w:lang w:val="sr-Cyrl-CS"/>
              </w:rPr>
              <w:t>642141</w:t>
            </w:r>
          </w:p>
        </w:tc>
        <w:tc>
          <w:tcPr>
            <w:tcW w:w="5670" w:type="dxa"/>
            <w:hideMark/>
          </w:tcPr>
          <w:p w:rsidR="00DA3C65" w:rsidRDefault="00DA3C65">
            <w:pPr>
              <w:spacing w:line="0" w:lineRule="atLeast"/>
              <w:ind w:left="180"/>
              <w:rPr>
                <w:rFonts w:ascii="Times New Roman" w:eastAsia="Times New Roman" w:hAnsi="Times New Roman" w:cs="MinionPro-Regular"/>
                <w:lang w:val="sr-Cyrl-CS"/>
              </w:rPr>
            </w:pPr>
            <w:r>
              <w:rPr>
                <w:rFonts w:ascii="Times New Roman" w:eastAsia="Times New Roman" w:hAnsi="Times New Roman" w:cs="MinionPro-Regular"/>
                <w:lang w:val="sr-Cyrl-CS"/>
              </w:rPr>
              <w:t>NAKNADA ZA KONCESIJSKA ODOBRENJA</w:t>
            </w:r>
          </w:p>
        </w:tc>
        <w:tc>
          <w:tcPr>
            <w:tcW w:w="1417" w:type="dxa"/>
            <w:hideMark/>
          </w:tcPr>
          <w:p w:rsidR="00DA3C65" w:rsidRDefault="00DA3C65">
            <w:pPr>
              <w:spacing w:line="0" w:lineRule="atLeast"/>
              <w:jc w:val="right"/>
              <w:rPr>
                <w:rFonts w:ascii="Times New Roman" w:eastAsia="Times New Roman" w:hAnsi="Times New Roman" w:cs="MinionPro-Regular"/>
                <w:lang w:val="sr-Cyrl-CS"/>
              </w:rPr>
            </w:pPr>
            <w:r>
              <w:rPr>
                <w:rFonts w:ascii="Times New Roman" w:eastAsia="Times New Roman" w:hAnsi="Times New Roman" w:cs="MinionPro-Regular"/>
                <w:lang w:val="sr-Cyrl-CS"/>
              </w:rPr>
              <w:t>150.000,00</w:t>
            </w:r>
          </w:p>
        </w:tc>
      </w:tr>
      <w:tr w:rsidR="00DA3C65" w:rsidTr="00D2080D">
        <w:trPr>
          <w:trHeight w:val="228"/>
        </w:trPr>
        <w:tc>
          <w:tcPr>
            <w:tcW w:w="993" w:type="dxa"/>
            <w:hideMark/>
          </w:tcPr>
          <w:p w:rsidR="00DA3C65" w:rsidRDefault="00DA3C65">
            <w:pPr>
              <w:spacing w:line="227" w:lineRule="exact"/>
              <w:rPr>
                <w:rFonts w:ascii="Times New Roman" w:eastAsia="Times New Roman" w:hAnsi="Times New Roman" w:cs="MinionPro-Regular"/>
                <w:lang w:val="sr-Cyrl-CS"/>
              </w:rPr>
            </w:pPr>
            <w:r>
              <w:rPr>
                <w:rFonts w:ascii="Times New Roman" w:eastAsia="Times New Roman" w:hAnsi="Times New Roman" w:cs="MinionPro-Regular"/>
                <w:lang w:val="sr-Cyrl-CS"/>
              </w:rPr>
              <w:t>64219</w:t>
            </w:r>
          </w:p>
        </w:tc>
        <w:tc>
          <w:tcPr>
            <w:tcW w:w="5670" w:type="dxa"/>
            <w:hideMark/>
          </w:tcPr>
          <w:p w:rsidR="00DA3C65" w:rsidRDefault="00DA3C65">
            <w:pPr>
              <w:spacing w:line="227" w:lineRule="exact"/>
              <w:ind w:left="180"/>
              <w:rPr>
                <w:rFonts w:ascii="Times New Roman" w:eastAsia="Times New Roman" w:hAnsi="Times New Roman" w:cs="MinionPro-Regular"/>
                <w:lang w:val="sr-Cyrl-CS"/>
              </w:rPr>
            </w:pPr>
            <w:r>
              <w:rPr>
                <w:rFonts w:ascii="Times New Roman" w:eastAsia="Times New Roman" w:hAnsi="Times New Roman" w:cs="MinionPro-Regular"/>
                <w:lang w:val="sr-Cyrl-CS"/>
              </w:rPr>
              <w:t>NAKNADE ZA OSTALE KONCESIJE</w:t>
            </w:r>
          </w:p>
        </w:tc>
        <w:tc>
          <w:tcPr>
            <w:tcW w:w="1417" w:type="dxa"/>
            <w:hideMark/>
          </w:tcPr>
          <w:p w:rsidR="00DA3C65" w:rsidRDefault="00DA3C65">
            <w:pPr>
              <w:spacing w:line="227" w:lineRule="exact"/>
              <w:jc w:val="right"/>
              <w:rPr>
                <w:rFonts w:ascii="Times New Roman" w:eastAsia="Times New Roman" w:hAnsi="Times New Roman" w:cs="MinionPro-Regular"/>
                <w:lang w:val="sr-Cyrl-CS"/>
              </w:rPr>
            </w:pPr>
            <w:r>
              <w:rPr>
                <w:rFonts w:ascii="Times New Roman" w:eastAsia="Times New Roman" w:hAnsi="Times New Roman" w:cs="MinionPro-Regular"/>
                <w:lang w:val="sr-Cyrl-CS"/>
              </w:rPr>
              <w:t>10.000,00</w:t>
            </w:r>
          </w:p>
        </w:tc>
      </w:tr>
      <w:tr w:rsidR="00DA3C65" w:rsidTr="00D2080D">
        <w:trPr>
          <w:trHeight w:val="230"/>
        </w:trPr>
        <w:tc>
          <w:tcPr>
            <w:tcW w:w="993" w:type="dxa"/>
            <w:hideMark/>
          </w:tcPr>
          <w:p w:rsidR="00DA3C65" w:rsidRDefault="00DA3C65">
            <w:pPr>
              <w:spacing w:line="0" w:lineRule="atLeast"/>
              <w:rPr>
                <w:rFonts w:ascii="Times New Roman" w:eastAsia="Times New Roman" w:hAnsi="Times New Roman" w:cs="MinionPro-Regular"/>
                <w:lang w:val="sr-Cyrl-CS"/>
              </w:rPr>
            </w:pPr>
            <w:r>
              <w:rPr>
                <w:rFonts w:ascii="Times New Roman" w:eastAsia="Times New Roman" w:hAnsi="Times New Roman" w:cs="MinionPro-Regular"/>
                <w:lang w:val="sr-Cyrl-CS"/>
              </w:rPr>
              <w:t>64299</w:t>
            </w:r>
          </w:p>
        </w:tc>
        <w:tc>
          <w:tcPr>
            <w:tcW w:w="5670" w:type="dxa"/>
            <w:hideMark/>
          </w:tcPr>
          <w:p w:rsidR="00DA3C65" w:rsidRDefault="00DA3C65">
            <w:pPr>
              <w:spacing w:line="0" w:lineRule="atLeast"/>
              <w:ind w:left="180"/>
              <w:rPr>
                <w:rFonts w:ascii="Times New Roman" w:eastAsia="Times New Roman" w:hAnsi="Times New Roman" w:cs="MinionPro-Regular"/>
                <w:lang w:val="sr-Cyrl-CS"/>
              </w:rPr>
            </w:pPr>
            <w:r>
              <w:rPr>
                <w:rFonts w:ascii="Times New Roman" w:eastAsia="Times New Roman" w:hAnsi="Times New Roman" w:cs="MinionPro-Regular"/>
                <w:lang w:val="sr-Cyrl-CS"/>
              </w:rPr>
              <w:t>NAKNADA ZA LEGALIZACIJU OBJEKATA</w:t>
            </w:r>
          </w:p>
        </w:tc>
        <w:tc>
          <w:tcPr>
            <w:tcW w:w="1417" w:type="dxa"/>
            <w:hideMark/>
          </w:tcPr>
          <w:p w:rsidR="00DA3C65" w:rsidRDefault="00DA3C65">
            <w:pPr>
              <w:spacing w:line="0" w:lineRule="atLeast"/>
              <w:jc w:val="right"/>
              <w:rPr>
                <w:rFonts w:ascii="Times New Roman" w:eastAsia="Times New Roman" w:hAnsi="Times New Roman" w:cs="MinionPro-Regular"/>
                <w:lang w:val="sr-Cyrl-CS"/>
              </w:rPr>
            </w:pPr>
            <w:r>
              <w:rPr>
                <w:rFonts w:ascii="Times New Roman" w:eastAsia="Times New Roman" w:hAnsi="Times New Roman" w:cs="MinionPro-Regular"/>
                <w:lang w:val="sr-Cyrl-CS"/>
              </w:rPr>
              <w:t>300.000,00</w:t>
            </w:r>
          </w:p>
        </w:tc>
      </w:tr>
      <w:tr w:rsidR="00DA3C65" w:rsidTr="00D2080D">
        <w:trPr>
          <w:trHeight w:val="230"/>
        </w:trPr>
        <w:tc>
          <w:tcPr>
            <w:tcW w:w="993" w:type="dxa"/>
            <w:hideMark/>
          </w:tcPr>
          <w:p w:rsidR="00DA3C65" w:rsidRDefault="00DA3C65">
            <w:pPr>
              <w:spacing w:line="0" w:lineRule="atLeast"/>
              <w:rPr>
                <w:rFonts w:ascii="Times New Roman" w:eastAsia="Times New Roman" w:hAnsi="Times New Roman" w:cs="MinionPro-Regular"/>
                <w:lang w:val="sr-Cyrl-CS"/>
              </w:rPr>
            </w:pPr>
            <w:r>
              <w:rPr>
                <w:rFonts w:ascii="Times New Roman" w:eastAsia="Times New Roman" w:hAnsi="Times New Roman" w:cs="MinionPro-Regular"/>
                <w:lang w:val="sr-Cyrl-CS"/>
              </w:rPr>
              <w:t>65141</w:t>
            </w:r>
          </w:p>
        </w:tc>
        <w:tc>
          <w:tcPr>
            <w:tcW w:w="5670" w:type="dxa"/>
            <w:hideMark/>
          </w:tcPr>
          <w:p w:rsidR="00DA3C65" w:rsidRDefault="00DA3C65">
            <w:pPr>
              <w:spacing w:line="0" w:lineRule="atLeast"/>
              <w:ind w:left="180"/>
              <w:rPr>
                <w:rFonts w:ascii="Times New Roman" w:eastAsia="Times New Roman" w:hAnsi="Times New Roman" w:cs="MinionPro-Regular"/>
                <w:lang w:val="sr-Cyrl-CS"/>
              </w:rPr>
            </w:pPr>
            <w:r>
              <w:rPr>
                <w:rFonts w:ascii="Times New Roman" w:eastAsia="Times New Roman" w:hAnsi="Times New Roman" w:cs="MinionPro-Regular"/>
                <w:lang w:val="sr-Cyrl-CS"/>
              </w:rPr>
              <w:t>BORAVIŠNA PRISTOJBA</w:t>
            </w:r>
          </w:p>
        </w:tc>
        <w:tc>
          <w:tcPr>
            <w:tcW w:w="1417" w:type="dxa"/>
            <w:hideMark/>
          </w:tcPr>
          <w:p w:rsidR="00DA3C65" w:rsidRDefault="00DA3C65">
            <w:pPr>
              <w:spacing w:line="0" w:lineRule="atLeast"/>
              <w:jc w:val="right"/>
              <w:rPr>
                <w:rFonts w:ascii="Times New Roman" w:eastAsia="Times New Roman" w:hAnsi="Times New Roman" w:cs="MinionPro-Regular"/>
                <w:lang w:val="sr-Cyrl-CS"/>
              </w:rPr>
            </w:pPr>
            <w:r>
              <w:rPr>
                <w:rFonts w:ascii="Times New Roman" w:eastAsia="Times New Roman" w:hAnsi="Times New Roman" w:cs="MinionPro-Regular"/>
                <w:lang w:val="sr-Cyrl-CS"/>
              </w:rPr>
              <w:t>200.000,00</w:t>
            </w:r>
          </w:p>
        </w:tc>
      </w:tr>
      <w:tr w:rsidR="00DA3C65" w:rsidTr="00D2080D">
        <w:trPr>
          <w:trHeight w:val="230"/>
        </w:trPr>
        <w:tc>
          <w:tcPr>
            <w:tcW w:w="993" w:type="dxa"/>
            <w:hideMark/>
          </w:tcPr>
          <w:p w:rsidR="00DA3C65" w:rsidRDefault="00DA3C65">
            <w:pPr>
              <w:spacing w:line="0" w:lineRule="atLeast"/>
              <w:rPr>
                <w:rFonts w:ascii="Times New Roman" w:eastAsia="Times New Roman" w:hAnsi="Times New Roman" w:cs="MinionPro-Regular"/>
                <w:lang w:val="sr-Cyrl-CS"/>
              </w:rPr>
            </w:pPr>
            <w:r>
              <w:rPr>
                <w:rFonts w:ascii="Times New Roman" w:eastAsia="Times New Roman" w:hAnsi="Times New Roman" w:cs="MinionPro-Regular"/>
                <w:lang w:val="sr-Cyrl-CS"/>
              </w:rPr>
              <w:t>651490</w:t>
            </w:r>
          </w:p>
        </w:tc>
        <w:tc>
          <w:tcPr>
            <w:tcW w:w="5670" w:type="dxa"/>
            <w:hideMark/>
          </w:tcPr>
          <w:p w:rsidR="00DA3C65" w:rsidRDefault="00DA3C65">
            <w:pPr>
              <w:spacing w:line="0" w:lineRule="atLeast"/>
              <w:ind w:left="180"/>
              <w:rPr>
                <w:rFonts w:ascii="Times New Roman" w:eastAsia="Times New Roman" w:hAnsi="Times New Roman" w:cs="MinionPro-Regular"/>
                <w:lang w:val="sr-Cyrl-CS"/>
              </w:rPr>
            </w:pPr>
            <w:r>
              <w:rPr>
                <w:rFonts w:ascii="Times New Roman" w:eastAsia="Times New Roman" w:hAnsi="Times New Roman" w:cs="MinionPro-Regular"/>
                <w:lang w:val="sr-Cyrl-CS"/>
              </w:rPr>
              <w:t>NAKNADA ZA KORIŠT. JAVNIH POVRŠINA</w:t>
            </w:r>
          </w:p>
        </w:tc>
        <w:tc>
          <w:tcPr>
            <w:tcW w:w="1417" w:type="dxa"/>
            <w:hideMark/>
          </w:tcPr>
          <w:p w:rsidR="00DA3C65" w:rsidRDefault="00DA3C65">
            <w:pPr>
              <w:spacing w:line="0" w:lineRule="atLeast"/>
              <w:jc w:val="right"/>
              <w:rPr>
                <w:rFonts w:ascii="Times New Roman" w:eastAsia="Times New Roman" w:hAnsi="Times New Roman" w:cs="MinionPro-Regular"/>
                <w:lang w:val="sr-Cyrl-CS"/>
              </w:rPr>
            </w:pPr>
            <w:r>
              <w:rPr>
                <w:rFonts w:ascii="Times New Roman" w:eastAsia="Times New Roman" w:hAnsi="Times New Roman" w:cs="MinionPro-Regular"/>
                <w:lang w:val="sr-Cyrl-CS"/>
              </w:rPr>
              <w:t>200.000,00</w:t>
            </w:r>
          </w:p>
        </w:tc>
      </w:tr>
      <w:tr w:rsidR="00DA3C65" w:rsidTr="00D2080D">
        <w:trPr>
          <w:trHeight w:val="230"/>
        </w:trPr>
        <w:tc>
          <w:tcPr>
            <w:tcW w:w="993" w:type="dxa"/>
            <w:hideMark/>
          </w:tcPr>
          <w:p w:rsidR="00DA3C65" w:rsidRDefault="00DA3C65">
            <w:pPr>
              <w:spacing w:line="0" w:lineRule="atLeast"/>
              <w:rPr>
                <w:rFonts w:ascii="Times New Roman" w:eastAsia="Times New Roman" w:hAnsi="Times New Roman" w:cs="MinionPro-Regular"/>
                <w:lang w:val="sr-Cyrl-CS"/>
              </w:rPr>
            </w:pPr>
            <w:r>
              <w:rPr>
                <w:rFonts w:ascii="Times New Roman" w:eastAsia="Times New Roman" w:hAnsi="Times New Roman" w:cs="MinionPro-Regular"/>
                <w:lang w:val="sr-Cyrl-CS"/>
              </w:rPr>
              <w:t>65221</w:t>
            </w:r>
          </w:p>
        </w:tc>
        <w:tc>
          <w:tcPr>
            <w:tcW w:w="5670" w:type="dxa"/>
            <w:hideMark/>
          </w:tcPr>
          <w:p w:rsidR="00DA3C65" w:rsidRDefault="00DA3C65">
            <w:pPr>
              <w:spacing w:line="0" w:lineRule="atLeast"/>
              <w:ind w:left="180"/>
              <w:rPr>
                <w:rFonts w:ascii="Times New Roman" w:eastAsia="Times New Roman" w:hAnsi="Times New Roman" w:cs="MinionPro-Regular"/>
                <w:lang w:val="sr-Cyrl-CS"/>
              </w:rPr>
            </w:pPr>
            <w:r>
              <w:rPr>
                <w:rFonts w:ascii="Times New Roman" w:eastAsia="Times New Roman" w:hAnsi="Times New Roman" w:cs="MinionPro-Regular"/>
                <w:lang w:val="sr-Cyrl-CS"/>
              </w:rPr>
              <w:t>VODNI DOPRINOS</w:t>
            </w:r>
          </w:p>
        </w:tc>
        <w:tc>
          <w:tcPr>
            <w:tcW w:w="1417" w:type="dxa"/>
            <w:hideMark/>
          </w:tcPr>
          <w:p w:rsidR="00DA3C65" w:rsidRDefault="00DA3C65">
            <w:pPr>
              <w:spacing w:line="0" w:lineRule="atLeast"/>
              <w:jc w:val="right"/>
              <w:rPr>
                <w:rFonts w:ascii="Times New Roman" w:eastAsia="Times New Roman" w:hAnsi="Times New Roman" w:cs="MinionPro-Regular"/>
                <w:lang w:val="sr-Cyrl-CS"/>
              </w:rPr>
            </w:pPr>
            <w:r>
              <w:rPr>
                <w:rFonts w:ascii="Times New Roman" w:eastAsia="Times New Roman" w:hAnsi="Times New Roman" w:cs="MinionPro-Regular"/>
                <w:lang w:val="sr-Cyrl-CS"/>
              </w:rPr>
              <w:t>150.000,00</w:t>
            </w:r>
          </w:p>
        </w:tc>
      </w:tr>
      <w:tr w:rsidR="00DA3C65" w:rsidTr="00D2080D">
        <w:trPr>
          <w:trHeight w:val="228"/>
        </w:trPr>
        <w:tc>
          <w:tcPr>
            <w:tcW w:w="993" w:type="dxa"/>
            <w:hideMark/>
          </w:tcPr>
          <w:p w:rsidR="00DA3C65" w:rsidRDefault="00DA3C65">
            <w:pPr>
              <w:spacing w:line="227" w:lineRule="exact"/>
              <w:rPr>
                <w:rFonts w:ascii="Times New Roman" w:eastAsia="Times New Roman" w:hAnsi="Times New Roman" w:cs="MinionPro-Regular"/>
                <w:lang w:val="sr-Cyrl-CS"/>
              </w:rPr>
            </w:pPr>
            <w:r>
              <w:rPr>
                <w:rFonts w:ascii="Times New Roman" w:eastAsia="Times New Roman" w:hAnsi="Times New Roman" w:cs="MinionPro-Regular"/>
                <w:lang w:val="sr-Cyrl-CS"/>
              </w:rPr>
              <w:t>65229</w:t>
            </w:r>
          </w:p>
        </w:tc>
        <w:tc>
          <w:tcPr>
            <w:tcW w:w="5670" w:type="dxa"/>
            <w:hideMark/>
          </w:tcPr>
          <w:p w:rsidR="00DA3C65" w:rsidRDefault="00DA3C65">
            <w:pPr>
              <w:spacing w:line="227" w:lineRule="exact"/>
              <w:ind w:left="180"/>
              <w:rPr>
                <w:rFonts w:ascii="Times New Roman" w:eastAsia="Times New Roman" w:hAnsi="Times New Roman" w:cs="MinionPro-Regular"/>
                <w:lang w:val="sr-Cyrl-CS"/>
              </w:rPr>
            </w:pPr>
            <w:r>
              <w:rPr>
                <w:rFonts w:ascii="Times New Roman" w:eastAsia="Times New Roman" w:hAnsi="Times New Roman" w:cs="MinionPro-Regular"/>
                <w:lang w:val="sr-Cyrl-CS"/>
              </w:rPr>
              <w:t>NAKNADA ZA RAZVOJ VODOOPSKRBE</w:t>
            </w:r>
          </w:p>
        </w:tc>
        <w:tc>
          <w:tcPr>
            <w:tcW w:w="1417" w:type="dxa"/>
            <w:hideMark/>
          </w:tcPr>
          <w:p w:rsidR="00DA3C65" w:rsidRDefault="00DA3C65">
            <w:pPr>
              <w:spacing w:line="227" w:lineRule="exact"/>
              <w:jc w:val="right"/>
              <w:rPr>
                <w:rFonts w:ascii="Times New Roman" w:eastAsia="Times New Roman" w:hAnsi="Times New Roman" w:cs="MinionPro-Regular"/>
                <w:lang w:val="sr-Cyrl-CS"/>
              </w:rPr>
            </w:pPr>
            <w:r>
              <w:rPr>
                <w:rFonts w:ascii="Times New Roman" w:eastAsia="Times New Roman" w:hAnsi="Times New Roman" w:cs="MinionPro-Regular"/>
                <w:lang w:val="sr-Cyrl-CS"/>
              </w:rPr>
              <w:t>200.000,00</w:t>
            </w:r>
          </w:p>
        </w:tc>
      </w:tr>
      <w:tr w:rsidR="00DA3C65" w:rsidTr="00D2080D">
        <w:trPr>
          <w:trHeight w:val="230"/>
        </w:trPr>
        <w:tc>
          <w:tcPr>
            <w:tcW w:w="993" w:type="dxa"/>
            <w:hideMark/>
          </w:tcPr>
          <w:p w:rsidR="00DA3C65" w:rsidRDefault="00DA3C65">
            <w:pPr>
              <w:spacing w:line="0" w:lineRule="atLeast"/>
              <w:rPr>
                <w:rFonts w:ascii="Times New Roman" w:eastAsia="Times New Roman" w:hAnsi="Times New Roman" w:cs="MinionPro-Regular"/>
                <w:lang w:val="sr-Cyrl-CS"/>
              </w:rPr>
            </w:pPr>
            <w:r>
              <w:rPr>
                <w:rFonts w:ascii="Times New Roman" w:eastAsia="Times New Roman" w:hAnsi="Times New Roman" w:cs="MinionPro-Regular"/>
                <w:lang w:val="sr-Cyrl-CS"/>
              </w:rPr>
              <w:t>652693</w:t>
            </w:r>
          </w:p>
        </w:tc>
        <w:tc>
          <w:tcPr>
            <w:tcW w:w="5670" w:type="dxa"/>
            <w:hideMark/>
          </w:tcPr>
          <w:p w:rsidR="00DA3C65" w:rsidRDefault="00DA3C65">
            <w:pPr>
              <w:spacing w:line="0" w:lineRule="atLeast"/>
              <w:ind w:left="180"/>
              <w:rPr>
                <w:rFonts w:ascii="Times New Roman" w:eastAsia="Times New Roman" w:hAnsi="Times New Roman" w:cs="MinionPro-Regular"/>
                <w:lang w:val="sr-Cyrl-CS"/>
              </w:rPr>
            </w:pPr>
            <w:r>
              <w:rPr>
                <w:rFonts w:ascii="Times New Roman" w:eastAsia="Times New Roman" w:hAnsi="Times New Roman" w:cs="MinionPro-Regular"/>
                <w:lang w:val="sr-Cyrl-CS"/>
              </w:rPr>
              <w:t>PRIHODI OD LEGALIZACIJE ZEMLJIŠTA</w:t>
            </w:r>
          </w:p>
        </w:tc>
        <w:tc>
          <w:tcPr>
            <w:tcW w:w="1417" w:type="dxa"/>
            <w:hideMark/>
          </w:tcPr>
          <w:p w:rsidR="00DA3C65" w:rsidRDefault="00DA3C65">
            <w:pPr>
              <w:spacing w:line="0" w:lineRule="atLeast"/>
              <w:jc w:val="right"/>
              <w:rPr>
                <w:rFonts w:ascii="Times New Roman" w:eastAsia="Times New Roman" w:hAnsi="Times New Roman" w:cs="MinionPro-Regular"/>
                <w:lang w:val="sr-Cyrl-CS"/>
              </w:rPr>
            </w:pPr>
            <w:r>
              <w:rPr>
                <w:rFonts w:ascii="Times New Roman" w:eastAsia="Times New Roman" w:hAnsi="Times New Roman" w:cs="MinionPro-Regular"/>
                <w:lang w:val="sr-Cyrl-CS"/>
              </w:rPr>
              <w:t>200.000,00</w:t>
            </w:r>
          </w:p>
        </w:tc>
      </w:tr>
      <w:tr w:rsidR="00DA3C65" w:rsidTr="00D2080D">
        <w:trPr>
          <w:trHeight w:val="230"/>
        </w:trPr>
        <w:tc>
          <w:tcPr>
            <w:tcW w:w="993" w:type="dxa"/>
            <w:hideMark/>
          </w:tcPr>
          <w:p w:rsidR="00DA3C65" w:rsidRDefault="00DA3C65">
            <w:pPr>
              <w:spacing w:line="0" w:lineRule="atLeast"/>
              <w:rPr>
                <w:rFonts w:ascii="Times New Roman" w:eastAsia="Times New Roman" w:hAnsi="Times New Roman" w:cs="MinionPro-Regular"/>
                <w:lang w:val="sr-Cyrl-CS"/>
              </w:rPr>
            </w:pPr>
            <w:r>
              <w:rPr>
                <w:rFonts w:ascii="Times New Roman" w:eastAsia="Times New Roman" w:hAnsi="Times New Roman" w:cs="MinionPro-Regular"/>
                <w:lang w:val="sr-Cyrl-CS"/>
              </w:rPr>
              <w:t>6526</w:t>
            </w:r>
          </w:p>
        </w:tc>
        <w:tc>
          <w:tcPr>
            <w:tcW w:w="5670" w:type="dxa"/>
            <w:hideMark/>
          </w:tcPr>
          <w:p w:rsidR="00DA3C65" w:rsidRDefault="00DA3C65">
            <w:pPr>
              <w:spacing w:line="0" w:lineRule="atLeast"/>
              <w:ind w:left="180"/>
              <w:rPr>
                <w:rFonts w:ascii="Times New Roman" w:eastAsia="Times New Roman" w:hAnsi="Times New Roman" w:cs="MinionPro-Regular"/>
                <w:lang w:val="sr-Cyrl-CS"/>
              </w:rPr>
            </w:pPr>
            <w:r>
              <w:rPr>
                <w:rFonts w:ascii="Times New Roman" w:eastAsia="Times New Roman" w:hAnsi="Times New Roman" w:cs="MinionPro-Regular"/>
                <w:lang w:val="sr-Cyrl-CS"/>
              </w:rPr>
              <w:t>OSTALI PRIHODI</w:t>
            </w:r>
          </w:p>
        </w:tc>
        <w:tc>
          <w:tcPr>
            <w:tcW w:w="1417" w:type="dxa"/>
            <w:hideMark/>
          </w:tcPr>
          <w:p w:rsidR="00DA3C65" w:rsidRDefault="00DA3C65">
            <w:pPr>
              <w:spacing w:line="0" w:lineRule="atLeast"/>
              <w:jc w:val="right"/>
              <w:rPr>
                <w:rFonts w:ascii="Times New Roman" w:eastAsia="Times New Roman" w:hAnsi="Times New Roman" w:cs="MinionPro-Regular"/>
                <w:lang w:val="sr-Cyrl-CS"/>
              </w:rPr>
            </w:pPr>
            <w:r>
              <w:rPr>
                <w:rFonts w:ascii="Times New Roman" w:eastAsia="Times New Roman" w:hAnsi="Times New Roman" w:cs="MinionPro-Regular"/>
                <w:lang w:val="sr-Cyrl-CS"/>
              </w:rPr>
              <w:t>110.000,00</w:t>
            </w:r>
          </w:p>
        </w:tc>
      </w:tr>
      <w:tr w:rsidR="00DA3C65" w:rsidTr="00D2080D">
        <w:trPr>
          <w:trHeight w:val="230"/>
        </w:trPr>
        <w:tc>
          <w:tcPr>
            <w:tcW w:w="993" w:type="dxa"/>
            <w:hideMark/>
          </w:tcPr>
          <w:p w:rsidR="00DA3C65" w:rsidRDefault="00DA3C65">
            <w:pPr>
              <w:spacing w:line="0" w:lineRule="atLeast"/>
              <w:rPr>
                <w:rFonts w:ascii="Times New Roman" w:eastAsia="Times New Roman" w:hAnsi="Times New Roman" w:cs="MinionPro-Regular"/>
              </w:rPr>
            </w:pPr>
            <w:r>
              <w:rPr>
                <w:rFonts w:ascii="Times New Roman" w:eastAsia="Times New Roman" w:hAnsi="Times New Roman" w:cs="MinionPro-Regular"/>
              </w:rPr>
              <w:t>65311</w:t>
            </w:r>
          </w:p>
        </w:tc>
        <w:tc>
          <w:tcPr>
            <w:tcW w:w="5670" w:type="dxa"/>
            <w:hideMark/>
          </w:tcPr>
          <w:p w:rsidR="00DA3C65" w:rsidRDefault="00DA3C65">
            <w:pPr>
              <w:spacing w:line="0" w:lineRule="atLeast"/>
              <w:ind w:left="180" w:right="-1578"/>
              <w:rPr>
                <w:rFonts w:ascii="Times New Roman" w:eastAsia="Times New Roman" w:hAnsi="Times New Roman" w:cs="MinionPro-Regular"/>
              </w:rPr>
            </w:pPr>
            <w:r>
              <w:rPr>
                <w:rFonts w:ascii="Times New Roman" w:eastAsia="Times New Roman" w:hAnsi="Times New Roman" w:cs="MinionPro-Regular"/>
              </w:rPr>
              <w:t xml:space="preserve">KOMUNALNI DOPRINOS                 </w:t>
            </w:r>
          </w:p>
        </w:tc>
        <w:tc>
          <w:tcPr>
            <w:tcW w:w="1417" w:type="dxa"/>
            <w:hideMark/>
          </w:tcPr>
          <w:p w:rsidR="00DA3C65" w:rsidRDefault="00DA3C65">
            <w:pPr>
              <w:spacing w:line="0" w:lineRule="atLeast"/>
              <w:jc w:val="right"/>
              <w:rPr>
                <w:rFonts w:ascii="Times New Roman" w:eastAsia="Times New Roman" w:hAnsi="Times New Roman" w:cs="MinionPro-Regular"/>
                <w:lang w:val="sr-Cyrl-CS"/>
              </w:rPr>
            </w:pPr>
            <w:r>
              <w:rPr>
                <w:rFonts w:ascii="Times New Roman" w:eastAsia="Times New Roman" w:hAnsi="Times New Roman" w:cs="MinionPro-Regular"/>
              </w:rPr>
              <w:t xml:space="preserve">848.750,00                                      </w:t>
            </w:r>
          </w:p>
        </w:tc>
      </w:tr>
      <w:tr w:rsidR="00DA3C65" w:rsidTr="00D2080D">
        <w:trPr>
          <w:trHeight w:val="230"/>
        </w:trPr>
        <w:tc>
          <w:tcPr>
            <w:tcW w:w="993" w:type="dxa"/>
            <w:hideMark/>
          </w:tcPr>
          <w:p w:rsidR="00DA3C65" w:rsidRDefault="00DA3C65">
            <w:pPr>
              <w:spacing w:line="0" w:lineRule="atLeast"/>
              <w:rPr>
                <w:rFonts w:ascii="Times New Roman" w:eastAsia="Times New Roman" w:hAnsi="Times New Roman" w:cs="MinionPro-Regular"/>
                <w:lang w:val="sr-Cyrl-CS"/>
              </w:rPr>
            </w:pPr>
            <w:r>
              <w:rPr>
                <w:rFonts w:ascii="Times New Roman" w:eastAsia="Times New Roman" w:hAnsi="Times New Roman" w:cs="MinionPro-Regular"/>
              </w:rPr>
              <w:t>65</w:t>
            </w:r>
            <w:r>
              <w:rPr>
                <w:rFonts w:ascii="Times New Roman" w:eastAsia="Times New Roman" w:hAnsi="Times New Roman" w:cs="MinionPro-Regular"/>
                <w:lang w:val="sr-Cyrl-CS"/>
              </w:rPr>
              <w:t>321</w:t>
            </w:r>
          </w:p>
        </w:tc>
        <w:tc>
          <w:tcPr>
            <w:tcW w:w="5670" w:type="dxa"/>
            <w:hideMark/>
          </w:tcPr>
          <w:p w:rsidR="00DA3C65" w:rsidRDefault="00DA3C65">
            <w:pPr>
              <w:spacing w:line="0" w:lineRule="atLeast"/>
              <w:ind w:left="180"/>
              <w:rPr>
                <w:rFonts w:ascii="Times New Roman" w:eastAsia="Times New Roman" w:hAnsi="Times New Roman" w:cs="MinionPro-Regular"/>
                <w:lang w:val="sr-Cyrl-CS"/>
              </w:rPr>
            </w:pPr>
            <w:r>
              <w:rPr>
                <w:rFonts w:ascii="Times New Roman" w:eastAsia="Times New Roman" w:hAnsi="Times New Roman" w:cs="MinionPro-Regular"/>
                <w:lang w:val="sr-Cyrl-CS"/>
              </w:rPr>
              <w:t>KOMUNALNA NAKNADA</w:t>
            </w:r>
          </w:p>
        </w:tc>
        <w:tc>
          <w:tcPr>
            <w:tcW w:w="1417" w:type="dxa"/>
            <w:hideMark/>
          </w:tcPr>
          <w:p w:rsidR="00DA3C65" w:rsidRDefault="00DA3C65">
            <w:pPr>
              <w:spacing w:line="0" w:lineRule="atLeast"/>
              <w:jc w:val="right"/>
              <w:rPr>
                <w:rFonts w:ascii="Times New Roman" w:eastAsia="Times New Roman" w:hAnsi="Times New Roman" w:cs="MinionPro-Regular"/>
                <w:lang w:val="sr-Cyrl-CS"/>
              </w:rPr>
            </w:pPr>
            <w:r>
              <w:rPr>
                <w:rFonts w:ascii="Times New Roman" w:eastAsia="Times New Roman" w:hAnsi="Times New Roman" w:cs="MinionPro-Regular"/>
                <w:lang w:val="sr-Cyrl-CS"/>
              </w:rPr>
              <w:t>800.000,00</w:t>
            </w:r>
          </w:p>
        </w:tc>
      </w:tr>
      <w:tr w:rsidR="00DA3C65" w:rsidTr="00D2080D">
        <w:trPr>
          <w:trHeight w:val="231"/>
        </w:trPr>
        <w:tc>
          <w:tcPr>
            <w:tcW w:w="993" w:type="dxa"/>
            <w:hideMark/>
          </w:tcPr>
          <w:p w:rsidR="00DA3C65" w:rsidRDefault="00DA3C65">
            <w:pPr>
              <w:spacing w:line="0" w:lineRule="atLeast"/>
              <w:rPr>
                <w:rFonts w:ascii="Times New Roman" w:eastAsia="Times New Roman" w:hAnsi="Times New Roman" w:cs="MinionPro-Regular"/>
                <w:lang w:val="sr-Cyrl-CS"/>
              </w:rPr>
            </w:pPr>
            <w:r>
              <w:rPr>
                <w:rFonts w:ascii="Times New Roman" w:eastAsia="Times New Roman" w:hAnsi="Times New Roman" w:cs="MinionPro-Regular"/>
                <w:lang w:val="sr-Cyrl-CS"/>
              </w:rPr>
              <w:lastRenderedPageBreak/>
              <w:t>92211</w:t>
            </w:r>
          </w:p>
        </w:tc>
        <w:tc>
          <w:tcPr>
            <w:tcW w:w="5670" w:type="dxa"/>
            <w:hideMark/>
          </w:tcPr>
          <w:p w:rsidR="00DA3C65" w:rsidRDefault="00DA3C65">
            <w:pPr>
              <w:spacing w:line="0" w:lineRule="atLeast"/>
              <w:ind w:left="180"/>
              <w:rPr>
                <w:rFonts w:ascii="Times New Roman" w:eastAsia="Times New Roman" w:hAnsi="Times New Roman" w:cs="MinionPro-Regular"/>
                <w:lang w:val="sr-Cyrl-CS"/>
              </w:rPr>
            </w:pPr>
            <w:r>
              <w:rPr>
                <w:rFonts w:ascii="Times New Roman" w:eastAsia="Times New Roman" w:hAnsi="Times New Roman" w:cs="MinionPro-Regular"/>
                <w:lang w:val="sr-Cyrl-CS"/>
              </w:rPr>
              <w:t xml:space="preserve">VIŠAK PRIHODA IZ PRETHODNE GODINE                                       </w:t>
            </w:r>
          </w:p>
        </w:tc>
        <w:tc>
          <w:tcPr>
            <w:tcW w:w="1417" w:type="dxa"/>
            <w:hideMark/>
          </w:tcPr>
          <w:p w:rsidR="00DA3C65" w:rsidRDefault="00DA3C65">
            <w:pPr>
              <w:spacing w:line="0" w:lineRule="atLeast"/>
              <w:jc w:val="right"/>
              <w:rPr>
                <w:rFonts w:ascii="Times New Roman" w:eastAsia="Times New Roman" w:hAnsi="Times New Roman" w:cs="MinionPro-Regular"/>
                <w:lang w:val="sr-Cyrl-CS"/>
              </w:rPr>
            </w:pPr>
            <w:r>
              <w:rPr>
                <w:rFonts w:ascii="Times New Roman" w:eastAsia="Times New Roman" w:hAnsi="Times New Roman" w:cs="MinionPro-Regular"/>
              </w:rPr>
              <w:t>79</w:t>
            </w:r>
            <w:r>
              <w:rPr>
                <w:rFonts w:ascii="Times New Roman" w:eastAsia="Times New Roman" w:hAnsi="Times New Roman" w:cs="MinionPro-Regular"/>
                <w:lang w:val="sr-Cyrl-CS"/>
              </w:rPr>
              <w:t>5.000,00</w:t>
            </w:r>
          </w:p>
        </w:tc>
      </w:tr>
      <w:tr w:rsidR="00DA3C65" w:rsidTr="00D2080D">
        <w:trPr>
          <w:trHeight w:val="264"/>
        </w:trPr>
        <w:tc>
          <w:tcPr>
            <w:tcW w:w="993" w:type="dxa"/>
          </w:tcPr>
          <w:p w:rsidR="00DA3C65" w:rsidRDefault="00DA3C65">
            <w:pPr>
              <w:spacing w:line="0" w:lineRule="atLeast"/>
              <w:rPr>
                <w:rFonts w:ascii="Times New Roman" w:eastAsia="Times New Roman" w:hAnsi="Times New Roman" w:cs="MinionPro-Regular"/>
                <w:lang w:val="sr-Cyrl-CS"/>
              </w:rPr>
            </w:pPr>
          </w:p>
        </w:tc>
        <w:tc>
          <w:tcPr>
            <w:tcW w:w="5670" w:type="dxa"/>
            <w:hideMark/>
          </w:tcPr>
          <w:p w:rsidR="00DA3C65" w:rsidRDefault="00DA3C65">
            <w:pPr>
              <w:spacing w:line="0" w:lineRule="atLeast"/>
              <w:ind w:left="180"/>
              <w:rPr>
                <w:rFonts w:ascii="Times New Roman" w:eastAsia="Times New Roman" w:hAnsi="Times New Roman" w:cs="MinionPro-Regular"/>
                <w:b/>
                <w:lang w:val="sr-Cyrl-CS"/>
              </w:rPr>
            </w:pPr>
            <w:r>
              <w:rPr>
                <w:rFonts w:ascii="Times New Roman" w:eastAsia="Times New Roman" w:hAnsi="Times New Roman" w:cs="MinionPro-Regular"/>
                <w:b/>
                <w:lang w:val="sr-Cyrl-CS"/>
              </w:rPr>
              <w:t>UKUPNO</w:t>
            </w:r>
          </w:p>
        </w:tc>
        <w:tc>
          <w:tcPr>
            <w:tcW w:w="1417" w:type="dxa"/>
            <w:hideMark/>
          </w:tcPr>
          <w:p w:rsidR="00DA3C65" w:rsidRDefault="000E21D2">
            <w:pPr>
              <w:spacing w:line="0" w:lineRule="atLeast"/>
              <w:jc w:val="right"/>
              <w:rPr>
                <w:rFonts w:ascii="Times New Roman" w:eastAsia="Times New Roman" w:hAnsi="Times New Roman" w:cs="MinionPro-Regular"/>
                <w:b/>
                <w:lang w:val="sr-Cyrl-CS"/>
              </w:rPr>
            </w:pPr>
            <w:r>
              <w:rPr>
                <w:rFonts w:ascii="Times New Roman" w:eastAsia="Times New Roman" w:hAnsi="Times New Roman" w:cs="MinionPro-Regular"/>
                <w:b/>
              </w:rPr>
              <w:t>5.048</w:t>
            </w:r>
            <w:r w:rsidR="00DA3C65">
              <w:rPr>
                <w:rFonts w:ascii="Times New Roman" w:eastAsia="Times New Roman" w:hAnsi="Times New Roman" w:cs="MinionPro-Regular"/>
                <w:b/>
              </w:rPr>
              <w:t>.</w:t>
            </w:r>
            <w:r w:rsidR="00DA3C65">
              <w:rPr>
                <w:rFonts w:ascii="Times New Roman" w:eastAsia="Times New Roman" w:hAnsi="Times New Roman" w:cs="MinionPro-Regular"/>
                <w:b/>
                <w:lang w:val="sr-Cyrl-CS"/>
              </w:rPr>
              <w:t>000,00</w:t>
            </w:r>
          </w:p>
        </w:tc>
      </w:tr>
    </w:tbl>
    <w:p w:rsidR="00751C41" w:rsidRDefault="00751C41" w:rsidP="00DA3C65">
      <w:pPr>
        <w:spacing w:after="0" w:line="0" w:lineRule="atLeast"/>
        <w:ind w:left="4040"/>
        <w:rPr>
          <w:rFonts w:ascii="Times New Roman" w:eastAsia="Times New Roman" w:hAnsi="Times New Roman" w:cs="MinionPro-Regular"/>
          <w:b/>
          <w:sz w:val="24"/>
        </w:rPr>
      </w:pPr>
      <w:bookmarkStart w:id="1" w:name="page2"/>
      <w:bookmarkEnd w:id="1"/>
    </w:p>
    <w:p w:rsidR="00DA3C65" w:rsidRDefault="00DA3C65" w:rsidP="00DA3C65">
      <w:pPr>
        <w:spacing w:after="0" w:line="0" w:lineRule="atLeast"/>
        <w:ind w:left="4040"/>
        <w:rPr>
          <w:rFonts w:ascii="Times New Roman" w:eastAsia="Times New Roman" w:hAnsi="Times New Roman" w:cs="Arial"/>
          <w:b/>
          <w:sz w:val="24"/>
          <w:szCs w:val="20"/>
          <w:lang w:val="sr-Cyrl-CS"/>
        </w:rPr>
      </w:pPr>
      <w:r>
        <w:rPr>
          <w:rFonts w:ascii="Times New Roman" w:eastAsia="Times New Roman" w:hAnsi="Times New Roman" w:cs="MinionPro-Regular"/>
          <w:b/>
          <w:sz w:val="24"/>
          <w:lang w:val="sr-Cyrl-CS"/>
        </w:rPr>
        <w:t>Članak 3.</w:t>
      </w:r>
    </w:p>
    <w:p w:rsidR="00DA3C65" w:rsidRDefault="00DA3C65" w:rsidP="00DA3C65">
      <w:pPr>
        <w:spacing w:after="0" w:line="275" w:lineRule="exact"/>
        <w:rPr>
          <w:rFonts w:ascii="Times New Roman" w:eastAsia="Times New Roman" w:hAnsi="Times New Roman" w:cs="MinionPro-Regular"/>
          <w:sz w:val="20"/>
          <w:lang w:val="sr-Cyrl-CS"/>
        </w:rPr>
      </w:pPr>
    </w:p>
    <w:p w:rsidR="00DA3C65" w:rsidRDefault="00DA3C65" w:rsidP="00DA3C65">
      <w:pPr>
        <w:spacing w:after="0" w:line="266" w:lineRule="auto"/>
        <w:ind w:firstLine="566"/>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U 2017. godini održavanje komunalne infrastrukture iz članka 1. </w:t>
      </w:r>
      <w:r>
        <w:rPr>
          <w:rFonts w:ascii="Times New Roman" w:eastAsia="Times New Roman" w:hAnsi="Times New Roman" w:cs="MinionPro-Regular"/>
          <w:sz w:val="24"/>
        </w:rPr>
        <w:t xml:space="preserve">Prvih izmjena i dopuna programa održavanja komunalne infrastrukture </w:t>
      </w:r>
      <w:r>
        <w:rPr>
          <w:rFonts w:ascii="Times New Roman" w:eastAsia="Times New Roman" w:hAnsi="Times New Roman" w:cs="MinionPro-Regular"/>
          <w:sz w:val="24"/>
          <w:lang w:val="sr-Cyrl-CS"/>
        </w:rPr>
        <w:t xml:space="preserve"> u Općini Privlaka obuhvaća:</w:t>
      </w:r>
    </w:p>
    <w:p w:rsidR="00DA3C65" w:rsidRDefault="00DA3C65" w:rsidP="00DA3C65">
      <w:pPr>
        <w:spacing w:after="0" w:line="206" w:lineRule="exact"/>
        <w:rPr>
          <w:rFonts w:ascii="Times New Roman" w:eastAsia="Times New Roman" w:hAnsi="Times New Roman" w:cs="MinionPro-Regular"/>
          <w:sz w:val="20"/>
          <w:lang w:val="sr-Cyrl-CS"/>
        </w:rPr>
      </w:pPr>
    </w:p>
    <w:p w:rsidR="00DA3C65" w:rsidRDefault="00DA3C65" w:rsidP="00DA3C65">
      <w:pPr>
        <w:spacing w:after="0" w:line="0" w:lineRule="atLeast"/>
        <w:rPr>
          <w:rFonts w:ascii="Times New Roman" w:eastAsia="Times New Roman" w:hAnsi="Times New Roman" w:cs="MinionPro-Regular"/>
          <w:b/>
          <w:sz w:val="24"/>
          <w:lang w:val="sr-Cyrl-CS"/>
        </w:rPr>
      </w:pPr>
      <w:r>
        <w:rPr>
          <w:rFonts w:ascii="Times New Roman" w:eastAsia="Times New Roman" w:hAnsi="Times New Roman" w:cs="MinionPro-Regular"/>
          <w:b/>
          <w:sz w:val="24"/>
          <w:lang w:val="sr-Cyrl-CS"/>
        </w:rPr>
        <w:t>1. ODVODNJA ATMOSFERSKIH I OTPADNIH VODA</w:t>
      </w:r>
    </w:p>
    <w:p w:rsidR="00DA3C65" w:rsidRDefault="00DA3C65" w:rsidP="00DA3C65">
      <w:pPr>
        <w:spacing w:after="0" w:line="40" w:lineRule="exact"/>
        <w:rPr>
          <w:rFonts w:ascii="Times New Roman" w:eastAsia="Times New Roman" w:hAnsi="Times New Roman" w:cs="MinionPro-Regular"/>
          <w:sz w:val="20"/>
          <w:lang w:val="sr-Cyrl-CS"/>
        </w:rPr>
      </w:pPr>
    </w:p>
    <w:p w:rsidR="00DA3C65" w:rsidRDefault="00DA3C65" w:rsidP="00DA3C65">
      <w:pPr>
        <w:spacing w:after="0" w:line="235" w:lineRule="auto"/>
        <w:ind w:right="20" w:firstLine="566"/>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Pod </w:t>
      </w:r>
      <w:proofErr w:type="spellStart"/>
      <w:r>
        <w:rPr>
          <w:rFonts w:ascii="Times New Roman" w:eastAsia="Times New Roman" w:hAnsi="Times New Roman" w:cs="MinionPro-Regular"/>
          <w:sz w:val="24"/>
          <w:lang w:val="sr-Cyrl-CS"/>
        </w:rPr>
        <w:t>odvodnjom</w:t>
      </w:r>
      <w:proofErr w:type="spellEnd"/>
      <w:r>
        <w:rPr>
          <w:rFonts w:ascii="Times New Roman" w:eastAsia="Times New Roman" w:hAnsi="Times New Roman" w:cs="MinionPro-Regular"/>
          <w:sz w:val="24"/>
          <w:lang w:val="sr-Cyrl-CS"/>
        </w:rPr>
        <w:t xml:space="preserve"> atmosferskih voda podrazumijevaju se troškovi - održavanja sustava </w:t>
      </w:r>
      <w:proofErr w:type="spellStart"/>
      <w:r>
        <w:rPr>
          <w:rFonts w:ascii="Times New Roman" w:eastAsia="Times New Roman" w:hAnsi="Times New Roman" w:cs="MinionPro-Regular"/>
          <w:sz w:val="24"/>
          <w:lang w:val="sr-Cyrl-CS"/>
        </w:rPr>
        <w:t>odvodnje</w:t>
      </w:r>
      <w:proofErr w:type="spellEnd"/>
      <w:r>
        <w:rPr>
          <w:rFonts w:ascii="Times New Roman" w:eastAsia="Times New Roman" w:hAnsi="Times New Roman" w:cs="MinionPro-Regular"/>
          <w:sz w:val="24"/>
          <w:lang w:val="sr-Cyrl-CS"/>
        </w:rPr>
        <w:t xml:space="preserve"> atmosferskih voda – čišćenje i popravci slivnika, odvodnih kanala i drugih uređaja za </w:t>
      </w:r>
      <w:proofErr w:type="spellStart"/>
      <w:r>
        <w:rPr>
          <w:rFonts w:ascii="Times New Roman" w:eastAsia="Times New Roman" w:hAnsi="Times New Roman" w:cs="MinionPro-Regular"/>
          <w:sz w:val="24"/>
          <w:lang w:val="sr-Cyrl-CS"/>
        </w:rPr>
        <w:t>odvodnju</w:t>
      </w:r>
      <w:proofErr w:type="spellEnd"/>
      <w:r>
        <w:rPr>
          <w:rFonts w:ascii="Times New Roman" w:eastAsia="Times New Roman" w:hAnsi="Times New Roman" w:cs="MinionPro-Regular"/>
          <w:sz w:val="24"/>
          <w:lang w:val="sr-Cyrl-CS"/>
        </w:rPr>
        <w:t xml:space="preserve"> atmosferskih voda kod kojih se veći sustavi nalaze u </w:t>
      </w:r>
      <w:proofErr w:type="spellStart"/>
      <w:r>
        <w:rPr>
          <w:rFonts w:ascii="Times New Roman" w:eastAsia="Times New Roman" w:hAnsi="Times New Roman" w:cs="MinionPro-Regular"/>
          <w:sz w:val="24"/>
          <w:lang w:val="sr-Cyrl-CS"/>
        </w:rPr>
        <w:t>predjelu</w:t>
      </w:r>
      <w:proofErr w:type="spellEnd"/>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Mostina</w:t>
      </w:r>
      <w:proofErr w:type="spellEnd"/>
      <w:r>
        <w:rPr>
          <w:rFonts w:ascii="Times New Roman" w:eastAsia="Times New Roman" w:hAnsi="Times New Roman" w:cs="MinionPro-Regular"/>
          <w:sz w:val="24"/>
          <w:lang w:val="sr-Cyrl-CS"/>
        </w:rPr>
        <w:t xml:space="preserve"> , </w:t>
      </w:r>
      <w:proofErr w:type="spellStart"/>
      <w:r>
        <w:rPr>
          <w:rFonts w:ascii="Times New Roman" w:eastAsia="Times New Roman" w:hAnsi="Times New Roman" w:cs="MinionPro-Regular"/>
          <w:sz w:val="24"/>
          <w:lang w:val="sr-Cyrl-CS"/>
        </w:rPr>
        <w:t>Skoblari</w:t>
      </w:r>
      <w:proofErr w:type="spellEnd"/>
      <w:r>
        <w:rPr>
          <w:rFonts w:ascii="Times New Roman" w:eastAsia="Times New Roman" w:hAnsi="Times New Roman" w:cs="MinionPro-Regular"/>
          <w:sz w:val="24"/>
          <w:lang w:val="sr-Cyrl-CS"/>
        </w:rPr>
        <w:t xml:space="preserve">, Gornje i Donje selo, Put potoka, </w:t>
      </w:r>
      <w:proofErr w:type="spellStart"/>
      <w:r>
        <w:rPr>
          <w:rFonts w:ascii="Times New Roman" w:eastAsia="Times New Roman" w:hAnsi="Times New Roman" w:cs="MinionPro-Regular"/>
          <w:sz w:val="24"/>
          <w:lang w:val="sr-Cyrl-CS"/>
        </w:rPr>
        <w:t>Kurtići</w:t>
      </w:r>
      <w:proofErr w:type="spellEnd"/>
      <w:r>
        <w:rPr>
          <w:rFonts w:ascii="Times New Roman" w:eastAsia="Times New Roman" w:hAnsi="Times New Roman" w:cs="MinionPro-Regular"/>
          <w:sz w:val="24"/>
          <w:lang w:val="sr-Cyrl-CS"/>
        </w:rPr>
        <w:t xml:space="preserve">, Donje i Gornje </w:t>
      </w:r>
      <w:proofErr w:type="spellStart"/>
      <w:r>
        <w:rPr>
          <w:rFonts w:ascii="Times New Roman" w:eastAsia="Times New Roman" w:hAnsi="Times New Roman" w:cs="MinionPro-Regular"/>
          <w:sz w:val="24"/>
          <w:lang w:val="sr-Cyrl-CS"/>
        </w:rPr>
        <w:t>Sebačevo</w:t>
      </w:r>
      <w:proofErr w:type="spellEnd"/>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Begonjići</w:t>
      </w:r>
      <w:proofErr w:type="spellEnd"/>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Batalaža</w:t>
      </w:r>
      <w:proofErr w:type="spellEnd"/>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Sabunike</w:t>
      </w:r>
      <w:proofErr w:type="spellEnd"/>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Škrapavac</w:t>
      </w:r>
      <w:proofErr w:type="spellEnd"/>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Bilotinjak</w:t>
      </w:r>
      <w:proofErr w:type="spellEnd"/>
      <w:r>
        <w:rPr>
          <w:rFonts w:ascii="Times New Roman" w:eastAsia="Times New Roman" w:hAnsi="Times New Roman" w:cs="MinionPro-Regular"/>
          <w:sz w:val="24"/>
          <w:lang w:val="sr-Cyrl-CS"/>
        </w:rPr>
        <w:t xml:space="preserve">, Loznica, Grbići – </w:t>
      </w:r>
      <w:proofErr w:type="spellStart"/>
      <w:r>
        <w:rPr>
          <w:rFonts w:ascii="Times New Roman" w:eastAsia="Times New Roman" w:hAnsi="Times New Roman" w:cs="MinionPro-Regular"/>
          <w:sz w:val="24"/>
          <w:lang w:val="sr-Cyrl-CS"/>
        </w:rPr>
        <w:t>odvojak</w:t>
      </w:r>
      <w:proofErr w:type="spellEnd"/>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Buvići</w:t>
      </w:r>
      <w:proofErr w:type="spellEnd"/>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Glavanci</w:t>
      </w:r>
      <w:proofErr w:type="spellEnd"/>
      <w:r>
        <w:rPr>
          <w:rFonts w:ascii="Times New Roman" w:eastAsia="Times New Roman" w:hAnsi="Times New Roman" w:cs="MinionPro-Regular"/>
          <w:sz w:val="24"/>
          <w:lang w:val="sr-Cyrl-CS"/>
        </w:rPr>
        <w:t xml:space="preserve"> te manji sustavi na ostalim lokacijama.</w:t>
      </w:r>
    </w:p>
    <w:p w:rsidR="00DA3C65" w:rsidRDefault="00DA3C65" w:rsidP="00DA3C65">
      <w:pPr>
        <w:spacing w:after="0" w:line="2" w:lineRule="exact"/>
        <w:rPr>
          <w:rFonts w:ascii="Times New Roman" w:eastAsia="Times New Roman" w:hAnsi="Times New Roman" w:cs="MinionPro-Regular"/>
          <w:sz w:val="20"/>
          <w:lang w:val="sr-Cyrl-CS"/>
        </w:rPr>
      </w:pPr>
    </w:p>
    <w:p w:rsidR="00DA3C65" w:rsidRDefault="00DA3C65" w:rsidP="00DA3C65">
      <w:pPr>
        <w:spacing w:after="0" w:line="0" w:lineRule="atLeast"/>
        <w:ind w:left="560"/>
        <w:rPr>
          <w:rFonts w:ascii="Times New Roman" w:eastAsia="Times New Roman" w:hAnsi="Times New Roman" w:cs="MinionPro-Regular"/>
          <w:b/>
          <w:sz w:val="24"/>
          <w:lang w:val="sr-Cyrl-CS"/>
        </w:rPr>
      </w:pPr>
      <w:r>
        <w:rPr>
          <w:rFonts w:ascii="Times New Roman" w:eastAsia="Times New Roman" w:hAnsi="Times New Roman" w:cs="MinionPro-Regular"/>
          <w:b/>
          <w:sz w:val="24"/>
          <w:lang w:val="sr-Cyrl-CS"/>
        </w:rPr>
        <w:t xml:space="preserve">Planirana sredstva za </w:t>
      </w:r>
      <w:proofErr w:type="spellStart"/>
      <w:r>
        <w:rPr>
          <w:rFonts w:ascii="Times New Roman" w:eastAsia="Times New Roman" w:hAnsi="Times New Roman" w:cs="MinionPro-Regular"/>
          <w:b/>
          <w:sz w:val="24"/>
          <w:lang w:val="sr-Cyrl-CS"/>
        </w:rPr>
        <w:t>odvodnju</w:t>
      </w:r>
      <w:proofErr w:type="spellEnd"/>
      <w:r>
        <w:rPr>
          <w:rFonts w:ascii="Times New Roman" w:eastAsia="Times New Roman" w:hAnsi="Times New Roman" w:cs="MinionPro-Regular"/>
          <w:b/>
          <w:sz w:val="24"/>
          <w:lang w:val="sr-Cyrl-CS"/>
        </w:rPr>
        <w:t xml:space="preserve"> atmosferskih voda iznose 110.000,00 </w:t>
      </w:r>
      <w:proofErr w:type="spellStart"/>
      <w:r>
        <w:rPr>
          <w:rFonts w:ascii="Times New Roman" w:eastAsia="Times New Roman" w:hAnsi="Times New Roman" w:cs="MinionPro-Regular"/>
          <w:b/>
          <w:sz w:val="24"/>
          <w:lang w:val="sr-Cyrl-CS"/>
        </w:rPr>
        <w:t>kn</w:t>
      </w:r>
      <w:proofErr w:type="spellEnd"/>
      <w:r>
        <w:rPr>
          <w:rFonts w:ascii="Times New Roman" w:eastAsia="Times New Roman" w:hAnsi="Times New Roman" w:cs="MinionPro-Regular"/>
          <w:b/>
          <w:sz w:val="24"/>
          <w:lang w:val="sr-Cyrl-CS"/>
        </w:rPr>
        <w:t>.</w:t>
      </w:r>
    </w:p>
    <w:p w:rsidR="00DA3C65" w:rsidRDefault="00DA3C65" w:rsidP="00DA3C65">
      <w:pPr>
        <w:spacing w:after="0" w:line="5" w:lineRule="exact"/>
        <w:rPr>
          <w:rFonts w:ascii="Times New Roman" w:eastAsia="Times New Roman" w:hAnsi="Times New Roman" w:cs="MinionPro-Regular"/>
          <w:sz w:val="20"/>
          <w:lang w:val="sr-Cyrl-CS"/>
        </w:rPr>
      </w:pPr>
    </w:p>
    <w:p w:rsidR="00DA3C65" w:rsidRDefault="00DA3C65" w:rsidP="00DA3C65">
      <w:pPr>
        <w:spacing w:after="0" w:line="232" w:lineRule="auto"/>
        <w:ind w:right="20" w:firstLine="566"/>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Pod </w:t>
      </w:r>
      <w:proofErr w:type="spellStart"/>
      <w:r>
        <w:rPr>
          <w:rFonts w:ascii="Times New Roman" w:eastAsia="Times New Roman" w:hAnsi="Times New Roman" w:cs="MinionPro-Regular"/>
          <w:sz w:val="24"/>
          <w:lang w:val="sr-Cyrl-CS"/>
        </w:rPr>
        <w:t>odvodnjom</w:t>
      </w:r>
      <w:proofErr w:type="spellEnd"/>
      <w:r>
        <w:rPr>
          <w:rFonts w:ascii="Times New Roman" w:eastAsia="Times New Roman" w:hAnsi="Times New Roman" w:cs="MinionPro-Regular"/>
          <w:sz w:val="24"/>
          <w:lang w:val="sr-Cyrl-CS"/>
        </w:rPr>
        <w:t xml:space="preserve"> i pročišćavanjem otpadnih voda podrazumijeva se: - održavanje </w:t>
      </w:r>
      <w:proofErr w:type="spellStart"/>
      <w:r>
        <w:rPr>
          <w:rFonts w:ascii="Times New Roman" w:eastAsia="Times New Roman" w:hAnsi="Times New Roman" w:cs="MinionPro-Regular"/>
          <w:sz w:val="24"/>
          <w:lang w:val="sr-Cyrl-CS"/>
        </w:rPr>
        <w:t>kanalizacijskog</w:t>
      </w:r>
      <w:proofErr w:type="spellEnd"/>
      <w:r>
        <w:rPr>
          <w:rFonts w:ascii="Times New Roman" w:eastAsia="Times New Roman" w:hAnsi="Times New Roman" w:cs="MinionPro-Regular"/>
          <w:sz w:val="24"/>
          <w:lang w:val="sr-Cyrl-CS"/>
        </w:rPr>
        <w:t xml:space="preserve"> sustava </w:t>
      </w:r>
      <w:proofErr w:type="spellStart"/>
      <w:r>
        <w:rPr>
          <w:rFonts w:ascii="Times New Roman" w:eastAsia="Times New Roman" w:hAnsi="Times New Roman" w:cs="MinionPro-Regular"/>
          <w:sz w:val="24"/>
          <w:lang w:val="sr-Cyrl-CS"/>
        </w:rPr>
        <w:t>Sabunike</w:t>
      </w:r>
      <w:proofErr w:type="spellEnd"/>
      <w:r>
        <w:rPr>
          <w:rFonts w:ascii="Times New Roman" w:eastAsia="Times New Roman" w:hAnsi="Times New Roman" w:cs="MinionPro-Regular"/>
          <w:sz w:val="24"/>
          <w:lang w:val="sr-Cyrl-CS"/>
        </w:rPr>
        <w:t>.</w:t>
      </w:r>
    </w:p>
    <w:p w:rsidR="00DA3C65" w:rsidRDefault="00DA3C65" w:rsidP="00DA3C65">
      <w:pPr>
        <w:spacing w:after="0" w:line="2" w:lineRule="exact"/>
        <w:rPr>
          <w:rFonts w:ascii="Times New Roman" w:eastAsia="Times New Roman" w:hAnsi="Times New Roman" w:cs="MinionPro-Regular"/>
          <w:sz w:val="20"/>
          <w:lang w:val="sr-Cyrl-CS"/>
        </w:rPr>
      </w:pPr>
    </w:p>
    <w:p w:rsidR="00DA3C65" w:rsidRDefault="00DA3C65" w:rsidP="00DA3C65">
      <w:pPr>
        <w:spacing w:after="0" w:line="0" w:lineRule="atLeast"/>
        <w:ind w:left="560"/>
        <w:rPr>
          <w:rFonts w:ascii="Times New Roman" w:eastAsia="Times New Roman" w:hAnsi="Times New Roman" w:cs="MinionPro-Regular"/>
          <w:b/>
          <w:sz w:val="24"/>
          <w:lang w:val="sr-Cyrl-CS"/>
        </w:rPr>
      </w:pPr>
      <w:r>
        <w:rPr>
          <w:rFonts w:ascii="Times New Roman" w:eastAsia="Times New Roman" w:hAnsi="Times New Roman" w:cs="MinionPro-Regular"/>
          <w:b/>
          <w:sz w:val="24"/>
          <w:lang w:val="sr-Cyrl-CS"/>
        </w:rPr>
        <w:t xml:space="preserve">Planirana sredstva za </w:t>
      </w:r>
      <w:proofErr w:type="spellStart"/>
      <w:r>
        <w:rPr>
          <w:rFonts w:ascii="Times New Roman" w:eastAsia="Times New Roman" w:hAnsi="Times New Roman" w:cs="MinionPro-Regular"/>
          <w:b/>
          <w:sz w:val="24"/>
          <w:lang w:val="sr-Cyrl-CS"/>
        </w:rPr>
        <w:t>odvodnju</w:t>
      </w:r>
      <w:proofErr w:type="spellEnd"/>
      <w:r>
        <w:rPr>
          <w:rFonts w:ascii="Times New Roman" w:eastAsia="Times New Roman" w:hAnsi="Times New Roman" w:cs="MinionPro-Regular"/>
          <w:b/>
          <w:sz w:val="24"/>
          <w:lang w:val="sr-Cyrl-CS"/>
        </w:rPr>
        <w:t xml:space="preserve"> i pročišćavanje otpadnih iznose 60.000,00 </w:t>
      </w:r>
      <w:proofErr w:type="spellStart"/>
      <w:r>
        <w:rPr>
          <w:rFonts w:ascii="Times New Roman" w:eastAsia="Times New Roman" w:hAnsi="Times New Roman" w:cs="MinionPro-Regular"/>
          <w:b/>
          <w:sz w:val="24"/>
          <w:lang w:val="sr-Cyrl-CS"/>
        </w:rPr>
        <w:t>kn</w:t>
      </w:r>
      <w:proofErr w:type="spellEnd"/>
      <w:r>
        <w:rPr>
          <w:rFonts w:ascii="Times New Roman" w:eastAsia="Times New Roman" w:hAnsi="Times New Roman" w:cs="MinionPro-Regular"/>
          <w:b/>
          <w:sz w:val="24"/>
          <w:lang w:val="sr-Cyrl-CS"/>
        </w:rPr>
        <w:t>.</w:t>
      </w:r>
    </w:p>
    <w:p w:rsidR="00DA3C65" w:rsidRDefault="00DA3C65" w:rsidP="00DA3C65">
      <w:pPr>
        <w:spacing w:after="0" w:line="241" w:lineRule="exact"/>
        <w:rPr>
          <w:rFonts w:ascii="Times New Roman" w:eastAsia="Times New Roman" w:hAnsi="Times New Roman" w:cs="MinionPro-Regular"/>
          <w:sz w:val="20"/>
          <w:lang w:val="sr-Cyrl-CS"/>
        </w:rPr>
      </w:pPr>
    </w:p>
    <w:p w:rsidR="00DA3C65" w:rsidRDefault="00DA3C65" w:rsidP="00DA3C65">
      <w:pPr>
        <w:spacing w:after="0" w:line="0" w:lineRule="atLeast"/>
        <w:rPr>
          <w:rFonts w:ascii="Times New Roman" w:eastAsia="Times New Roman" w:hAnsi="Times New Roman" w:cs="MinionPro-Regular"/>
          <w:b/>
          <w:sz w:val="24"/>
          <w:lang w:val="sr-Cyrl-CS"/>
        </w:rPr>
      </w:pPr>
      <w:r>
        <w:rPr>
          <w:rFonts w:ascii="Times New Roman" w:eastAsia="Times New Roman" w:hAnsi="Times New Roman" w:cs="MinionPro-Regular"/>
          <w:b/>
          <w:sz w:val="24"/>
          <w:lang w:val="sr-Cyrl-CS"/>
        </w:rPr>
        <w:t>2. ODRŽAVANJE ČISTOĆE</w:t>
      </w:r>
    </w:p>
    <w:p w:rsidR="00DA3C65" w:rsidRDefault="00DA3C65" w:rsidP="00DA3C65">
      <w:pPr>
        <w:spacing w:after="0" w:line="40" w:lineRule="exact"/>
        <w:rPr>
          <w:rFonts w:ascii="Times New Roman" w:eastAsia="Times New Roman" w:hAnsi="Times New Roman" w:cs="MinionPro-Regular"/>
          <w:sz w:val="20"/>
          <w:lang w:val="sr-Cyrl-CS"/>
        </w:rPr>
      </w:pPr>
    </w:p>
    <w:p w:rsidR="00DA3C65" w:rsidRDefault="00DA3C65" w:rsidP="00DA3C65">
      <w:pPr>
        <w:spacing w:after="0" w:line="235" w:lineRule="auto"/>
        <w:ind w:firstLine="566"/>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Pod održavanjem čistoće javnih površina podrazumijeva se čišćenje javnih površina te skupljanje i </w:t>
      </w:r>
      <w:proofErr w:type="spellStart"/>
      <w:r>
        <w:rPr>
          <w:rFonts w:ascii="Times New Roman" w:eastAsia="Times New Roman" w:hAnsi="Times New Roman" w:cs="MinionPro-Regular"/>
          <w:sz w:val="24"/>
          <w:lang w:val="sr-Cyrl-CS"/>
        </w:rPr>
        <w:t>odvoz</w:t>
      </w:r>
      <w:proofErr w:type="spellEnd"/>
      <w:r>
        <w:rPr>
          <w:rFonts w:ascii="Times New Roman" w:eastAsia="Times New Roman" w:hAnsi="Times New Roman" w:cs="MinionPro-Regular"/>
          <w:sz w:val="24"/>
          <w:lang w:val="sr-Cyrl-CS"/>
        </w:rPr>
        <w:t xml:space="preserve"> komunalnog otpada skupljenih sa javne površine na </w:t>
      </w:r>
      <w:proofErr w:type="spellStart"/>
      <w:r>
        <w:rPr>
          <w:rFonts w:ascii="Times New Roman" w:eastAsia="Times New Roman" w:hAnsi="Times New Roman" w:cs="MinionPro-Regular"/>
          <w:sz w:val="24"/>
          <w:lang w:val="sr-Cyrl-CS"/>
        </w:rPr>
        <w:t>odlagališta</w:t>
      </w:r>
      <w:proofErr w:type="spellEnd"/>
      <w:r>
        <w:rPr>
          <w:rFonts w:ascii="Times New Roman" w:eastAsia="Times New Roman" w:hAnsi="Times New Roman" w:cs="MinionPro-Regular"/>
          <w:sz w:val="24"/>
          <w:lang w:val="sr-Cyrl-CS"/>
        </w:rPr>
        <w:t xml:space="preserve"> gdje je to predviđeno (troškovi čišćenja, pometanje i pranja javnih površina i sakupljanje otpada s javnih površina, tj. zelenih površina, pješačkih staza, pješačkih zona, otvorenih odvodnih kanala, dječjih igrališta, plaža i javnih prometnih površina, osim javnih cesta i dr.).</w:t>
      </w:r>
    </w:p>
    <w:p w:rsidR="00DA3C65" w:rsidRDefault="00DA3C65" w:rsidP="00DA3C65">
      <w:pPr>
        <w:spacing w:after="0" w:line="1" w:lineRule="exact"/>
        <w:rPr>
          <w:rFonts w:ascii="Times New Roman" w:eastAsia="Times New Roman" w:hAnsi="Times New Roman" w:cs="MinionPro-Regular"/>
          <w:sz w:val="20"/>
          <w:lang w:val="sr-Cyrl-CS"/>
        </w:rPr>
      </w:pPr>
    </w:p>
    <w:p w:rsidR="00DA3C65" w:rsidRDefault="00DA3C65" w:rsidP="00DA3C65">
      <w:pPr>
        <w:spacing w:after="0" w:line="0" w:lineRule="atLeast"/>
        <w:ind w:left="560"/>
        <w:rPr>
          <w:rFonts w:ascii="Times New Roman" w:eastAsia="Times New Roman" w:hAnsi="Times New Roman" w:cs="MinionPro-Regular"/>
          <w:b/>
          <w:sz w:val="24"/>
          <w:lang w:val="sr-Cyrl-CS"/>
        </w:rPr>
      </w:pPr>
      <w:r>
        <w:rPr>
          <w:rFonts w:ascii="Times New Roman" w:eastAsia="Times New Roman" w:hAnsi="Times New Roman" w:cs="MinionPro-Regular"/>
          <w:b/>
          <w:sz w:val="24"/>
          <w:lang w:val="sr-Cyrl-CS"/>
        </w:rPr>
        <w:t xml:space="preserve">Planirana sredstva za održavanje čistoće iz stavka 1. i 2. iznose </w:t>
      </w:r>
      <w:r w:rsidR="0046141F">
        <w:rPr>
          <w:rFonts w:ascii="Times New Roman" w:eastAsia="Times New Roman" w:hAnsi="Times New Roman" w:cs="MinionPro-Regular"/>
          <w:b/>
          <w:sz w:val="24"/>
        </w:rPr>
        <w:t>450</w:t>
      </w:r>
      <w:r>
        <w:rPr>
          <w:rFonts w:ascii="Times New Roman" w:eastAsia="Times New Roman" w:hAnsi="Times New Roman" w:cs="MinionPro-Regular"/>
          <w:b/>
          <w:sz w:val="24"/>
          <w:lang w:val="sr-Cyrl-CS"/>
        </w:rPr>
        <w:t xml:space="preserve">.000,00 </w:t>
      </w:r>
      <w:proofErr w:type="spellStart"/>
      <w:r>
        <w:rPr>
          <w:rFonts w:ascii="Times New Roman" w:eastAsia="Times New Roman" w:hAnsi="Times New Roman" w:cs="MinionPro-Regular"/>
          <w:b/>
          <w:sz w:val="24"/>
          <w:lang w:val="sr-Cyrl-CS"/>
        </w:rPr>
        <w:t>kn</w:t>
      </w:r>
      <w:proofErr w:type="spellEnd"/>
      <w:r>
        <w:rPr>
          <w:rFonts w:ascii="Times New Roman" w:eastAsia="Times New Roman" w:hAnsi="Times New Roman" w:cs="MinionPro-Regular"/>
          <w:b/>
          <w:sz w:val="24"/>
          <w:lang w:val="sr-Cyrl-CS"/>
        </w:rPr>
        <w:t>.</w:t>
      </w:r>
    </w:p>
    <w:p w:rsidR="00DA3C65" w:rsidRDefault="00DA3C65" w:rsidP="00DA3C65">
      <w:pPr>
        <w:spacing w:after="0" w:line="241" w:lineRule="exact"/>
        <w:rPr>
          <w:rFonts w:ascii="Times New Roman" w:eastAsia="Times New Roman" w:hAnsi="Times New Roman" w:cs="MinionPro-Regular"/>
          <w:sz w:val="20"/>
          <w:lang w:val="sr-Cyrl-CS"/>
        </w:rPr>
      </w:pPr>
    </w:p>
    <w:p w:rsidR="00DA3C65" w:rsidRDefault="00DA3C65" w:rsidP="00DA3C65">
      <w:pPr>
        <w:spacing w:after="0" w:line="0" w:lineRule="atLeast"/>
        <w:rPr>
          <w:rFonts w:ascii="Times New Roman" w:eastAsia="Times New Roman" w:hAnsi="Times New Roman" w:cs="MinionPro-Regular"/>
          <w:b/>
          <w:sz w:val="24"/>
          <w:lang w:val="sr-Cyrl-CS"/>
        </w:rPr>
      </w:pPr>
      <w:r>
        <w:rPr>
          <w:rFonts w:ascii="Times New Roman" w:eastAsia="Times New Roman" w:hAnsi="Times New Roman" w:cs="MinionPro-Regular"/>
          <w:b/>
          <w:sz w:val="24"/>
          <w:lang w:val="sr-Cyrl-CS"/>
        </w:rPr>
        <w:t>3. ODRŽAVANJE JAVNIH POVRŠINA</w:t>
      </w:r>
    </w:p>
    <w:p w:rsidR="00DA3C65" w:rsidRDefault="00DA3C65" w:rsidP="00DA3C65">
      <w:pPr>
        <w:spacing w:after="0" w:line="40" w:lineRule="exact"/>
        <w:rPr>
          <w:rFonts w:ascii="Times New Roman" w:eastAsia="Times New Roman" w:hAnsi="Times New Roman" w:cs="MinionPro-Regular"/>
          <w:sz w:val="20"/>
          <w:lang w:val="sr-Cyrl-CS"/>
        </w:rPr>
      </w:pPr>
    </w:p>
    <w:p w:rsidR="00DA3C65" w:rsidRDefault="00DA3C65" w:rsidP="00DA3C65">
      <w:pPr>
        <w:spacing w:after="0" w:line="235" w:lineRule="auto"/>
        <w:ind w:firstLine="566"/>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Pod redovnim održavanjem javnih površina podrazumijeva se održavanje zelenih javnih površina, pješačkih zona, pješačkih staza, parkova, dječjih igrališta, javnih prometnih površina te dijelova javnih cesta koje prolaze kroz naselja, bojanje popravak i zamjena </w:t>
      </w:r>
      <w:proofErr w:type="spellStart"/>
      <w:r>
        <w:rPr>
          <w:rFonts w:ascii="Times New Roman" w:eastAsia="Times New Roman" w:hAnsi="Times New Roman" w:cs="MinionPro-Regular"/>
          <w:sz w:val="24"/>
          <w:lang w:val="sr-Cyrl-CS"/>
        </w:rPr>
        <w:t>košarica</w:t>
      </w:r>
      <w:proofErr w:type="spellEnd"/>
      <w:r>
        <w:rPr>
          <w:rFonts w:ascii="Times New Roman" w:eastAsia="Times New Roman" w:hAnsi="Times New Roman" w:cs="MinionPro-Regular"/>
          <w:sz w:val="24"/>
          <w:lang w:val="sr-Cyrl-CS"/>
        </w:rPr>
        <w:t xml:space="preserve"> za smeće, čišćenje i održavanje autobusnih stanica, nabavka sadnog materijala za parkove i </w:t>
      </w:r>
      <w:proofErr w:type="spellStart"/>
      <w:r>
        <w:rPr>
          <w:rFonts w:ascii="Times New Roman" w:eastAsia="Times New Roman" w:hAnsi="Times New Roman" w:cs="MinionPro-Regular"/>
          <w:sz w:val="24"/>
          <w:lang w:val="sr-Cyrl-CS"/>
        </w:rPr>
        <w:t>šetnice</w:t>
      </w:r>
      <w:proofErr w:type="spellEnd"/>
      <w:r>
        <w:rPr>
          <w:rFonts w:ascii="Times New Roman" w:eastAsia="Times New Roman" w:hAnsi="Times New Roman" w:cs="MinionPro-Regular"/>
          <w:sz w:val="24"/>
          <w:lang w:val="sr-Cyrl-CS"/>
        </w:rPr>
        <w:t xml:space="preserve"> te održavanje postojećih sadnica, redovito košenje trave, popravak asfaltnog plašta javnih površina, obnova urušenih ogradnih zidova, obnova bunara te održavanje javnih klupa i dr. U održavanje javnih površina uključeni su rashodi za radnu odjeću komunalnih </w:t>
      </w:r>
      <w:proofErr w:type="spellStart"/>
      <w:r>
        <w:rPr>
          <w:rFonts w:ascii="Times New Roman" w:eastAsia="Times New Roman" w:hAnsi="Times New Roman" w:cs="MinionPro-Regular"/>
          <w:sz w:val="24"/>
          <w:lang w:val="sr-Cyrl-CS"/>
        </w:rPr>
        <w:t>djelatnika</w:t>
      </w:r>
      <w:proofErr w:type="spellEnd"/>
      <w:r>
        <w:rPr>
          <w:rFonts w:ascii="Times New Roman" w:eastAsia="Times New Roman" w:hAnsi="Times New Roman" w:cs="MinionPro-Regular"/>
          <w:sz w:val="24"/>
          <w:lang w:val="sr-Cyrl-CS"/>
        </w:rPr>
        <w:t xml:space="preserve"> i gorivo za službeni automobil, održavanje opreme. </w:t>
      </w:r>
    </w:p>
    <w:p w:rsidR="00DA3C65" w:rsidRDefault="00DA3C65" w:rsidP="00DA3C65">
      <w:pPr>
        <w:spacing w:after="0" w:line="3" w:lineRule="exact"/>
        <w:rPr>
          <w:rFonts w:ascii="Times New Roman" w:eastAsia="Times New Roman" w:hAnsi="Times New Roman" w:cs="MinionPro-Regular"/>
          <w:sz w:val="20"/>
          <w:lang w:val="sr-Cyrl-CS"/>
        </w:rPr>
      </w:pPr>
    </w:p>
    <w:p w:rsidR="00DA3C65" w:rsidRDefault="00DA3C65" w:rsidP="00DA3C65">
      <w:pPr>
        <w:spacing w:after="0" w:line="0" w:lineRule="atLeast"/>
        <w:ind w:left="560"/>
        <w:rPr>
          <w:rFonts w:ascii="Times New Roman" w:eastAsia="Times New Roman" w:hAnsi="Times New Roman" w:cs="MinionPro-Regular"/>
          <w:b/>
          <w:sz w:val="24"/>
          <w:lang w:val="sr-Cyrl-CS"/>
        </w:rPr>
      </w:pPr>
      <w:r>
        <w:rPr>
          <w:rFonts w:ascii="Times New Roman" w:eastAsia="Times New Roman" w:hAnsi="Times New Roman" w:cs="MinionPro-Regular"/>
          <w:b/>
          <w:sz w:val="24"/>
          <w:lang w:val="sr-Cyrl-CS"/>
        </w:rPr>
        <w:t>Planirana sredstva za održavanje javnih površina iznose 1.</w:t>
      </w:r>
      <w:r w:rsidR="00256B77">
        <w:rPr>
          <w:rFonts w:ascii="Times New Roman" w:eastAsia="Times New Roman" w:hAnsi="Times New Roman" w:cs="MinionPro-Regular"/>
          <w:b/>
          <w:sz w:val="24"/>
        </w:rPr>
        <w:t>59</w:t>
      </w:r>
      <w:r>
        <w:rPr>
          <w:rFonts w:ascii="Times New Roman" w:eastAsia="Times New Roman" w:hAnsi="Times New Roman" w:cs="MinionPro-Regular"/>
          <w:b/>
          <w:sz w:val="24"/>
        </w:rPr>
        <w:t>7</w:t>
      </w:r>
      <w:r>
        <w:rPr>
          <w:rFonts w:ascii="Times New Roman" w:eastAsia="Times New Roman" w:hAnsi="Times New Roman" w:cs="MinionPro-Regular"/>
          <w:b/>
          <w:sz w:val="24"/>
          <w:lang w:val="sr-Cyrl-CS"/>
        </w:rPr>
        <w:t xml:space="preserve">.000,00 </w:t>
      </w:r>
      <w:proofErr w:type="spellStart"/>
      <w:r>
        <w:rPr>
          <w:rFonts w:ascii="Times New Roman" w:eastAsia="Times New Roman" w:hAnsi="Times New Roman" w:cs="MinionPro-Regular"/>
          <w:b/>
          <w:sz w:val="24"/>
          <w:lang w:val="sr-Cyrl-CS"/>
        </w:rPr>
        <w:t>kn</w:t>
      </w:r>
      <w:proofErr w:type="spellEnd"/>
      <w:r>
        <w:rPr>
          <w:rFonts w:ascii="Times New Roman" w:eastAsia="Times New Roman" w:hAnsi="Times New Roman" w:cs="MinionPro-Regular"/>
          <w:b/>
          <w:sz w:val="24"/>
          <w:lang w:val="sr-Cyrl-CS"/>
        </w:rPr>
        <w:t>.</w:t>
      </w:r>
    </w:p>
    <w:p w:rsidR="00DA3C65" w:rsidRDefault="00DA3C65" w:rsidP="00DA3C65">
      <w:pPr>
        <w:spacing w:after="0" w:line="241" w:lineRule="exact"/>
        <w:rPr>
          <w:rFonts w:ascii="Times New Roman" w:eastAsia="Times New Roman" w:hAnsi="Times New Roman" w:cs="MinionPro-Regular"/>
          <w:sz w:val="20"/>
          <w:lang w:val="sr-Cyrl-CS"/>
        </w:rPr>
      </w:pPr>
    </w:p>
    <w:p w:rsidR="00DA3C65" w:rsidRDefault="00DA3C65" w:rsidP="00DA3C65">
      <w:pPr>
        <w:spacing w:after="0" w:line="0" w:lineRule="atLeast"/>
        <w:rPr>
          <w:rFonts w:ascii="Times New Roman" w:eastAsia="Times New Roman" w:hAnsi="Times New Roman" w:cs="MinionPro-Regular"/>
          <w:b/>
          <w:sz w:val="24"/>
          <w:lang w:val="sr-Cyrl-CS"/>
        </w:rPr>
      </w:pPr>
      <w:r>
        <w:rPr>
          <w:rFonts w:ascii="Times New Roman" w:eastAsia="Times New Roman" w:hAnsi="Times New Roman" w:cs="MinionPro-Regular"/>
          <w:b/>
          <w:sz w:val="24"/>
          <w:lang w:val="sr-Cyrl-CS"/>
        </w:rPr>
        <w:t>4. ODRŽAVANJE NERAZVRSTANIH CESTA I NOGOSTUPA</w:t>
      </w:r>
    </w:p>
    <w:p w:rsidR="00DA3C65" w:rsidRDefault="00DA3C65" w:rsidP="00DA3C65">
      <w:pPr>
        <w:spacing w:after="0" w:line="40" w:lineRule="exact"/>
        <w:rPr>
          <w:rFonts w:ascii="Times New Roman" w:eastAsia="Times New Roman" w:hAnsi="Times New Roman" w:cs="MinionPro-Regular"/>
          <w:sz w:val="20"/>
          <w:lang w:val="sr-Cyrl-CS"/>
        </w:rPr>
      </w:pPr>
    </w:p>
    <w:p w:rsidR="00DA3C65" w:rsidRDefault="00DA3C65" w:rsidP="00DA3C65">
      <w:pPr>
        <w:spacing w:after="0" w:line="235" w:lineRule="auto"/>
        <w:ind w:firstLine="566"/>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Pod održavanjem </w:t>
      </w:r>
      <w:proofErr w:type="spellStart"/>
      <w:r>
        <w:rPr>
          <w:rFonts w:ascii="Times New Roman" w:eastAsia="Times New Roman" w:hAnsi="Times New Roman" w:cs="MinionPro-Regular"/>
          <w:sz w:val="24"/>
          <w:lang w:val="sr-Cyrl-CS"/>
        </w:rPr>
        <w:t>nerazvrstanih</w:t>
      </w:r>
      <w:proofErr w:type="spellEnd"/>
      <w:r>
        <w:rPr>
          <w:rFonts w:ascii="Times New Roman" w:eastAsia="Times New Roman" w:hAnsi="Times New Roman" w:cs="MinionPro-Regular"/>
          <w:sz w:val="24"/>
          <w:lang w:val="sr-Cyrl-CS"/>
        </w:rPr>
        <w:t xml:space="preserve"> cesta i nogostupa podrazumijeva se održavanje površina koje se koriste za promet po bilo kojoj osnovi i koje su pristupačne većem broju korisnika, a koje nisu razvrstane ceste u smislu posebnih propisa (održavanje asfaltnog plašta, prometne oznake, tamponiranje seoskih putova, zamjena </w:t>
      </w:r>
      <w:proofErr w:type="spellStart"/>
      <w:r>
        <w:rPr>
          <w:rFonts w:ascii="Times New Roman" w:eastAsia="Times New Roman" w:hAnsi="Times New Roman" w:cs="MinionPro-Regular"/>
          <w:sz w:val="24"/>
          <w:lang w:val="sr-Cyrl-CS"/>
        </w:rPr>
        <w:t>rubnjaka</w:t>
      </w:r>
      <w:proofErr w:type="spellEnd"/>
      <w:r>
        <w:rPr>
          <w:rFonts w:ascii="Times New Roman" w:eastAsia="Times New Roman" w:hAnsi="Times New Roman" w:cs="MinionPro-Regular"/>
          <w:sz w:val="24"/>
          <w:lang w:val="sr-Cyrl-CS"/>
        </w:rPr>
        <w:t>, prskanje protiv korova, održavanje elemenata i opreme cesta i nogostupa i dr.) te površina za kretanje pješaka uz prometne površine.</w:t>
      </w:r>
    </w:p>
    <w:p w:rsidR="00DA3C65" w:rsidRDefault="00DA3C65" w:rsidP="00DA3C65">
      <w:pPr>
        <w:spacing w:after="0" w:line="2" w:lineRule="exact"/>
        <w:rPr>
          <w:rFonts w:ascii="Times New Roman" w:eastAsia="Times New Roman" w:hAnsi="Times New Roman" w:cs="MinionPro-Regular"/>
          <w:sz w:val="20"/>
          <w:lang w:val="sr-Cyrl-CS"/>
        </w:rPr>
      </w:pPr>
    </w:p>
    <w:p w:rsidR="00DA3C65" w:rsidRDefault="00DA3C65" w:rsidP="00DA3C65">
      <w:pPr>
        <w:spacing w:after="0" w:line="240" w:lineRule="auto"/>
        <w:ind w:firstLine="566"/>
        <w:jc w:val="both"/>
        <w:rPr>
          <w:rFonts w:ascii="Times New Roman" w:eastAsia="Times New Roman" w:hAnsi="Times New Roman" w:cs="MinionPro-Regular"/>
          <w:b/>
          <w:sz w:val="24"/>
          <w:lang w:val="sr-Cyrl-CS"/>
        </w:rPr>
      </w:pPr>
      <w:r>
        <w:rPr>
          <w:rFonts w:ascii="Times New Roman" w:eastAsia="Times New Roman" w:hAnsi="Times New Roman" w:cs="MinionPro-Regular"/>
          <w:b/>
          <w:sz w:val="24"/>
          <w:lang w:val="sr-Cyrl-CS"/>
        </w:rPr>
        <w:t xml:space="preserve">Planirana sredstva za održavanje </w:t>
      </w:r>
      <w:proofErr w:type="spellStart"/>
      <w:r>
        <w:rPr>
          <w:rFonts w:ascii="Times New Roman" w:eastAsia="Times New Roman" w:hAnsi="Times New Roman" w:cs="MinionPro-Regular"/>
          <w:b/>
          <w:sz w:val="24"/>
          <w:lang w:val="sr-Cyrl-CS"/>
        </w:rPr>
        <w:t>nerazvrstanih</w:t>
      </w:r>
      <w:proofErr w:type="spellEnd"/>
      <w:r>
        <w:rPr>
          <w:rFonts w:ascii="Times New Roman" w:eastAsia="Times New Roman" w:hAnsi="Times New Roman" w:cs="MinionPro-Regular"/>
          <w:b/>
          <w:sz w:val="24"/>
          <w:lang w:val="sr-Cyrl-CS"/>
        </w:rPr>
        <w:t xml:space="preserve"> cesta i nogostupa iznose </w:t>
      </w:r>
      <w:r w:rsidR="00256B77">
        <w:rPr>
          <w:rFonts w:ascii="Times New Roman" w:eastAsia="Times New Roman" w:hAnsi="Times New Roman" w:cs="MinionPro-Regular"/>
          <w:b/>
          <w:sz w:val="24"/>
        </w:rPr>
        <w:t>43</w:t>
      </w:r>
      <w:r>
        <w:rPr>
          <w:rFonts w:ascii="Times New Roman" w:eastAsia="Times New Roman" w:hAnsi="Times New Roman" w:cs="MinionPro-Regular"/>
          <w:b/>
          <w:sz w:val="24"/>
          <w:lang w:val="sr-Cyrl-CS"/>
        </w:rPr>
        <w:t xml:space="preserve">0.000,00 </w:t>
      </w:r>
      <w:proofErr w:type="spellStart"/>
      <w:r>
        <w:rPr>
          <w:rFonts w:ascii="Times New Roman" w:eastAsia="Times New Roman" w:hAnsi="Times New Roman" w:cs="MinionPro-Regular"/>
          <w:b/>
          <w:sz w:val="24"/>
          <w:lang w:val="sr-Cyrl-CS"/>
        </w:rPr>
        <w:t>kn</w:t>
      </w:r>
      <w:proofErr w:type="spellEnd"/>
      <w:r>
        <w:rPr>
          <w:rFonts w:ascii="Times New Roman" w:eastAsia="Times New Roman" w:hAnsi="Times New Roman" w:cs="MinionPro-Regular"/>
          <w:b/>
          <w:sz w:val="24"/>
          <w:lang w:val="sr-Cyrl-CS"/>
        </w:rPr>
        <w:t>.</w:t>
      </w:r>
    </w:p>
    <w:p w:rsidR="00DA3C65" w:rsidRDefault="00DA3C65" w:rsidP="00DA3C65">
      <w:pPr>
        <w:spacing w:after="0" w:line="231" w:lineRule="exact"/>
        <w:rPr>
          <w:rFonts w:ascii="Times New Roman" w:eastAsia="Times New Roman" w:hAnsi="Times New Roman" w:cs="MinionPro-Regular"/>
          <w:sz w:val="20"/>
          <w:lang w:val="sr-Cyrl-CS"/>
        </w:rPr>
      </w:pPr>
    </w:p>
    <w:p w:rsidR="00DA3C65" w:rsidRDefault="00DA3C65" w:rsidP="00DA3C65">
      <w:pPr>
        <w:spacing w:after="0" w:line="0" w:lineRule="atLeast"/>
        <w:rPr>
          <w:rFonts w:ascii="Times New Roman" w:eastAsia="Times New Roman" w:hAnsi="Times New Roman" w:cs="MinionPro-Regular"/>
          <w:b/>
          <w:sz w:val="24"/>
          <w:lang w:val="sr-Cyrl-CS"/>
        </w:rPr>
      </w:pPr>
      <w:r>
        <w:rPr>
          <w:rFonts w:ascii="Times New Roman" w:eastAsia="Times New Roman" w:hAnsi="Times New Roman" w:cs="MinionPro-Regular"/>
          <w:b/>
          <w:sz w:val="24"/>
          <w:lang w:val="sr-Cyrl-CS"/>
        </w:rPr>
        <w:t>5. ODRŽAVANJE JAVNE RASVJETE</w:t>
      </w:r>
    </w:p>
    <w:p w:rsidR="00DA3C65" w:rsidRDefault="00DA3C65" w:rsidP="00DA3C65">
      <w:pPr>
        <w:spacing w:after="0" w:line="40" w:lineRule="exact"/>
        <w:rPr>
          <w:rFonts w:ascii="Times New Roman" w:eastAsia="Times New Roman" w:hAnsi="Times New Roman" w:cs="MinionPro-Regular"/>
          <w:sz w:val="20"/>
          <w:lang w:val="sr-Cyrl-CS"/>
        </w:rPr>
      </w:pPr>
    </w:p>
    <w:p w:rsidR="00DA3C65" w:rsidRDefault="00DA3C65" w:rsidP="00DA3C65">
      <w:pPr>
        <w:spacing w:after="0" w:line="232" w:lineRule="auto"/>
        <w:ind w:right="20" w:firstLine="566"/>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lastRenderedPageBreak/>
        <w:t>Pod održavanjem javne rasvjete podrazumijeva se upravljanje, održavanje objekata i uređaja javne rasvjete za rasvjetljivanje javnih površina, javnih cesta koje prolaze kroz naselje</w:t>
      </w:r>
    </w:p>
    <w:p w:rsidR="00DA3C65" w:rsidRDefault="00DA3C65" w:rsidP="00DA3C65">
      <w:pPr>
        <w:spacing w:after="0" w:line="240" w:lineRule="auto"/>
        <w:rPr>
          <w:rFonts w:ascii="Times New Roman" w:eastAsia="Calibri" w:hAnsi="Times New Roman" w:cs="Times New Roman"/>
          <w:sz w:val="24"/>
          <w:szCs w:val="24"/>
          <w:lang w:eastAsia="hr-HR"/>
        </w:rPr>
      </w:pPr>
      <w:bookmarkStart w:id="2" w:name="page3"/>
      <w:bookmarkEnd w:id="2"/>
      <w:r>
        <w:rPr>
          <w:rFonts w:ascii="Times New Roman" w:eastAsia="Calibri" w:hAnsi="Times New Roman" w:cs="Times New Roman"/>
          <w:sz w:val="24"/>
          <w:szCs w:val="24"/>
          <w:lang w:eastAsia="hr-HR"/>
        </w:rPr>
        <w:t xml:space="preserve">i nerazvrstane ceste, troškovi zamjene dotrajalih svjetiljki, bojanje stupova javne rasvjete, zamjena dotrajalih stupova javne rasvjete, zamjene žarulja, grla, </w:t>
      </w:r>
      <w:proofErr w:type="spellStart"/>
      <w:r>
        <w:rPr>
          <w:rFonts w:ascii="Times New Roman" w:eastAsia="Calibri" w:hAnsi="Times New Roman" w:cs="Times New Roman"/>
          <w:sz w:val="24"/>
          <w:szCs w:val="24"/>
          <w:lang w:eastAsia="hr-HR"/>
        </w:rPr>
        <w:t>prigušnica</w:t>
      </w:r>
      <w:proofErr w:type="spellEnd"/>
      <w:r>
        <w:rPr>
          <w:rFonts w:ascii="Times New Roman" w:eastAsia="Calibri" w:hAnsi="Times New Roman" w:cs="Times New Roman"/>
          <w:sz w:val="24"/>
          <w:szCs w:val="24"/>
          <w:lang w:eastAsia="hr-HR"/>
        </w:rPr>
        <w:t>, zaštitnih stakala razvodnih ormarića, osigurača, dotrajalih ožičenja, zamjena dotrajalih armatura novim uključujući potrebne ovjesne elemente, kablove te ostali potrošni materijal i slično što je definirano Ugovorom o komunalnoj djelatnosti za održavanje javne rasvjete na području Općine Privlaka. Pod utroškom električne energije podrazumijevaju se troškovi isporučene</w:t>
      </w:r>
    </w:p>
    <w:tbl>
      <w:tblPr>
        <w:tblW w:w="0" w:type="auto"/>
        <w:tblLayout w:type="fixed"/>
        <w:tblCellMar>
          <w:left w:w="0" w:type="dxa"/>
          <w:right w:w="0" w:type="dxa"/>
        </w:tblCellMar>
        <w:tblLook w:val="04A0" w:firstRow="1" w:lastRow="0" w:firstColumn="1" w:lastColumn="0" w:noHBand="0" w:noVBand="1"/>
      </w:tblPr>
      <w:tblGrid>
        <w:gridCol w:w="6080"/>
        <w:gridCol w:w="1860"/>
      </w:tblGrid>
      <w:tr w:rsidR="00DA3C65" w:rsidTr="00DA3C65">
        <w:trPr>
          <w:trHeight w:val="242"/>
        </w:trPr>
        <w:tc>
          <w:tcPr>
            <w:tcW w:w="6080" w:type="dxa"/>
            <w:vAlign w:val="bottom"/>
            <w:hideMark/>
          </w:tcPr>
          <w:p w:rsidR="00DA3C65" w:rsidRDefault="00DA3C65">
            <w:pPr>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električne energije za javnu rasvjetu.</w:t>
            </w:r>
          </w:p>
        </w:tc>
        <w:tc>
          <w:tcPr>
            <w:tcW w:w="1860" w:type="dxa"/>
            <w:vAlign w:val="bottom"/>
          </w:tcPr>
          <w:p w:rsidR="00DA3C65" w:rsidRDefault="00DA3C65">
            <w:pPr>
              <w:spacing w:after="0" w:line="240" w:lineRule="auto"/>
              <w:rPr>
                <w:rFonts w:ascii="Times New Roman" w:eastAsia="Calibri" w:hAnsi="Times New Roman" w:cs="Times New Roman"/>
                <w:sz w:val="24"/>
                <w:szCs w:val="24"/>
                <w:lang w:eastAsia="hr-HR"/>
              </w:rPr>
            </w:pPr>
          </w:p>
        </w:tc>
      </w:tr>
      <w:tr w:rsidR="00DA3C65" w:rsidTr="00256B77">
        <w:trPr>
          <w:trHeight w:val="346"/>
        </w:trPr>
        <w:tc>
          <w:tcPr>
            <w:tcW w:w="6080" w:type="dxa"/>
            <w:vAlign w:val="bottom"/>
            <w:hideMark/>
          </w:tcPr>
          <w:p w:rsidR="00DA3C65" w:rsidRDefault="00DA3C65">
            <w:pPr>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Planirana sredstva za održavanje javne rasvjete:</w:t>
            </w:r>
          </w:p>
        </w:tc>
        <w:tc>
          <w:tcPr>
            <w:tcW w:w="1860" w:type="dxa"/>
            <w:vAlign w:val="bottom"/>
          </w:tcPr>
          <w:p w:rsidR="00DA3C65" w:rsidRDefault="00DA3C65">
            <w:pPr>
              <w:spacing w:after="0" w:line="240" w:lineRule="auto"/>
              <w:rPr>
                <w:rFonts w:ascii="Times New Roman" w:eastAsia="Calibri" w:hAnsi="Times New Roman" w:cs="Times New Roman"/>
                <w:sz w:val="24"/>
                <w:szCs w:val="24"/>
                <w:lang w:eastAsia="hr-HR"/>
              </w:rPr>
            </w:pPr>
          </w:p>
        </w:tc>
      </w:tr>
      <w:tr w:rsidR="00DA3C65" w:rsidTr="00DA3C65">
        <w:trPr>
          <w:trHeight w:val="276"/>
        </w:trPr>
        <w:tc>
          <w:tcPr>
            <w:tcW w:w="6080" w:type="dxa"/>
            <w:vAlign w:val="bottom"/>
            <w:hideMark/>
          </w:tcPr>
          <w:p w:rsidR="00DA3C65" w:rsidRDefault="00DA3C65">
            <w:pPr>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Tekuće i investicijsko održavanja javne rasvjete</w:t>
            </w:r>
          </w:p>
        </w:tc>
        <w:tc>
          <w:tcPr>
            <w:tcW w:w="1860" w:type="dxa"/>
            <w:vAlign w:val="bottom"/>
            <w:hideMark/>
          </w:tcPr>
          <w:p w:rsidR="00DA3C65" w:rsidRDefault="00256B77">
            <w:pPr>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42</w:t>
            </w:r>
            <w:r w:rsidR="00DA3C65">
              <w:rPr>
                <w:rFonts w:ascii="Times New Roman" w:eastAsia="Calibri" w:hAnsi="Times New Roman" w:cs="Times New Roman"/>
                <w:sz w:val="24"/>
                <w:szCs w:val="24"/>
                <w:lang w:eastAsia="hr-HR"/>
              </w:rPr>
              <w:t>0.000,00</w:t>
            </w:r>
          </w:p>
        </w:tc>
      </w:tr>
      <w:tr w:rsidR="00DA3C65" w:rsidTr="00DA3C65">
        <w:trPr>
          <w:trHeight w:val="276"/>
        </w:trPr>
        <w:tc>
          <w:tcPr>
            <w:tcW w:w="6080" w:type="dxa"/>
            <w:vAlign w:val="bottom"/>
            <w:hideMark/>
          </w:tcPr>
          <w:p w:rsidR="00DA3C65" w:rsidRDefault="00DA3C65">
            <w:pPr>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Materijal za redovno održavanje javne rasvjete</w:t>
            </w:r>
          </w:p>
        </w:tc>
        <w:tc>
          <w:tcPr>
            <w:tcW w:w="1860" w:type="dxa"/>
            <w:vAlign w:val="bottom"/>
            <w:hideMark/>
          </w:tcPr>
          <w:p w:rsidR="00DA3C65" w:rsidRDefault="00DA3C65">
            <w:pPr>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50.000,00</w:t>
            </w:r>
          </w:p>
        </w:tc>
      </w:tr>
      <w:tr w:rsidR="00DA3C65" w:rsidTr="00DA3C65">
        <w:trPr>
          <w:trHeight w:val="276"/>
        </w:trPr>
        <w:tc>
          <w:tcPr>
            <w:tcW w:w="6080" w:type="dxa"/>
            <w:vAlign w:val="bottom"/>
            <w:hideMark/>
          </w:tcPr>
          <w:p w:rsidR="00DA3C65" w:rsidRDefault="00DA3C65">
            <w:pPr>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Električna energija-javna rasvjeta</w:t>
            </w:r>
          </w:p>
        </w:tc>
        <w:tc>
          <w:tcPr>
            <w:tcW w:w="1860" w:type="dxa"/>
            <w:vAlign w:val="bottom"/>
            <w:hideMark/>
          </w:tcPr>
          <w:p w:rsidR="00DA3C65" w:rsidRDefault="00DA3C65">
            <w:pPr>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450.000,00</w:t>
            </w:r>
          </w:p>
        </w:tc>
      </w:tr>
      <w:tr w:rsidR="00DA3C65" w:rsidTr="00DA3C65">
        <w:trPr>
          <w:trHeight w:val="276"/>
        </w:trPr>
        <w:tc>
          <w:tcPr>
            <w:tcW w:w="6080" w:type="dxa"/>
            <w:vAlign w:val="bottom"/>
            <w:hideMark/>
          </w:tcPr>
          <w:p w:rsidR="00DA3C65" w:rsidRDefault="00DA3C65">
            <w:pPr>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Božićno ukrašavanje – usluge </w:t>
            </w:r>
          </w:p>
        </w:tc>
        <w:tc>
          <w:tcPr>
            <w:tcW w:w="1860" w:type="dxa"/>
            <w:vAlign w:val="bottom"/>
            <w:hideMark/>
          </w:tcPr>
          <w:p w:rsidR="00DA3C65" w:rsidRDefault="00DA3C65">
            <w:pPr>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10.000,00</w:t>
            </w:r>
          </w:p>
        </w:tc>
      </w:tr>
      <w:tr w:rsidR="00DA3C65" w:rsidTr="00DA3C65">
        <w:trPr>
          <w:trHeight w:val="277"/>
        </w:trPr>
        <w:tc>
          <w:tcPr>
            <w:tcW w:w="6080" w:type="dxa"/>
            <w:vAlign w:val="bottom"/>
            <w:hideMark/>
          </w:tcPr>
          <w:p w:rsidR="00DA3C65" w:rsidRDefault="00DA3C65">
            <w:pPr>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Božićno ukrašavanje – materijal </w:t>
            </w:r>
          </w:p>
        </w:tc>
        <w:tc>
          <w:tcPr>
            <w:tcW w:w="1860" w:type="dxa"/>
            <w:vAlign w:val="bottom"/>
            <w:hideMark/>
          </w:tcPr>
          <w:p w:rsidR="00DA3C65" w:rsidRDefault="00DA3C65" w:rsidP="00256B77">
            <w:pPr>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w:t>
            </w:r>
            <w:r w:rsidR="00256B77">
              <w:rPr>
                <w:rFonts w:ascii="Times New Roman" w:eastAsia="Calibri" w:hAnsi="Times New Roman" w:cs="Times New Roman"/>
                <w:sz w:val="24"/>
                <w:szCs w:val="24"/>
                <w:lang w:eastAsia="hr-HR"/>
              </w:rPr>
              <w:t>36</w:t>
            </w:r>
            <w:r>
              <w:rPr>
                <w:rFonts w:ascii="Times New Roman" w:eastAsia="Calibri" w:hAnsi="Times New Roman" w:cs="Times New Roman"/>
                <w:sz w:val="24"/>
                <w:szCs w:val="24"/>
                <w:lang w:eastAsia="hr-HR"/>
              </w:rPr>
              <w:t>.000,00</w:t>
            </w:r>
          </w:p>
        </w:tc>
      </w:tr>
      <w:tr w:rsidR="00DA3C65" w:rsidTr="00DA3C65">
        <w:trPr>
          <w:trHeight w:val="316"/>
        </w:trPr>
        <w:tc>
          <w:tcPr>
            <w:tcW w:w="6080" w:type="dxa"/>
            <w:vAlign w:val="bottom"/>
            <w:hideMark/>
          </w:tcPr>
          <w:p w:rsidR="00DA3C65" w:rsidRDefault="00DA3C65">
            <w:pPr>
              <w:spacing w:after="0" w:line="240" w:lineRule="auto"/>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UKUPNO</w:t>
            </w:r>
          </w:p>
        </w:tc>
        <w:tc>
          <w:tcPr>
            <w:tcW w:w="1860" w:type="dxa"/>
            <w:vAlign w:val="bottom"/>
            <w:hideMark/>
          </w:tcPr>
          <w:p w:rsidR="00DA3C65" w:rsidRDefault="00256B77">
            <w:pPr>
              <w:spacing w:after="0" w:line="240" w:lineRule="auto"/>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966</w:t>
            </w:r>
            <w:r w:rsidR="00DA3C65">
              <w:rPr>
                <w:rFonts w:ascii="Times New Roman" w:eastAsia="Calibri" w:hAnsi="Times New Roman" w:cs="Times New Roman"/>
                <w:b/>
                <w:sz w:val="24"/>
                <w:szCs w:val="24"/>
                <w:lang w:eastAsia="hr-HR"/>
              </w:rPr>
              <w:t>.000,00</w:t>
            </w:r>
          </w:p>
        </w:tc>
      </w:tr>
    </w:tbl>
    <w:p w:rsidR="00DA3C65" w:rsidRDefault="00DA3C65" w:rsidP="00DA3C65">
      <w:pPr>
        <w:spacing w:after="0" w:line="240" w:lineRule="auto"/>
        <w:rPr>
          <w:rFonts w:ascii="Times New Roman" w:eastAsia="Calibri" w:hAnsi="Times New Roman" w:cs="Times New Roman"/>
          <w:sz w:val="24"/>
          <w:szCs w:val="24"/>
          <w:lang w:eastAsia="hr-HR"/>
        </w:rPr>
      </w:pPr>
    </w:p>
    <w:p w:rsidR="00DA3C65" w:rsidRDefault="00DA3C65" w:rsidP="00DA3C65">
      <w:pPr>
        <w:spacing w:after="0" w:line="240" w:lineRule="auto"/>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6. DERATIZACIJA I DEZINSEKCIJA</w:t>
      </w:r>
    </w:p>
    <w:p w:rsidR="00DA3C65" w:rsidRDefault="00DA3C65" w:rsidP="00DA3C65">
      <w:pPr>
        <w:spacing w:after="0" w:line="240" w:lineRule="auto"/>
        <w:rPr>
          <w:rFonts w:ascii="Times New Roman" w:eastAsia="Calibri" w:hAnsi="Times New Roman" w:cs="Times New Roman"/>
          <w:sz w:val="24"/>
          <w:szCs w:val="24"/>
          <w:lang w:eastAsia="hr-HR"/>
        </w:rPr>
      </w:pPr>
    </w:p>
    <w:p w:rsidR="00DA3C65" w:rsidRDefault="00DA3C65" w:rsidP="00DA3C65">
      <w:pPr>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Pod pojmom obavljanja usluga deratizacije i dezinsekcije podrazumijeva se:</w:t>
      </w:r>
    </w:p>
    <w:p w:rsidR="00DA3C65" w:rsidRDefault="00DA3C65" w:rsidP="00DA3C65">
      <w:pPr>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Obavljanje dvije (2) deratizacije (uništavanje miševa i štakora) tijekom proljeća i jeseni </w:t>
      </w:r>
      <w:proofErr w:type="spellStart"/>
      <w:r>
        <w:rPr>
          <w:rFonts w:ascii="Times New Roman" w:eastAsia="Calibri" w:hAnsi="Times New Roman" w:cs="Times New Roman"/>
          <w:sz w:val="24"/>
          <w:szCs w:val="24"/>
          <w:lang w:eastAsia="hr-HR"/>
        </w:rPr>
        <w:t>antikoagularnim</w:t>
      </w:r>
      <w:proofErr w:type="spellEnd"/>
      <w:r>
        <w:rPr>
          <w:rFonts w:ascii="Times New Roman" w:eastAsia="Calibri" w:hAnsi="Times New Roman" w:cs="Times New Roman"/>
          <w:sz w:val="24"/>
          <w:szCs w:val="24"/>
          <w:lang w:eastAsia="hr-HR"/>
        </w:rPr>
        <w:t xml:space="preserve"> </w:t>
      </w:r>
      <w:proofErr w:type="spellStart"/>
      <w:r>
        <w:rPr>
          <w:rFonts w:ascii="Times New Roman" w:eastAsia="Calibri" w:hAnsi="Times New Roman" w:cs="Times New Roman"/>
          <w:sz w:val="24"/>
          <w:szCs w:val="24"/>
          <w:lang w:eastAsia="hr-HR"/>
        </w:rPr>
        <w:t>rodenticidima</w:t>
      </w:r>
      <w:proofErr w:type="spellEnd"/>
      <w:r>
        <w:rPr>
          <w:rFonts w:ascii="Times New Roman" w:eastAsia="Calibri" w:hAnsi="Times New Roman" w:cs="Times New Roman"/>
          <w:sz w:val="24"/>
          <w:szCs w:val="24"/>
          <w:lang w:eastAsia="hr-HR"/>
        </w:rPr>
        <w:t xml:space="preserve"> u svim zaseocima Općine Privlaka.</w:t>
      </w:r>
    </w:p>
    <w:p w:rsidR="00DA3C65" w:rsidRDefault="00DA3C65" w:rsidP="00DA3C65">
      <w:pPr>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obavljanje tri (3) dezinsekcije (uništavanje insekata) tijekom proljeća i ljeta (</w:t>
      </w:r>
      <w:proofErr w:type="spellStart"/>
      <w:r>
        <w:rPr>
          <w:rFonts w:ascii="Times New Roman" w:eastAsia="Calibri" w:hAnsi="Times New Roman" w:cs="Times New Roman"/>
          <w:sz w:val="24"/>
          <w:szCs w:val="24"/>
          <w:lang w:eastAsia="hr-HR"/>
        </w:rPr>
        <w:t>larvicidna</w:t>
      </w:r>
      <w:proofErr w:type="spellEnd"/>
      <w:r>
        <w:rPr>
          <w:rFonts w:ascii="Times New Roman" w:eastAsia="Calibri" w:hAnsi="Times New Roman" w:cs="Times New Roman"/>
          <w:sz w:val="24"/>
          <w:szCs w:val="24"/>
          <w:lang w:eastAsia="hr-HR"/>
        </w:rPr>
        <w:t xml:space="preserve"> i </w:t>
      </w:r>
      <w:proofErr w:type="spellStart"/>
      <w:r>
        <w:rPr>
          <w:rFonts w:ascii="Times New Roman" w:eastAsia="Calibri" w:hAnsi="Times New Roman" w:cs="Times New Roman"/>
          <w:sz w:val="24"/>
          <w:szCs w:val="24"/>
          <w:lang w:eastAsia="hr-HR"/>
        </w:rPr>
        <w:t>adulticidna</w:t>
      </w:r>
      <w:proofErr w:type="spellEnd"/>
      <w:r>
        <w:rPr>
          <w:rFonts w:ascii="Times New Roman" w:eastAsia="Calibri" w:hAnsi="Times New Roman" w:cs="Times New Roman"/>
          <w:sz w:val="24"/>
          <w:szCs w:val="24"/>
          <w:lang w:eastAsia="hr-HR"/>
        </w:rPr>
        <w:t>) u svim zaseocima Općine Privlaka.</w:t>
      </w:r>
    </w:p>
    <w:p w:rsidR="00DA3C65" w:rsidRDefault="00DA3C65" w:rsidP="00DA3C65">
      <w:pPr>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U slučaju izvanrednih situacija potrebno je provesti dodatne akcije deratizacije i dezinsekcije.</w:t>
      </w:r>
    </w:p>
    <w:p w:rsidR="00DA3C65" w:rsidRDefault="00DA3C65" w:rsidP="00DA3C65">
      <w:pPr>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Pod veterinarskim uslugama, podrazumijevaju se usluge uklanjanja lešina i prikupljanja bijesnih životinja te usluga uklanjanja pasa lutalica.</w:t>
      </w:r>
    </w:p>
    <w:p w:rsidR="00DA3C65" w:rsidRDefault="00DA3C65" w:rsidP="00DA3C65">
      <w:pPr>
        <w:spacing w:after="0" w:line="240" w:lineRule="auto"/>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 xml:space="preserve">Planirana sredstva za deratizaciju i dezinsekciju iznose </w:t>
      </w:r>
      <w:r w:rsidR="00256B77">
        <w:rPr>
          <w:rFonts w:ascii="Times New Roman" w:eastAsia="Calibri" w:hAnsi="Times New Roman" w:cs="Times New Roman"/>
          <w:b/>
          <w:sz w:val="24"/>
          <w:szCs w:val="24"/>
          <w:lang w:eastAsia="hr-HR"/>
        </w:rPr>
        <w:t>70</w:t>
      </w:r>
      <w:r>
        <w:rPr>
          <w:rFonts w:ascii="Times New Roman" w:eastAsia="Calibri" w:hAnsi="Times New Roman" w:cs="Times New Roman"/>
          <w:b/>
          <w:sz w:val="24"/>
          <w:szCs w:val="24"/>
          <w:lang w:eastAsia="hr-HR"/>
        </w:rPr>
        <w:t>.000,00 kn. Planirana sredstva za veterinarske usluge iznose 1</w:t>
      </w:r>
      <w:r w:rsidR="00256B77">
        <w:rPr>
          <w:rFonts w:ascii="Times New Roman" w:eastAsia="Calibri" w:hAnsi="Times New Roman" w:cs="Times New Roman"/>
          <w:b/>
          <w:sz w:val="24"/>
          <w:szCs w:val="24"/>
          <w:lang w:eastAsia="hr-HR"/>
        </w:rPr>
        <w:t>0</w:t>
      </w:r>
      <w:r>
        <w:rPr>
          <w:rFonts w:ascii="Times New Roman" w:eastAsia="Calibri" w:hAnsi="Times New Roman" w:cs="Times New Roman"/>
          <w:b/>
          <w:sz w:val="24"/>
          <w:szCs w:val="24"/>
          <w:lang w:eastAsia="hr-HR"/>
        </w:rPr>
        <w:t>.000,00 kn.</w:t>
      </w:r>
    </w:p>
    <w:p w:rsidR="00DA3C65" w:rsidRDefault="00DA3C65" w:rsidP="00DA3C65">
      <w:pPr>
        <w:spacing w:after="0" w:line="240" w:lineRule="auto"/>
        <w:rPr>
          <w:rFonts w:ascii="Times New Roman" w:eastAsia="Calibri" w:hAnsi="Times New Roman" w:cs="Times New Roman"/>
          <w:sz w:val="24"/>
          <w:szCs w:val="24"/>
          <w:lang w:eastAsia="hr-HR"/>
        </w:rPr>
      </w:pPr>
    </w:p>
    <w:p w:rsidR="00DA3C65" w:rsidRDefault="00DA3C65" w:rsidP="00DA3C65">
      <w:pPr>
        <w:spacing w:after="0" w:line="240" w:lineRule="auto"/>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7. ODRŽAVANJE VODOVODNE MREŽE</w:t>
      </w:r>
    </w:p>
    <w:p w:rsidR="00DA3C65" w:rsidRDefault="00DA3C65" w:rsidP="00DA3C65">
      <w:pPr>
        <w:spacing w:after="0" w:line="240" w:lineRule="auto"/>
        <w:rPr>
          <w:rFonts w:ascii="Times New Roman" w:eastAsia="Calibri" w:hAnsi="Times New Roman" w:cs="Times New Roman"/>
          <w:sz w:val="24"/>
          <w:szCs w:val="24"/>
          <w:lang w:eastAsia="hr-HR"/>
        </w:rPr>
      </w:pPr>
    </w:p>
    <w:p w:rsidR="00DA3C65" w:rsidRDefault="00DA3C65" w:rsidP="00DA3C65">
      <w:pPr>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Pod ovom točkom podrazumijeva se održavanje postojeće vodovodne infrastrukture i ostali zahvati na rekonstrukciji vodovodne mreže.</w:t>
      </w:r>
    </w:p>
    <w:p w:rsidR="00DA3C65" w:rsidRDefault="00DA3C65" w:rsidP="00DA3C65">
      <w:pPr>
        <w:spacing w:after="0" w:line="240" w:lineRule="auto"/>
        <w:rPr>
          <w:rFonts w:ascii="Times New Roman" w:eastAsia="Calibri" w:hAnsi="Times New Roman" w:cs="Times New Roman"/>
          <w:sz w:val="24"/>
          <w:szCs w:val="24"/>
          <w:lang w:eastAsia="hr-HR"/>
        </w:rPr>
      </w:pPr>
    </w:p>
    <w:p w:rsidR="00DA3C65" w:rsidRDefault="00DA3C65" w:rsidP="00DA3C65">
      <w:pPr>
        <w:spacing w:after="0" w:line="240" w:lineRule="auto"/>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Planirana sredstva za održavanje vodovodne mreže iznose 760.000,00 kn.</w:t>
      </w:r>
    </w:p>
    <w:p w:rsidR="00DA3C65" w:rsidRDefault="00DA3C65" w:rsidP="00DA3C65">
      <w:pPr>
        <w:spacing w:after="0" w:line="240" w:lineRule="auto"/>
        <w:rPr>
          <w:rFonts w:ascii="Times New Roman" w:eastAsia="Calibri" w:hAnsi="Times New Roman" w:cs="Times New Roman"/>
          <w:sz w:val="24"/>
          <w:szCs w:val="24"/>
          <w:lang w:eastAsia="hr-HR"/>
        </w:rPr>
      </w:pPr>
    </w:p>
    <w:p w:rsidR="00DA3C65" w:rsidRDefault="00DA3C65" w:rsidP="00DA3C65">
      <w:pPr>
        <w:spacing w:after="0" w:line="240" w:lineRule="auto"/>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8. ODRŽAVANJE ŠPORTSKIH OBJEKATA</w:t>
      </w:r>
    </w:p>
    <w:p w:rsidR="00DA3C65" w:rsidRDefault="00DA3C65" w:rsidP="00DA3C65">
      <w:pPr>
        <w:spacing w:after="0" w:line="240" w:lineRule="auto"/>
        <w:rPr>
          <w:rFonts w:ascii="Times New Roman" w:eastAsia="Calibri" w:hAnsi="Times New Roman" w:cs="Times New Roman"/>
          <w:sz w:val="24"/>
          <w:szCs w:val="24"/>
          <w:lang w:eastAsia="hr-HR"/>
        </w:rPr>
      </w:pPr>
    </w:p>
    <w:p w:rsidR="00DA3C65" w:rsidRDefault="00DA3C65" w:rsidP="00DA3C65">
      <w:pPr>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Pod ovom točkom podrazumijeva se održavanje postojeće infrastrukture na športskim objektima te športski objekti na području Općine Privlaka. Sportski objekti na području Općine Privlaka su: nogometni stadion </w:t>
      </w:r>
      <w:proofErr w:type="spellStart"/>
      <w:r>
        <w:rPr>
          <w:rFonts w:ascii="Times New Roman" w:eastAsia="Calibri" w:hAnsi="Times New Roman" w:cs="Times New Roman"/>
          <w:sz w:val="24"/>
          <w:szCs w:val="24"/>
          <w:lang w:eastAsia="hr-HR"/>
        </w:rPr>
        <w:t>Sabunike</w:t>
      </w:r>
      <w:proofErr w:type="spellEnd"/>
      <w:r>
        <w:rPr>
          <w:rFonts w:ascii="Times New Roman" w:eastAsia="Calibri" w:hAnsi="Times New Roman" w:cs="Times New Roman"/>
          <w:sz w:val="24"/>
          <w:szCs w:val="24"/>
          <w:lang w:eastAsia="hr-HR"/>
        </w:rPr>
        <w:t xml:space="preserve">, nogometno igralište </w:t>
      </w:r>
      <w:proofErr w:type="spellStart"/>
      <w:r>
        <w:rPr>
          <w:rFonts w:ascii="Times New Roman" w:eastAsia="Calibri" w:hAnsi="Times New Roman" w:cs="Times New Roman"/>
          <w:sz w:val="24"/>
          <w:szCs w:val="24"/>
          <w:lang w:eastAsia="hr-HR"/>
        </w:rPr>
        <w:t>Loznica</w:t>
      </w:r>
      <w:proofErr w:type="spellEnd"/>
      <w:r>
        <w:rPr>
          <w:rFonts w:ascii="Times New Roman" w:eastAsia="Calibri" w:hAnsi="Times New Roman" w:cs="Times New Roman"/>
          <w:sz w:val="24"/>
          <w:szCs w:val="24"/>
          <w:lang w:eastAsia="hr-HR"/>
        </w:rPr>
        <w:t>.</w:t>
      </w:r>
    </w:p>
    <w:p w:rsidR="00DA3C65" w:rsidRDefault="00DA3C65" w:rsidP="00DA3C65">
      <w:pPr>
        <w:spacing w:after="0" w:line="240" w:lineRule="auto"/>
        <w:rPr>
          <w:rFonts w:ascii="Times New Roman" w:eastAsia="Calibri" w:hAnsi="Times New Roman" w:cs="Times New Roman"/>
          <w:sz w:val="24"/>
          <w:szCs w:val="24"/>
          <w:lang w:eastAsia="hr-HR"/>
        </w:rPr>
      </w:pPr>
    </w:p>
    <w:p w:rsidR="00DA3C65" w:rsidRDefault="00DA3C65" w:rsidP="00DA3C65">
      <w:pPr>
        <w:spacing w:after="0" w:line="240" w:lineRule="auto"/>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Planirana sredstva za održavanje športskih objekata iznose 100.000,00 kn.</w:t>
      </w:r>
    </w:p>
    <w:p w:rsidR="00DA3C65" w:rsidRDefault="00DA3C65" w:rsidP="00DA3C65">
      <w:pPr>
        <w:spacing w:after="0" w:line="240" w:lineRule="auto"/>
        <w:rPr>
          <w:rFonts w:ascii="Times New Roman" w:eastAsia="Calibri" w:hAnsi="Times New Roman" w:cs="Times New Roman"/>
          <w:sz w:val="24"/>
          <w:szCs w:val="24"/>
          <w:lang w:eastAsia="hr-HR"/>
        </w:rPr>
      </w:pPr>
    </w:p>
    <w:p w:rsidR="00DA3C65" w:rsidRDefault="00DA3C65" w:rsidP="00DA3C65">
      <w:pPr>
        <w:spacing w:after="0" w:line="240" w:lineRule="auto"/>
        <w:rPr>
          <w:rFonts w:ascii="Times New Roman" w:eastAsia="Calibri" w:hAnsi="Times New Roman" w:cs="Times New Roman"/>
          <w:sz w:val="24"/>
          <w:szCs w:val="24"/>
          <w:lang w:eastAsia="hr-HR"/>
        </w:rPr>
      </w:pPr>
    </w:p>
    <w:p w:rsidR="00DA3C65" w:rsidRDefault="00DA3C65" w:rsidP="00DA3C65">
      <w:pPr>
        <w:spacing w:after="0" w:line="240" w:lineRule="auto"/>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9. ODRŽAVANJE LUKA I LUČICA I OBALNOG POJASA (PLAŽA)</w:t>
      </w:r>
    </w:p>
    <w:p w:rsidR="00DA3C65" w:rsidRDefault="00DA3C65" w:rsidP="00DA3C65">
      <w:pPr>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Pod ovom stavkom podrazumijeva se održavanje luka, lučica i </w:t>
      </w:r>
      <w:proofErr w:type="spellStart"/>
      <w:r>
        <w:rPr>
          <w:rFonts w:ascii="Times New Roman" w:eastAsia="Calibri" w:hAnsi="Times New Roman" w:cs="Times New Roman"/>
          <w:sz w:val="24"/>
          <w:szCs w:val="24"/>
          <w:lang w:eastAsia="hr-HR"/>
        </w:rPr>
        <w:t>privezišta</w:t>
      </w:r>
      <w:proofErr w:type="spellEnd"/>
      <w:r>
        <w:rPr>
          <w:rFonts w:ascii="Times New Roman" w:eastAsia="Calibri" w:hAnsi="Times New Roman" w:cs="Times New Roman"/>
          <w:sz w:val="24"/>
          <w:szCs w:val="24"/>
          <w:lang w:eastAsia="hr-HR"/>
        </w:rPr>
        <w:t>, sanacija obalnog pojasa, tekuće održavanje plaža te materijal za održavanje plaža i obalnog pojasa.</w:t>
      </w:r>
    </w:p>
    <w:p w:rsidR="00DA3C65" w:rsidRDefault="00DA3C65" w:rsidP="00DA3C65">
      <w:pPr>
        <w:spacing w:after="0" w:line="240" w:lineRule="auto"/>
        <w:rPr>
          <w:rFonts w:ascii="Times New Roman" w:eastAsia="Calibri" w:hAnsi="Times New Roman" w:cs="Times New Roman"/>
          <w:sz w:val="24"/>
          <w:szCs w:val="24"/>
          <w:lang w:eastAsia="hr-HR"/>
        </w:rPr>
      </w:pPr>
    </w:p>
    <w:p w:rsidR="00DA3C65" w:rsidRDefault="00DA3C65" w:rsidP="00DA3C65">
      <w:pPr>
        <w:spacing w:after="0" w:line="240" w:lineRule="auto"/>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lastRenderedPageBreak/>
        <w:t>Planirana sredstva za održavanje luka i lučica, plaža i obalnog pojasa iznose</w:t>
      </w:r>
    </w:p>
    <w:p w:rsidR="00DA3C65" w:rsidRDefault="00DA3C65" w:rsidP="00DA3C65">
      <w:pPr>
        <w:spacing w:after="0" w:line="240" w:lineRule="auto"/>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3</w:t>
      </w:r>
      <w:r w:rsidR="008940E7">
        <w:rPr>
          <w:rFonts w:ascii="Times New Roman" w:eastAsia="Calibri" w:hAnsi="Times New Roman" w:cs="Times New Roman"/>
          <w:b/>
          <w:sz w:val="24"/>
          <w:szCs w:val="24"/>
          <w:lang w:eastAsia="hr-HR"/>
        </w:rPr>
        <w:t>2</w:t>
      </w:r>
      <w:r>
        <w:rPr>
          <w:rFonts w:ascii="Times New Roman" w:eastAsia="Calibri" w:hAnsi="Times New Roman" w:cs="Times New Roman"/>
          <w:b/>
          <w:sz w:val="24"/>
          <w:szCs w:val="24"/>
          <w:lang w:eastAsia="hr-HR"/>
        </w:rPr>
        <w:t>0.000,00 kn.</w:t>
      </w:r>
    </w:p>
    <w:p w:rsidR="00DA3C65" w:rsidRDefault="00DA3C65" w:rsidP="00DA3C65">
      <w:pPr>
        <w:spacing w:after="0" w:line="240" w:lineRule="auto"/>
        <w:rPr>
          <w:rFonts w:ascii="Times New Roman" w:eastAsia="Calibri" w:hAnsi="Times New Roman" w:cs="Times New Roman"/>
          <w:sz w:val="24"/>
          <w:szCs w:val="24"/>
          <w:lang w:eastAsia="hr-HR"/>
        </w:rPr>
      </w:pPr>
    </w:p>
    <w:p w:rsidR="00DA3C65" w:rsidRDefault="00DA3C65" w:rsidP="00DA3C65">
      <w:pPr>
        <w:spacing w:after="0" w:line="240" w:lineRule="auto"/>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10.OSTALE USLUGE KOMUNALNOG PODUZEĆA ARTIĆ</w:t>
      </w:r>
    </w:p>
    <w:p w:rsidR="00DA3C65" w:rsidRDefault="00DA3C65" w:rsidP="00DA3C65">
      <w:pPr>
        <w:spacing w:after="0" w:line="240" w:lineRule="auto"/>
        <w:rPr>
          <w:rFonts w:ascii="Times New Roman" w:eastAsia="Calibri" w:hAnsi="Times New Roman" w:cs="Times New Roman"/>
          <w:b/>
          <w:sz w:val="24"/>
          <w:szCs w:val="24"/>
          <w:lang w:eastAsia="hr-HR"/>
        </w:rPr>
      </w:pPr>
    </w:p>
    <w:p w:rsidR="00DA3C65" w:rsidRDefault="00DA3C65" w:rsidP="00DA3C65">
      <w:pPr>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Pod ovom stavkom podrazumijevaju se usluge Komunalnog poduzeća </w:t>
      </w:r>
      <w:proofErr w:type="spellStart"/>
      <w:r>
        <w:rPr>
          <w:rFonts w:ascii="Times New Roman" w:eastAsia="Calibri" w:hAnsi="Times New Roman" w:cs="Times New Roman"/>
          <w:sz w:val="24"/>
          <w:szCs w:val="24"/>
          <w:lang w:eastAsia="hr-HR"/>
        </w:rPr>
        <w:t>Artić</w:t>
      </w:r>
      <w:proofErr w:type="spellEnd"/>
      <w:r>
        <w:rPr>
          <w:rFonts w:ascii="Times New Roman" w:eastAsia="Calibri" w:hAnsi="Times New Roman" w:cs="Times New Roman"/>
          <w:sz w:val="24"/>
          <w:szCs w:val="24"/>
          <w:lang w:eastAsia="hr-HR"/>
        </w:rPr>
        <w:t xml:space="preserve">  koje  pruža kod održavanja svih manifestacija tijekom godine.</w:t>
      </w:r>
    </w:p>
    <w:p w:rsidR="00DA3C65" w:rsidRDefault="00DA3C65" w:rsidP="00DA3C65">
      <w:pPr>
        <w:spacing w:after="0" w:line="240" w:lineRule="auto"/>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 xml:space="preserve">Planirana sredstva za ove usluge iznose </w:t>
      </w:r>
      <w:r w:rsidR="008940E7">
        <w:rPr>
          <w:rFonts w:ascii="Times New Roman" w:eastAsia="Calibri" w:hAnsi="Times New Roman" w:cs="Times New Roman"/>
          <w:b/>
          <w:sz w:val="24"/>
          <w:szCs w:val="24"/>
          <w:lang w:eastAsia="hr-HR"/>
        </w:rPr>
        <w:t>8</w:t>
      </w:r>
      <w:r>
        <w:rPr>
          <w:rFonts w:ascii="Times New Roman" w:eastAsia="Calibri" w:hAnsi="Times New Roman" w:cs="Times New Roman"/>
          <w:b/>
          <w:sz w:val="24"/>
          <w:szCs w:val="24"/>
          <w:lang w:eastAsia="hr-HR"/>
        </w:rPr>
        <w:t>0.000,00 kn.</w:t>
      </w:r>
    </w:p>
    <w:p w:rsidR="00DA3C65" w:rsidRDefault="00DA3C65" w:rsidP="00DA3C65">
      <w:pPr>
        <w:spacing w:after="0" w:line="240" w:lineRule="auto"/>
        <w:rPr>
          <w:rFonts w:ascii="Times New Roman" w:eastAsia="Calibri" w:hAnsi="Times New Roman" w:cs="Times New Roman"/>
          <w:b/>
          <w:sz w:val="24"/>
          <w:szCs w:val="24"/>
          <w:lang w:eastAsia="hr-HR"/>
        </w:rPr>
      </w:pPr>
    </w:p>
    <w:p w:rsidR="00DA3C65" w:rsidRDefault="00DA3C65" w:rsidP="00DA3C65">
      <w:pPr>
        <w:spacing w:after="0" w:line="240" w:lineRule="auto"/>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Članak 4.</w:t>
      </w:r>
    </w:p>
    <w:p w:rsidR="00DA3C65" w:rsidRDefault="00DA3C65" w:rsidP="00DA3C65">
      <w:pPr>
        <w:spacing w:after="0" w:line="240" w:lineRule="auto"/>
        <w:rPr>
          <w:rFonts w:ascii="Times New Roman" w:eastAsia="Calibri" w:hAnsi="Times New Roman" w:cs="Times New Roman"/>
          <w:sz w:val="24"/>
          <w:szCs w:val="24"/>
          <w:lang w:eastAsia="hr-HR"/>
        </w:rPr>
      </w:pPr>
    </w:p>
    <w:p w:rsidR="00DA3C65" w:rsidRDefault="00DA3C65" w:rsidP="00DA3C65">
      <w:pPr>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Komunalnu djelatnost održavanja čistoće u dijelu koji se odnosi na skupljanje i odvoz komunalnog otpada na određena odlagališta i odvoz kućnog otpada obavlja komunalno poduzeće „Čistoća“ d.o.o. Zadar sukladno Odluci o komunalnim djelatnostima.</w:t>
      </w:r>
    </w:p>
    <w:p w:rsidR="00DA3C65" w:rsidRDefault="00DA3C65" w:rsidP="00DA3C65">
      <w:pPr>
        <w:spacing w:after="0" w:line="240" w:lineRule="auto"/>
        <w:rPr>
          <w:rFonts w:ascii="Times New Roman" w:eastAsia="Calibri" w:hAnsi="Times New Roman" w:cs="Times New Roman"/>
          <w:b/>
          <w:sz w:val="24"/>
          <w:szCs w:val="24"/>
          <w:lang w:eastAsia="hr-HR"/>
        </w:rPr>
      </w:pPr>
      <w:bookmarkStart w:id="3" w:name="page4"/>
      <w:bookmarkEnd w:id="3"/>
      <w:r>
        <w:rPr>
          <w:rFonts w:ascii="Times New Roman" w:eastAsia="Calibri" w:hAnsi="Times New Roman" w:cs="Times New Roman"/>
          <w:b/>
          <w:sz w:val="24"/>
          <w:szCs w:val="24"/>
          <w:lang w:eastAsia="hr-HR"/>
        </w:rPr>
        <w:t xml:space="preserve">Planirana  sredstva  za  odvoz  kućnog  otpada  i  čišćenje  divljih  deponija  iznose  </w:t>
      </w:r>
      <w:r w:rsidR="008940E7">
        <w:rPr>
          <w:rFonts w:ascii="Times New Roman" w:eastAsia="Calibri" w:hAnsi="Times New Roman" w:cs="Times New Roman"/>
          <w:b/>
          <w:sz w:val="24"/>
          <w:szCs w:val="24"/>
          <w:lang w:eastAsia="hr-HR"/>
        </w:rPr>
        <w:t>95</w:t>
      </w:r>
      <w:r>
        <w:rPr>
          <w:rFonts w:ascii="Times New Roman" w:eastAsia="Calibri" w:hAnsi="Times New Roman" w:cs="Times New Roman"/>
          <w:b/>
          <w:sz w:val="24"/>
          <w:szCs w:val="24"/>
          <w:lang w:eastAsia="hr-HR"/>
        </w:rPr>
        <w:t>.000,00 kn.</w:t>
      </w:r>
    </w:p>
    <w:p w:rsidR="00DA3C65" w:rsidRDefault="00DA3C65" w:rsidP="00DA3C65">
      <w:pPr>
        <w:spacing w:after="0" w:line="240" w:lineRule="auto"/>
        <w:rPr>
          <w:rFonts w:ascii="Times New Roman" w:eastAsia="Calibri" w:hAnsi="Times New Roman" w:cs="Times New Roman"/>
          <w:sz w:val="24"/>
          <w:szCs w:val="24"/>
          <w:lang w:eastAsia="hr-HR"/>
        </w:rPr>
      </w:pPr>
    </w:p>
    <w:p w:rsidR="00DA3C65" w:rsidRDefault="00DA3C65" w:rsidP="00DA3C65">
      <w:pPr>
        <w:spacing w:after="0" w:line="240" w:lineRule="auto"/>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Članak 5.</w:t>
      </w:r>
    </w:p>
    <w:p w:rsidR="00DA3C65" w:rsidRDefault="00DA3C65" w:rsidP="00DA3C65">
      <w:pPr>
        <w:spacing w:after="0" w:line="240" w:lineRule="auto"/>
        <w:rPr>
          <w:rFonts w:ascii="Times New Roman" w:eastAsia="Calibri" w:hAnsi="Times New Roman" w:cs="Times New Roman"/>
          <w:sz w:val="24"/>
          <w:szCs w:val="24"/>
          <w:lang w:eastAsia="hr-HR"/>
        </w:rPr>
      </w:pPr>
    </w:p>
    <w:p w:rsidR="00DA3C65" w:rsidRDefault="00DA3C65" w:rsidP="00DA3C65">
      <w:pPr>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Održavanje sustava odvodnje atmosferskih voda u dijelu koji se odnosi na čišćenje i popravci slivnika, odvodnih kanala i drugih uređaja za odvodnju atmosferskih voda obavlja OKP „</w:t>
      </w:r>
      <w:proofErr w:type="spellStart"/>
      <w:r>
        <w:rPr>
          <w:rFonts w:ascii="Times New Roman" w:eastAsia="Calibri" w:hAnsi="Times New Roman" w:cs="Times New Roman"/>
          <w:sz w:val="24"/>
          <w:szCs w:val="24"/>
          <w:lang w:eastAsia="hr-HR"/>
        </w:rPr>
        <w:t>Artić</w:t>
      </w:r>
      <w:proofErr w:type="spellEnd"/>
      <w:r>
        <w:rPr>
          <w:rFonts w:ascii="Times New Roman" w:eastAsia="Calibri" w:hAnsi="Times New Roman" w:cs="Times New Roman"/>
          <w:sz w:val="24"/>
          <w:szCs w:val="24"/>
          <w:lang w:eastAsia="hr-HR"/>
        </w:rPr>
        <w:t>“ d.o.o. sukladno odluci o komunalnim djelatnostima.</w:t>
      </w:r>
    </w:p>
    <w:p w:rsidR="00DA3C65" w:rsidRDefault="00DA3C65" w:rsidP="00DA3C65">
      <w:pPr>
        <w:spacing w:after="0" w:line="240" w:lineRule="auto"/>
        <w:rPr>
          <w:rFonts w:ascii="Times New Roman" w:eastAsia="Calibri" w:hAnsi="Times New Roman" w:cs="Times New Roman"/>
          <w:sz w:val="24"/>
          <w:szCs w:val="24"/>
          <w:lang w:eastAsia="hr-HR"/>
        </w:rPr>
      </w:pPr>
    </w:p>
    <w:p w:rsidR="00DA3C65" w:rsidRDefault="00DA3C65" w:rsidP="00DA3C65">
      <w:pPr>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Komunalnu djelatnost održavanja čistoće u dijelu čišćenja javnih površina obavlja OKP „</w:t>
      </w:r>
      <w:proofErr w:type="spellStart"/>
      <w:r>
        <w:rPr>
          <w:rFonts w:ascii="Times New Roman" w:eastAsia="Calibri" w:hAnsi="Times New Roman" w:cs="Times New Roman"/>
          <w:sz w:val="24"/>
          <w:szCs w:val="24"/>
          <w:lang w:eastAsia="hr-HR"/>
        </w:rPr>
        <w:t>Artić</w:t>
      </w:r>
      <w:proofErr w:type="spellEnd"/>
      <w:r>
        <w:rPr>
          <w:rFonts w:ascii="Times New Roman" w:eastAsia="Calibri" w:hAnsi="Times New Roman" w:cs="Times New Roman"/>
          <w:sz w:val="24"/>
          <w:szCs w:val="24"/>
          <w:lang w:eastAsia="hr-HR"/>
        </w:rPr>
        <w:t>“ d.o.o. sukladno odluci o komunalnim djelatnostima.</w:t>
      </w:r>
    </w:p>
    <w:p w:rsidR="00DA3C65" w:rsidRDefault="00DA3C65" w:rsidP="00DA3C65">
      <w:pPr>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Komunalnu djelatnost održavanja javnih površina obavlja OKP „</w:t>
      </w:r>
      <w:proofErr w:type="spellStart"/>
      <w:r>
        <w:rPr>
          <w:rFonts w:ascii="Times New Roman" w:eastAsia="Calibri" w:hAnsi="Times New Roman" w:cs="Times New Roman"/>
          <w:sz w:val="24"/>
          <w:szCs w:val="24"/>
          <w:lang w:eastAsia="hr-HR"/>
        </w:rPr>
        <w:t>Artić</w:t>
      </w:r>
      <w:proofErr w:type="spellEnd"/>
      <w:r>
        <w:rPr>
          <w:rFonts w:ascii="Times New Roman" w:eastAsia="Calibri" w:hAnsi="Times New Roman" w:cs="Times New Roman"/>
          <w:sz w:val="24"/>
          <w:szCs w:val="24"/>
          <w:lang w:eastAsia="hr-HR"/>
        </w:rPr>
        <w:t>“ d.o.o. sukladno odluci o komunalnim djelatnostima.</w:t>
      </w:r>
    </w:p>
    <w:p w:rsidR="00DA3C65" w:rsidRDefault="00DA3C65" w:rsidP="00DA3C65">
      <w:pPr>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Komunalnu djelatnost održavanja nerazvrstanih cesta, osim održavanja u dijelu koji se odnosi na asfaltiranje, obavlja OKP „</w:t>
      </w:r>
      <w:proofErr w:type="spellStart"/>
      <w:r>
        <w:rPr>
          <w:rFonts w:ascii="Times New Roman" w:eastAsia="Calibri" w:hAnsi="Times New Roman" w:cs="Times New Roman"/>
          <w:sz w:val="24"/>
          <w:szCs w:val="24"/>
          <w:lang w:eastAsia="hr-HR"/>
        </w:rPr>
        <w:t>Artić</w:t>
      </w:r>
      <w:proofErr w:type="spellEnd"/>
      <w:r>
        <w:rPr>
          <w:rFonts w:ascii="Times New Roman" w:eastAsia="Calibri" w:hAnsi="Times New Roman" w:cs="Times New Roman"/>
          <w:sz w:val="24"/>
          <w:szCs w:val="24"/>
          <w:lang w:eastAsia="hr-HR"/>
        </w:rPr>
        <w:t>“ d.o.o. sukladno odluci o komunalnim djelatnostima.</w:t>
      </w:r>
    </w:p>
    <w:p w:rsidR="00DA3C65" w:rsidRDefault="00DA3C65" w:rsidP="00DA3C65">
      <w:pPr>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Komunalnu djelatnost održavanja športskih objekata obavlja OKP „</w:t>
      </w:r>
      <w:proofErr w:type="spellStart"/>
      <w:r>
        <w:rPr>
          <w:rFonts w:ascii="Times New Roman" w:eastAsia="Calibri" w:hAnsi="Times New Roman" w:cs="Times New Roman"/>
          <w:sz w:val="24"/>
          <w:szCs w:val="24"/>
          <w:lang w:eastAsia="hr-HR"/>
        </w:rPr>
        <w:t>Artić</w:t>
      </w:r>
      <w:proofErr w:type="spellEnd"/>
      <w:r>
        <w:rPr>
          <w:rFonts w:ascii="Times New Roman" w:eastAsia="Calibri" w:hAnsi="Times New Roman" w:cs="Times New Roman"/>
          <w:sz w:val="24"/>
          <w:szCs w:val="24"/>
          <w:lang w:eastAsia="hr-HR"/>
        </w:rPr>
        <w:t>“ d.o.o. sukladno odluci o komunalnim djelatnostima.</w:t>
      </w:r>
    </w:p>
    <w:p w:rsidR="00DA3C65" w:rsidRDefault="00DA3C65" w:rsidP="00DA3C65">
      <w:pPr>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Komunalnu djelatnost održavanja lučica, obalnog pojasa (plaža) obavlja OKP „</w:t>
      </w:r>
      <w:proofErr w:type="spellStart"/>
      <w:r>
        <w:rPr>
          <w:rFonts w:ascii="Times New Roman" w:eastAsia="Calibri" w:hAnsi="Times New Roman" w:cs="Times New Roman"/>
          <w:sz w:val="24"/>
          <w:szCs w:val="24"/>
          <w:lang w:eastAsia="hr-HR"/>
        </w:rPr>
        <w:t>Artić</w:t>
      </w:r>
      <w:proofErr w:type="spellEnd"/>
      <w:r>
        <w:rPr>
          <w:rFonts w:ascii="Times New Roman" w:eastAsia="Calibri" w:hAnsi="Times New Roman" w:cs="Times New Roman"/>
          <w:sz w:val="24"/>
          <w:szCs w:val="24"/>
          <w:lang w:eastAsia="hr-HR"/>
        </w:rPr>
        <w:t>“ d.o.o. sukladno odluci o komunalnim djelatnostima.</w:t>
      </w:r>
    </w:p>
    <w:p w:rsidR="00DA3C65" w:rsidRDefault="00DA3C65" w:rsidP="00DA3C65">
      <w:pPr>
        <w:spacing w:after="0" w:line="240" w:lineRule="exact"/>
        <w:rPr>
          <w:rFonts w:ascii="Times New Roman" w:eastAsia="Times New Roman" w:hAnsi="Times New Roman" w:cs="Arial"/>
          <w:sz w:val="20"/>
          <w:szCs w:val="20"/>
          <w:lang w:val="sr-Cyrl-CS"/>
        </w:rPr>
      </w:pPr>
    </w:p>
    <w:p w:rsidR="00DA3C65" w:rsidRDefault="00DA3C65" w:rsidP="00DA3C65">
      <w:pPr>
        <w:spacing w:after="0" w:line="0" w:lineRule="atLeast"/>
        <w:ind w:left="560"/>
        <w:rPr>
          <w:rFonts w:ascii="Times New Roman" w:eastAsia="Times New Roman" w:hAnsi="Times New Roman" w:cs="MinionPro-Regular"/>
          <w:sz w:val="24"/>
          <w:lang w:val="sr-Cyrl-CS"/>
        </w:rPr>
      </w:pPr>
    </w:p>
    <w:p w:rsidR="00DA3C65" w:rsidRDefault="00DA3C65" w:rsidP="00DA3C65">
      <w:pPr>
        <w:spacing w:after="0" w:line="0" w:lineRule="atLeast"/>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SPECIFIKACIJA POSLOVA IZ ČLANKA 5.:</w:t>
      </w:r>
    </w:p>
    <w:p w:rsidR="00DA3C65" w:rsidRDefault="00DA3C65" w:rsidP="00DA3C65">
      <w:pPr>
        <w:spacing w:after="0" w:line="277" w:lineRule="exact"/>
        <w:rPr>
          <w:rFonts w:ascii="Times New Roman" w:eastAsia="Times New Roman" w:hAnsi="Times New Roman" w:cs="MinionPro-Regular"/>
          <w:sz w:val="20"/>
          <w:lang w:val="sr-Cyrl-CS"/>
        </w:rPr>
      </w:pPr>
    </w:p>
    <w:p w:rsidR="00DA3C65" w:rsidRDefault="00DA3C65" w:rsidP="00DA3C65">
      <w:pPr>
        <w:numPr>
          <w:ilvl w:val="0"/>
          <w:numId w:val="3"/>
        </w:numPr>
        <w:spacing w:after="0" w:line="0" w:lineRule="atLeast"/>
        <w:jc w:val="both"/>
        <w:rPr>
          <w:rFonts w:ascii="Times New Roman" w:eastAsia="Times New Roman" w:hAnsi="Times New Roman" w:cs="MinionPro-Regular"/>
          <w:b/>
          <w:sz w:val="24"/>
          <w:lang w:val="sr-Cyrl-CS"/>
        </w:rPr>
      </w:pPr>
      <w:r>
        <w:rPr>
          <w:rFonts w:ascii="Times New Roman" w:eastAsia="Times New Roman" w:hAnsi="Times New Roman" w:cs="MinionPro-Regular"/>
          <w:b/>
          <w:sz w:val="24"/>
          <w:lang w:val="sr-Cyrl-CS"/>
        </w:rPr>
        <w:t xml:space="preserve">Održavanje sustava </w:t>
      </w:r>
      <w:proofErr w:type="spellStart"/>
      <w:r>
        <w:rPr>
          <w:rFonts w:ascii="Times New Roman" w:eastAsia="Times New Roman" w:hAnsi="Times New Roman" w:cs="MinionPro-Regular"/>
          <w:b/>
          <w:sz w:val="24"/>
          <w:lang w:val="sr-Cyrl-CS"/>
        </w:rPr>
        <w:t>odvodnje</w:t>
      </w:r>
      <w:proofErr w:type="spellEnd"/>
      <w:r>
        <w:rPr>
          <w:rFonts w:ascii="Times New Roman" w:eastAsia="Times New Roman" w:hAnsi="Times New Roman" w:cs="MinionPro-Regular"/>
          <w:b/>
          <w:sz w:val="24"/>
          <w:lang w:val="sr-Cyrl-CS"/>
        </w:rPr>
        <w:t xml:space="preserve"> atmosferskih voda:</w:t>
      </w:r>
    </w:p>
    <w:p w:rsidR="00DA3C65" w:rsidRDefault="00DA3C65" w:rsidP="00DA3C65">
      <w:pPr>
        <w:spacing w:after="0" w:line="40" w:lineRule="exact"/>
        <w:rPr>
          <w:rFonts w:ascii="Times New Roman" w:eastAsia="Times New Roman" w:hAnsi="Times New Roman" w:cs="MinionPro-Regular"/>
          <w:b/>
          <w:sz w:val="24"/>
          <w:lang w:val="sr-Cyrl-CS"/>
        </w:rPr>
      </w:pPr>
    </w:p>
    <w:p w:rsidR="00DA3C65" w:rsidRDefault="00DA3C65" w:rsidP="00DA3C65">
      <w:pPr>
        <w:numPr>
          <w:ilvl w:val="2"/>
          <w:numId w:val="3"/>
        </w:numPr>
        <w:tabs>
          <w:tab w:val="left" w:pos="1755"/>
        </w:tabs>
        <w:spacing w:after="0" w:line="235" w:lineRule="auto"/>
        <w:ind w:left="560" w:right="20" w:firstLine="710"/>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Čišćenje odvodnih kanala </w:t>
      </w:r>
      <w:proofErr w:type="spellStart"/>
      <w:r>
        <w:rPr>
          <w:rFonts w:ascii="Times New Roman" w:eastAsia="Times New Roman" w:hAnsi="Times New Roman" w:cs="MinionPro-Regular"/>
          <w:sz w:val="24"/>
          <w:lang w:val="sr-Cyrl-CS"/>
        </w:rPr>
        <w:t>Mostina</w:t>
      </w:r>
      <w:proofErr w:type="spellEnd"/>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Skoblari</w:t>
      </w:r>
      <w:proofErr w:type="spellEnd"/>
      <w:r>
        <w:rPr>
          <w:rFonts w:ascii="Times New Roman" w:eastAsia="Times New Roman" w:hAnsi="Times New Roman" w:cs="MinionPro-Regular"/>
          <w:sz w:val="24"/>
          <w:lang w:val="sr-Cyrl-CS"/>
        </w:rPr>
        <w:t xml:space="preserve">, Gornje i Donje selo, Put potoka, </w:t>
      </w:r>
      <w:proofErr w:type="spellStart"/>
      <w:r>
        <w:rPr>
          <w:rFonts w:ascii="Times New Roman" w:eastAsia="Times New Roman" w:hAnsi="Times New Roman" w:cs="MinionPro-Regular"/>
          <w:sz w:val="24"/>
          <w:lang w:val="sr-Cyrl-CS"/>
        </w:rPr>
        <w:t>Kurtići</w:t>
      </w:r>
      <w:proofErr w:type="spellEnd"/>
      <w:r>
        <w:rPr>
          <w:rFonts w:ascii="Times New Roman" w:eastAsia="Times New Roman" w:hAnsi="Times New Roman" w:cs="MinionPro-Regular"/>
          <w:sz w:val="24"/>
          <w:lang w:val="sr-Cyrl-CS"/>
        </w:rPr>
        <w:t xml:space="preserve">, Donje i Gornje </w:t>
      </w:r>
      <w:proofErr w:type="spellStart"/>
      <w:r>
        <w:rPr>
          <w:rFonts w:ascii="Times New Roman" w:eastAsia="Times New Roman" w:hAnsi="Times New Roman" w:cs="MinionPro-Regular"/>
          <w:sz w:val="24"/>
          <w:lang w:val="sr-Cyrl-CS"/>
        </w:rPr>
        <w:t>Sebačevo</w:t>
      </w:r>
      <w:proofErr w:type="spellEnd"/>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Begonjići</w:t>
      </w:r>
      <w:proofErr w:type="spellEnd"/>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Batalaža</w:t>
      </w:r>
      <w:proofErr w:type="spellEnd"/>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Sabunike</w:t>
      </w:r>
      <w:proofErr w:type="spellEnd"/>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Škrapavac</w:t>
      </w:r>
      <w:proofErr w:type="spellEnd"/>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Bilotinjak</w:t>
      </w:r>
      <w:proofErr w:type="spellEnd"/>
      <w:r>
        <w:rPr>
          <w:rFonts w:ascii="Times New Roman" w:eastAsia="Times New Roman" w:hAnsi="Times New Roman" w:cs="MinionPro-Regular"/>
          <w:sz w:val="24"/>
          <w:lang w:val="sr-Cyrl-CS"/>
        </w:rPr>
        <w:t xml:space="preserve">, Loznica, Grbići – </w:t>
      </w:r>
      <w:proofErr w:type="spellStart"/>
      <w:r>
        <w:rPr>
          <w:rFonts w:ascii="Times New Roman" w:eastAsia="Times New Roman" w:hAnsi="Times New Roman" w:cs="MinionPro-Regular"/>
          <w:sz w:val="24"/>
          <w:lang w:val="sr-Cyrl-CS"/>
        </w:rPr>
        <w:t>odvojak</w:t>
      </w:r>
      <w:proofErr w:type="spellEnd"/>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Buvići</w:t>
      </w:r>
      <w:proofErr w:type="spellEnd"/>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Glavanci</w:t>
      </w:r>
      <w:proofErr w:type="spellEnd"/>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tijekom</w:t>
      </w:r>
      <w:proofErr w:type="spellEnd"/>
      <w:r>
        <w:rPr>
          <w:rFonts w:ascii="Times New Roman" w:eastAsia="Times New Roman" w:hAnsi="Times New Roman" w:cs="MinionPro-Regular"/>
          <w:sz w:val="24"/>
          <w:lang w:val="sr-Cyrl-CS"/>
        </w:rPr>
        <w:t xml:space="preserve"> cijele godine</w:t>
      </w:r>
    </w:p>
    <w:p w:rsidR="00DA3C65" w:rsidRDefault="00DA3C65" w:rsidP="00DA3C65">
      <w:pPr>
        <w:spacing w:after="0" w:line="2" w:lineRule="exact"/>
        <w:rPr>
          <w:rFonts w:ascii="Times New Roman" w:eastAsia="Times New Roman" w:hAnsi="Times New Roman" w:cs="MinionPro-Regular"/>
          <w:sz w:val="24"/>
          <w:lang w:val="sr-Cyrl-CS"/>
        </w:rPr>
      </w:pPr>
    </w:p>
    <w:p w:rsidR="00DA3C65" w:rsidRDefault="00DA3C65" w:rsidP="00DA3C65">
      <w:pPr>
        <w:numPr>
          <w:ilvl w:val="2"/>
          <w:numId w:val="3"/>
        </w:numPr>
        <w:tabs>
          <w:tab w:val="left" w:pos="1714"/>
        </w:tabs>
        <w:spacing w:after="0" w:line="0" w:lineRule="atLeast"/>
        <w:ind w:left="560" w:right="20" w:firstLine="710"/>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Popravci slivnika i drugih uređaja za </w:t>
      </w:r>
      <w:proofErr w:type="spellStart"/>
      <w:r>
        <w:rPr>
          <w:rFonts w:ascii="Times New Roman" w:eastAsia="Times New Roman" w:hAnsi="Times New Roman" w:cs="MinionPro-Regular"/>
          <w:sz w:val="24"/>
          <w:lang w:val="sr-Cyrl-CS"/>
        </w:rPr>
        <w:t>odvodnju</w:t>
      </w:r>
      <w:proofErr w:type="spellEnd"/>
      <w:r>
        <w:rPr>
          <w:rFonts w:ascii="Times New Roman" w:eastAsia="Times New Roman" w:hAnsi="Times New Roman" w:cs="MinionPro-Regular"/>
          <w:sz w:val="24"/>
          <w:lang w:val="sr-Cyrl-CS"/>
        </w:rPr>
        <w:t xml:space="preserve"> atmosferskih voda </w:t>
      </w:r>
      <w:proofErr w:type="spellStart"/>
      <w:r>
        <w:rPr>
          <w:rFonts w:ascii="Times New Roman" w:eastAsia="Times New Roman" w:hAnsi="Times New Roman" w:cs="MinionPro-Regular"/>
          <w:sz w:val="24"/>
          <w:lang w:val="sr-Cyrl-CS"/>
        </w:rPr>
        <w:t>tijekom</w:t>
      </w:r>
      <w:proofErr w:type="spellEnd"/>
      <w:r>
        <w:rPr>
          <w:rFonts w:ascii="Times New Roman" w:eastAsia="Times New Roman" w:hAnsi="Times New Roman" w:cs="MinionPro-Regular"/>
          <w:sz w:val="24"/>
          <w:lang w:val="sr-Cyrl-CS"/>
        </w:rPr>
        <w:t xml:space="preserve"> cijele godine</w:t>
      </w:r>
    </w:p>
    <w:p w:rsidR="00DA3C65" w:rsidRDefault="00DA3C65" w:rsidP="00DA3C65">
      <w:pPr>
        <w:spacing w:after="0" w:line="240" w:lineRule="exact"/>
        <w:rPr>
          <w:rFonts w:ascii="Times New Roman" w:eastAsia="Times New Roman" w:hAnsi="Times New Roman" w:cs="MinionPro-Regular"/>
          <w:sz w:val="24"/>
        </w:rPr>
      </w:pPr>
    </w:p>
    <w:p w:rsidR="00DA3C65" w:rsidRDefault="00DA3C65" w:rsidP="00DA3C65">
      <w:pPr>
        <w:spacing w:after="0" w:line="240" w:lineRule="exact"/>
        <w:rPr>
          <w:rFonts w:ascii="Times New Roman" w:eastAsia="Times New Roman" w:hAnsi="Times New Roman" w:cs="MinionPro-Regular"/>
          <w:sz w:val="24"/>
        </w:rPr>
      </w:pPr>
    </w:p>
    <w:p w:rsidR="00DA3C65" w:rsidRDefault="00DA3C65" w:rsidP="00DA3C65">
      <w:pPr>
        <w:spacing w:after="0" w:line="240" w:lineRule="exact"/>
        <w:rPr>
          <w:rFonts w:ascii="Times New Roman" w:eastAsia="Times New Roman" w:hAnsi="Times New Roman" w:cs="MinionPro-Regular"/>
          <w:sz w:val="24"/>
        </w:rPr>
      </w:pPr>
    </w:p>
    <w:p w:rsidR="00DA3C65" w:rsidRDefault="00DA3C65" w:rsidP="00DA3C65">
      <w:pPr>
        <w:numPr>
          <w:ilvl w:val="0"/>
          <w:numId w:val="3"/>
        </w:numPr>
        <w:tabs>
          <w:tab w:val="left" w:pos="800"/>
        </w:tabs>
        <w:spacing w:after="0" w:line="0" w:lineRule="atLeast"/>
        <w:ind w:left="800" w:hanging="238"/>
        <w:jc w:val="both"/>
        <w:rPr>
          <w:rFonts w:ascii="Times New Roman" w:eastAsia="Times New Roman" w:hAnsi="Times New Roman" w:cs="MinionPro-Regular"/>
          <w:b/>
          <w:sz w:val="24"/>
          <w:lang w:val="sr-Cyrl-CS"/>
        </w:rPr>
      </w:pPr>
      <w:r>
        <w:rPr>
          <w:rFonts w:ascii="Times New Roman" w:eastAsia="Times New Roman" w:hAnsi="Times New Roman" w:cs="MinionPro-Regular"/>
          <w:b/>
          <w:sz w:val="24"/>
          <w:lang w:val="sr-Cyrl-CS"/>
        </w:rPr>
        <w:t>Održavanje čistoće - čišćenje javnih površina:</w:t>
      </w:r>
    </w:p>
    <w:p w:rsidR="00DA3C65" w:rsidRDefault="00DA3C65" w:rsidP="00DA3C65">
      <w:pPr>
        <w:spacing w:after="0" w:line="40" w:lineRule="exact"/>
        <w:rPr>
          <w:rFonts w:ascii="Times New Roman" w:eastAsia="Times New Roman" w:hAnsi="Times New Roman" w:cs="MinionPro-Regular"/>
          <w:b/>
          <w:sz w:val="24"/>
          <w:lang w:val="sr-Cyrl-CS"/>
        </w:rPr>
      </w:pPr>
    </w:p>
    <w:p w:rsidR="00DA3C65" w:rsidRDefault="00DA3C65" w:rsidP="00DA3C65">
      <w:pPr>
        <w:numPr>
          <w:ilvl w:val="2"/>
          <w:numId w:val="4"/>
        </w:numPr>
        <w:tabs>
          <w:tab w:val="left" w:pos="1640"/>
        </w:tabs>
        <w:spacing w:after="0" w:line="230" w:lineRule="auto"/>
        <w:ind w:left="1640" w:hanging="370"/>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Svaki dan - Put </w:t>
      </w:r>
      <w:proofErr w:type="spellStart"/>
      <w:r>
        <w:rPr>
          <w:rFonts w:ascii="Times New Roman" w:eastAsia="Times New Roman" w:hAnsi="Times New Roman" w:cs="MinionPro-Regular"/>
          <w:sz w:val="24"/>
          <w:lang w:val="sr-Cyrl-CS"/>
        </w:rPr>
        <w:t>Jamurina</w:t>
      </w:r>
      <w:proofErr w:type="spellEnd"/>
      <w:r>
        <w:rPr>
          <w:rFonts w:ascii="Times New Roman" w:eastAsia="Times New Roman" w:hAnsi="Times New Roman" w:cs="MinionPro-Regular"/>
          <w:sz w:val="24"/>
          <w:lang w:val="sr-Cyrl-CS"/>
        </w:rPr>
        <w:t xml:space="preserve"> - Ulica Ivana Pavla II - Trg Kolište - Ulica Alojzija</w:t>
      </w:r>
    </w:p>
    <w:p w:rsidR="00DA3C65" w:rsidRDefault="00DA3C65" w:rsidP="00DA3C65">
      <w:pPr>
        <w:spacing w:after="0" w:line="0" w:lineRule="atLeast"/>
        <w:ind w:left="560"/>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Stepinca</w:t>
      </w:r>
    </w:p>
    <w:p w:rsidR="00DA3C65" w:rsidRDefault="00DA3C65" w:rsidP="00DA3C65">
      <w:pPr>
        <w:numPr>
          <w:ilvl w:val="2"/>
          <w:numId w:val="5"/>
        </w:numPr>
        <w:tabs>
          <w:tab w:val="left" w:pos="1720"/>
        </w:tabs>
        <w:spacing w:after="0" w:line="0" w:lineRule="atLeast"/>
        <w:ind w:left="1720" w:hanging="450"/>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Jednom tjedno - Punta - Loznica - Ulica I., II, III, IV I V </w:t>
      </w:r>
      <w:proofErr w:type="spellStart"/>
      <w:r>
        <w:rPr>
          <w:rFonts w:ascii="Times New Roman" w:eastAsia="Times New Roman" w:hAnsi="Times New Roman" w:cs="MinionPro-Regular"/>
          <w:sz w:val="24"/>
          <w:lang w:val="sr-Cyrl-CS"/>
        </w:rPr>
        <w:t>Sabunike</w:t>
      </w:r>
      <w:proofErr w:type="spellEnd"/>
      <w:r>
        <w:rPr>
          <w:rFonts w:ascii="Times New Roman" w:eastAsia="Times New Roman" w:hAnsi="Times New Roman" w:cs="MinionPro-Regular"/>
          <w:sz w:val="24"/>
          <w:lang w:val="sr-Cyrl-CS"/>
        </w:rPr>
        <w:t xml:space="preserve"> - Put</w:t>
      </w:r>
    </w:p>
    <w:p w:rsidR="00DA3C65" w:rsidRDefault="00DA3C65" w:rsidP="00DA3C65">
      <w:pPr>
        <w:spacing w:after="0" w:line="0" w:lineRule="atLeast"/>
        <w:ind w:left="560"/>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Skoblara</w:t>
      </w:r>
    </w:p>
    <w:p w:rsidR="00DA3C65" w:rsidRDefault="00DA3C65" w:rsidP="00DA3C65">
      <w:pPr>
        <w:numPr>
          <w:ilvl w:val="2"/>
          <w:numId w:val="5"/>
        </w:numPr>
        <w:tabs>
          <w:tab w:val="left" w:pos="1688"/>
        </w:tabs>
        <w:spacing w:after="0" w:line="0" w:lineRule="atLeast"/>
        <w:ind w:left="560" w:firstLine="710"/>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lastRenderedPageBreak/>
        <w:t xml:space="preserve">Jednom mjesečno - Park kod škole - Park </w:t>
      </w:r>
      <w:proofErr w:type="spellStart"/>
      <w:r>
        <w:rPr>
          <w:rFonts w:ascii="Times New Roman" w:eastAsia="Times New Roman" w:hAnsi="Times New Roman" w:cs="MinionPro-Regular"/>
          <w:sz w:val="24"/>
          <w:lang w:val="sr-Cyrl-CS"/>
        </w:rPr>
        <w:t>Sabunike</w:t>
      </w:r>
      <w:proofErr w:type="spellEnd"/>
      <w:r>
        <w:rPr>
          <w:rFonts w:ascii="Times New Roman" w:eastAsia="Times New Roman" w:hAnsi="Times New Roman" w:cs="MinionPro-Regular"/>
          <w:sz w:val="24"/>
          <w:lang w:val="sr-Cyrl-CS"/>
        </w:rPr>
        <w:t xml:space="preserve"> (šumica) - Put </w:t>
      </w:r>
      <w:proofErr w:type="spellStart"/>
      <w:r>
        <w:rPr>
          <w:rFonts w:ascii="Times New Roman" w:eastAsia="Times New Roman" w:hAnsi="Times New Roman" w:cs="MinionPro-Regular"/>
          <w:sz w:val="24"/>
          <w:lang w:val="sr-Cyrl-CS"/>
        </w:rPr>
        <w:t>Bilotinjka</w:t>
      </w:r>
      <w:proofErr w:type="spellEnd"/>
      <w:r>
        <w:rPr>
          <w:rFonts w:ascii="Times New Roman" w:eastAsia="Times New Roman" w:hAnsi="Times New Roman" w:cs="MinionPro-Regular"/>
          <w:sz w:val="24"/>
          <w:lang w:val="sr-Cyrl-CS"/>
        </w:rPr>
        <w:t xml:space="preserve"> - </w:t>
      </w:r>
      <w:proofErr w:type="spellStart"/>
      <w:r>
        <w:rPr>
          <w:rFonts w:ascii="Times New Roman" w:eastAsia="Times New Roman" w:hAnsi="Times New Roman" w:cs="MinionPro-Regular"/>
          <w:sz w:val="24"/>
          <w:lang w:val="sr-Cyrl-CS"/>
        </w:rPr>
        <w:t>Stanina</w:t>
      </w:r>
      <w:proofErr w:type="spellEnd"/>
      <w:r>
        <w:rPr>
          <w:rFonts w:ascii="Times New Roman" w:eastAsia="Times New Roman" w:hAnsi="Times New Roman" w:cs="MinionPro-Regular"/>
          <w:sz w:val="24"/>
          <w:lang w:val="sr-Cyrl-CS"/>
        </w:rPr>
        <w:t>-</w:t>
      </w:r>
      <w:proofErr w:type="spellStart"/>
      <w:r>
        <w:rPr>
          <w:rFonts w:ascii="Times New Roman" w:eastAsia="Times New Roman" w:hAnsi="Times New Roman" w:cs="MinionPro-Regular"/>
          <w:sz w:val="24"/>
          <w:lang w:val="sr-Cyrl-CS"/>
        </w:rPr>
        <w:t>Škrapavac</w:t>
      </w:r>
      <w:proofErr w:type="spellEnd"/>
      <w:r>
        <w:rPr>
          <w:rFonts w:ascii="Times New Roman" w:eastAsia="Times New Roman" w:hAnsi="Times New Roman" w:cs="MinionPro-Regular"/>
          <w:sz w:val="24"/>
          <w:lang w:val="sr-Cyrl-CS"/>
        </w:rPr>
        <w:t xml:space="preserve"> - </w:t>
      </w:r>
      <w:proofErr w:type="spellStart"/>
      <w:r>
        <w:rPr>
          <w:rFonts w:ascii="Times New Roman" w:eastAsia="Times New Roman" w:hAnsi="Times New Roman" w:cs="MinionPro-Regular"/>
          <w:sz w:val="24"/>
          <w:lang w:val="sr-Cyrl-CS"/>
        </w:rPr>
        <w:t>Mletak</w:t>
      </w:r>
      <w:proofErr w:type="spellEnd"/>
      <w:r>
        <w:rPr>
          <w:rFonts w:ascii="Times New Roman" w:eastAsia="Times New Roman" w:hAnsi="Times New Roman" w:cs="MinionPro-Regular"/>
          <w:sz w:val="24"/>
          <w:lang w:val="sr-Cyrl-CS"/>
        </w:rPr>
        <w:t xml:space="preserve"> - </w:t>
      </w:r>
      <w:proofErr w:type="spellStart"/>
      <w:r>
        <w:rPr>
          <w:rFonts w:ascii="Times New Roman" w:eastAsia="Times New Roman" w:hAnsi="Times New Roman" w:cs="MinionPro-Regular"/>
          <w:sz w:val="24"/>
          <w:lang w:val="sr-Cyrl-CS"/>
        </w:rPr>
        <w:t>Glavanci</w:t>
      </w:r>
      <w:proofErr w:type="spellEnd"/>
      <w:r>
        <w:rPr>
          <w:rFonts w:ascii="Times New Roman" w:eastAsia="Times New Roman" w:hAnsi="Times New Roman" w:cs="MinionPro-Regular"/>
          <w:sz w:val="24"/>
          <w:lang w:val="sr-Cyrl-CS"/>
        </w:rPr>
        <w:t xml:space="preserve"> - Gornje </w:t>
      </w:r>
      <w:proofErr w:type="spellStart"/>
      <w:r>
        <w:rPr>
          <w:rFonts w:ascii="Times New Roman" w:eastAsia="Times New Roman" w:hAnsi="Times New Roman" w:cs="MinionPro-Regular"/>
          <w:sz w:val="24"/>
          <w:lang w:val="sr-Cyrl-CS"/>
        </w:rPr>
        <w:t>Sebačevo</w:t>
      </w:r>
      <w:proofErr w:type="spellEnd"/>
      <w:r>
        <w:rPr>
          <w:rFonts w:ascii="Times New Roman" w:eastAsia="Times New Roman" w:hAnsi="Times New Roman" w:cs="MinionPro-Regular"/>
          <w:sz w:val="24"/>
          <w:lang w:val="sr-Cyrl-CS"/>
        </w:rPr>
        <w:t xml:space="preserve"> - Donje </w:t>
      </w:r>
      <w:proofErr w:type="spellStart"/>
      <w:r>
        <w:rPr>
          <w:rFonts w:ascii="Times New Roman" w:eastAsia="Times New Roman" w:hAnsi="Times New Roman" w:cs="MinionPro-Regular"/>
          <w:sz w:val="24"/>
          <w:lang w:val="sr-Cyrl-CS"/>
        </w:rPr>
        <w:t>Sebačevo</w:t>
      </w:r>
      <w:proofErr w:type="spellEnd"/>
      <w:r>
        <w:rPr>
          <w:rFonts w:ascii="Times New Roman" w:eastAsia="Times New Roman" w:hAnsi="Times New Roman" w:cs="MinionPro-Regular"/>
          <w:sz w:val="24"/>
          <w:lang w:val="sr-Cyrl-CS"/>
        </w:rPr>
        <w:t xml:space="preserve"> - </w:t>
      </w:r>
      <w:proofErr w:type="spellStart"/>
      <w:r>
        <w:rPr>
          <w:rFonts w:ascii="Times New Roman" w:eastAsia="Times New Roman" w:hAnsi="Times New Roman" w:cs="MinionPro-Regular"/>
          <w:sz w:val="24"/>
          <w:lang w:val="sr-Cyrl-CS"/>
        </w:rPr>
        <w:t>Batalaža</w:t>
      </w:r>
      <w:proofErr w:type="spellEnd"/>
      <w:r>
        <w:rPr>
          <w:rFonts w:ascii="Times New Roman" w:eastAsia="Times New Roman" w:hAnsi="Times New Roman" w:cs="MinionPro-Regular"/>
          <w:sz w:val="24"/>
          <w:lang w:val="sr-Cyrl-CS"/>
        </w:rPr>
        <w:t xml:space="preserve"> - Glavica - Ulica Don Marka </w:t>
      </w:r>
      <w:proofErr w:type="spellStart"/>
      <w:r>
        <w:rPr>
          <w:rFonts w:ascii="Times New Roman" w:eastAsia="Times New Roman" w:hAnsi="Times New Roman" w:cs="MinionPro-Regular"/>
          <w:sz w:val="24"/>
          <w:lang w:val="sr-Cyrl-CS"/>
        </w:rPr>
        <w:t>Kršlovića</w:t>
      </w:r>
      <w:proofErr w:type="spellEnd"/>
      <w:r>
        <w:rPr>
          <w:rFonts w:ascii="Times New Roman" w:eastAsia="Times New Roman" w:hAnsi="Times New Roman" w:cs="MinionPro-Regular"/>
          <w:sz w:val="24"/>
          <w:lang w:val="sr-Cyrl-CS"/>
        </w:rPr>
        <w:t xml:space="preserve"> - Put </w:t>
      </w:r>
      <w:proofErr w:type="spellStart"/>
      <w:r>
        <w:rPr>
          <w:rFonts w:ascii="Times New Roman" w:eastAsia="Times New Roman" w:hAnsi="Times New Roman" w:cs="MinionPro-Regular"/>
          <w:sz w:val="24"/>
          <w:lang w:val="sr-Cyrl-CS"/>
        </w:rPr>
        <w:t>Šangića</w:t>
      </w:r>
      <w:proofErr w:type="spellEnd"/>
      <w:r>
        <w:rPr>
          <w:rFonts w:ascii="Times New Roman" w:eastAsia="Times New Roman" w:hAnsi="Times New Roman" w:cs="MinionPro-Regular"/>
          <w:sz w:val="24"/>
          <w:lang w:val="sr-Cyrl-CS"/>
        </w:rPr>
        <w:t xml:space="preserve"> - Put Sv. Vida</w:t>
      </w:r>
    </w:p>
    <w:p w:rsidR="00DA3C65" w:rsidRDefault="00DA3C65" w:rsidP="00DA3C65">
      <w:pPr>
        <w:spacing w:after="0" w:line="240" w:lineRule="exact"/>
        <w:rPr>
          <w:rFonts w:ascii="Times New Roman" w:eastAsia="Times New Roman" w:hAnsi="Times New Roman" w:cs="MinionPro-Regular"/>
          <w:sz w:val="24"/>
          <w:lang w:val="sr-Cyrl-CS"/>
        </w:rPr>
      </w:pPr>
    </w:p>
    <w:p w:rsidR="00DA3C65" w:rsidRDefault="00DA3C65" w:rsidP="00DA3C65">
      <w:pPr>
        <w:numPr>
          <w:ilvl w:val="0"/>
          <w:numId w:val="6"/>
        </w:numPr>
        <w:tabs>
          <w:tab w:val="left" w:pos="800"/>
        </w:tabs>
        <w:spacing w:after="0" w:line="0" w:lineRule="atLeast"/>
        <w:ind w:left="800" w:hanging="238"/>
        <w:jc w:val="both"/>
        <w:rPr>
          <w:rFonts w:ascii="Times New Roman" w:eastAsia="Times New Roman" w:hAnsi="Times New Roman" w:cs="MinionPro-Regular"/>
          <w:b/>
          <w:sz w:val="24"/>
          <w:lang w:val="sr-Cyrl-CS"/>
        </w:rPr>
      </w:pPr>
      <w:r>
        <w:rPr>
          <w:rFonts w:ascii="Times New Roman" w:eastAsia="Times New Roman" w:hAnsi="Times New Roman" w:cs="MinionPro-Regular"/>
          <w:b/>
          <w:sz w:val="24"/>
          <w:lang w:val="sr-Cyrl-CS"/>
        </w:rPr>
        <w:t>Održavanje javnih površina</w:t>
      </w:r>
    </w:p>
    <w:p w:rsidR="00DA3C65" w:rsidRDefault="00DA3C65" w:rsidP="00DA3C65">
      <w:pPr>
        <w:spacing w:after="0" w:line="40" w:lineRule="exact"/>
        <w:rPr>
          <w:rFonts w:ascii="Times New Roman" w:eastAsia="Times New Roman" w:hAnsi="Times New Roman" w:cs="MinionPro-Regular"/>
          <w:b/>
          <w:sz w:val="24"/>
          <w:lang w:val="sr-Cyrl-CS"/>
        </w:rPr>
      </w:pPr>
    </w:p>
    <w:p w:rsidR="00DA3C65" w:rsidRDefault="00DA3C65" w:rsidP="00DA3C65">
      <w:pPr>
        <w:numPr>
          <w:ilvl w:val="1"/>
          <w:numId w:val="6"/>
        </w:numPr>
        <w:tabs>
          <w:tab w:val="left" w:pos="1660"/>
        </w:tabs>
        <w:spacing w:after="0" w:line="230" w:lineRule="auto"/>
        <w:ind w:left="1660" w:hanging="416"/>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Košnja 3 puta godišnje:</w:t>
      </w:r>
    </w:p>
    <w:p w:rsidR="00DA3C65" w:rsidRDefault="00DA3C65" w:rsidP="00DA3C65">
      <w:pPr>
        <w:spacing w:after="0" w:line="1" w:lineRule="exact"/>
        <w:rPr>
          <w:rFonts w:ascii="Times New Roman" w:eastAsia="Times New Roman" w:hAnsi="Times New Roman" w:cs="MinionPro-Regular"/>
          <w:sz w:val="20"/>
          <w:lang w:val="sr-Cyrl-CS"/>
        </w:rPr>
      </w:pPr>
    </w:p>
    <w:p w:rsidR="00DA3C65" w:rsidRDefault="00DA3C65" w:rsidP="00DA3C65">
      <w:pPr>
        <w:numPr>
          <w:ilvl w:val="0"/>
          <w:numId w:val="7"/>
        </w:numPr>
        <w:tabs>
          <w:tab w:val="left" w:pos="1560"/>
        </w:tabs>
        <w:spacing w:after="0" w:line="0" w:lineRule="atLeast"/>
        <w:ind w:left="1560" w:hanging="148"/>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Ivana Pavla II 3800 m</w:t>
      </w:r>
    </w:p>
    <w:p w:rsidR="00DA3C65" w:rsidRDefault="00DA3C65" w:rsidP="00DA3C65">
      <w:pPr>
        <w:numPr>
          <w:ilvl w:val="0"/>
          <w:numId w:val="7"/>
        </w:numPr>
        <w:tabs>
          <w:tab w:val="left" w:pos="1560"/>
        </w:tabs>
        <w:spacing w:after="0" w:line="0" w:lineRule="atLeast"/>
        <w:ind w:left="1560" w:hanging="148"/>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Alojzija Stepinca 2500 m</w:t>
      </w:r>
    </w:p>
    <w:p w:rsidR="00DA3C65" w:rsidRDefault="00DA3C65" w:rsidP="00DA3C65">
      <w:pPr>
        <w:numPr>
          <w:ilvl w:val="0"/>
          <w:numId w:val="7"/>
        </w:numPr>
        <w:tabs>
          <w:tab w:val="left" w:pos="1560"/>
        </w:tabs>
        <w:spacing w:after="0" w:line="0" w:lineRule="atLeast"/>
        <w:ind w:left="1560" w:hanging="148"/>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Put </w:t>
      </w:r>
      <w:proofErr w:type="spellStart"/>
      <w:r>
        <w:rPr>
          <w:rFonts w:ascii="Times New Roman" w:eastAsia="Times New Roman" w:hAnsi="Times New Roman" w:cs="MinionPro-Regular"/>
          <w:sz w:val="24"/>
          <w:lang w:val="sr-Cyrl-CS"/>
        </w:rPr>
        <w:t>Jamurina</w:t>
      </w:r>
      <w:proofErr w:type="spellEnd"/>
      <w:r>
        <w:rPr>
          <w:rFonts w:ascii="Times New Roman" w:eastAsia="Times New Roman" w:hAnsi="Times New Roman" w:cs="MinionPro-Regular"/>
          <w:sz w:val="24"/>
          <w:lang w:val="sr-Cyrl-CS"/>
        </w:rPr>
        <w:t xml:space="preserve"> 300 m</w:t>
      </w:r>
    </w:p>
    <w:p w:rsidR="00DA3C65" w:rsidRDefault="00DA3C65" w:rsidP="00DA3C65">
      <w:pPr>
        <w:numPr>
          <w:ilvl w:val="0"/>
          <w:numId w:val="7"/>
        </w:numPr>
        <w:tabs>
          <w:tab w:val="left" w:pos="1560"/>
        </w:tabs>
        <w:spacing w:after="0" w:line="0" w:lineRule="atLeast"/>
        <w:ind w:left="1560" w:hanging="148"/>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Put Skoblara 1000 m</w:t>
      </w:r>
    </w:p>
    <w:p w:rsidR="00DA3C65" w:rsidRDefault="00DA3C65" w:rsidP="00DA3C65">
      <w:pPr>
        <w:numPr>
          <w:ilvl w:val="0"/>
          <w:numId w:val="7"/>
        </w:numPr>
        <w:tabs>
          <w:tab w:val="left" w:pos="1560"/>
        </w:tabs>
        <w:spacing w:after="0" w:line="0" w:lineRule="atLeast"/>
        <w:ind w:left="1560" w:hanging="148"/>
        <w:jc w:val="both"/>
        <w:rPr>
          <w:rFonts w:ascii="Times New Roman" w:eastAsia="Times New Roman" w:hAnsi="Times New Roman" w:cs="MinionPro-Regular"/>
          <w:sz w:val="24"/>
          <w:lang w:val="sr-Cyrl-CS"/>
        </w:rPr>
      </w:pPr>
      <w:proofErr w:type="spellStart"/>
      <w:r>
        <w:rPr>
          <w:rFonts w:ascii="Times New Roman" w:eastAsia="Times New Roman" w:hAnsi="Times New Roman" w:cs="MinionPro-Regular"/>
          <w:sz w:val="24"/>
          <w:lang w:val="sr-Cyrl-CS"/>
        </w:rPr>
        <w:t>Sabunike</w:t>
      </w:r>
      <w:proofErr w:type="spellEnd"/>
      <w:r>
        <w:rPr>
          <w:rFonts w:ascii="Times New Roman" w:eastAsia="Times New Roman" w:hAnsi="Times New Roman" w:cs="MinionPro-Regular"/>
          <w:sz w:val="24"/>
          <w:lang w:val="sr-Cyrl-CS"/>
        </w:rPr>
        <w:t xml:space="preserve"> (Ulica I, II, II, IV, V, VI i VII) 2450 m</w:t>
      </w:r>
    </w:p>
    <w:p w:rsidR="00DA3C65" w:rsidRDefault="00DA3C65" w:rsidP="00DA3C65">
      <w:pPr>
        <w:numPr>
          <w:ilvl w:val="0"/>
          <w:numId w:val="7"/>
        </w:numPr>
        <w:tabs>
          <w:tab w:val="left" w:pos="1560"/>
        </w:tabs>
        <w:spacing w:after="0" w:line="0" w:lineRule="atLeast"/>
        <w:ind w:left="1560" w:hanging="148"/>
        <w:jc w:val="both"/>
        <w:rPr>
          <w:rFonts w:ascii="Times New Roman" w:eastAsia="Times New Roman" w:hAnsi="Times New Roman" w:cs="MinionPro-Regular"/>
          <w:sz w:val="24"/>
          <w:lang w:val="sr-Cyrl-CS"/>
        </w:rPr>
      </w:pPr>
      <w:proofErr w:type="spellStart"/>
      <w:r>
        <w:rPr>
          <w:rFonts w:ascii="Times New Roman" w:eastAsia="Times New Roman" w:hAnsi="Times New Roman" w:cs="MinionPro-Regular"/>
          <w:sz w:val="24"/>
          <w:lang w:val="sr-Cyrl-CS"/>
        </w:rPr>
        <w:t>Mletak</w:t>
      </w:r>
      <w:proofErr w:type="spellEnd"/>
      <w:r>
        <w:rPr>
          <w:rFonts w:ascii="Times New Roman" w:eastAsia="Times New Roman" w:hAnsi="Times New Roman" w:cs="MinionPro-Regular"/>
          <w:sz w:val="24"/>
          <w:lang w:val="sr-Cyrl-CS"/>
        </w:rPr>
        <w:t xml:space="preserve"> 2300 m</w:t>
      </w:r>
    </w:p>
    <w:p w:rsidR="00DA3C65" w:rsidRDefault="00DA3C65" w:rsidP="00DA3C65">
      <w:pPr>
        <w:numPr>
          <w:ilvl w:val="0"/>
          <w:numId w:val="7"/>
        </w:numPr>
        <w:tabs>
          <w:tab w:val="left" w:pos="1560"/>
        </w:tabs>
        <w:spacing w:after="0" w:line="0" w:lineRule="atLeast"/>
        <w:ind w:left="1560" w:hanging="148"/>
        <w:jc w:val="both"/>
        <w:rPr>
          <w:rFonts w:ascii="Times New Roman" w:eastAsia="Times New Roman" w:hAnsi="Times New Roman" w:cs="MinionPro-Regular"/>
          <w:sz w:val="24"/>
          <w:lang w:val="sr-Cyrl-CS"/>
        </w:rPr>
      </w:pPr>
      <w:proofErr w:type="spellStart"/>
      <w:r>
        <w:rPr>
          <w:rFonts w:ascii="Times New Roman" w:eastAsia="Times New Roman" w:hAnsi="Times New Roman" w:cs="MinionPro-Regular"/>
          <w:sz w:val="24"/>
          <w:lang w:val="sr-Cyrl-CS"/>
        </w:rPr>
        <w:t>Glavanci</w:t>
      </w:r>
      <w:proofErr w:type="spellEnd"/>
      <w:r>
        <w:rPr>
          <w:rFonts w:ascii="Times New Roman" w:eastAsia="Times New Roman" w:hAnsi="Times New Roman" w:cs="MinionPro-Regular"/>
          <w:sz w:val="24"/>
          <w:lang w:val="sr-Cyrl-CS"/>
        </w:rPr>
        <w:t xml:space="preserve"> 3100 m</w:t>
      </w:r>
    </w:p>
    <w:p w:rsidR="00DA3C65" w:rsidRDefault="00DA3C65" w:rsidP="00DA3C65">
      <w:pPr>
        <w:numPr>
          <w:ilvl w:val="0"/>
          <w:numId w:val="7"/>
        </w:numPr>
        <w:tabs>
          <w:tab w:val="left" w:pos="1560"/>
        </w:tabs>
        <w:spacing w:after="0" w:line="0" w:lineRule="atLeast"/>
        <w:ind w:left="1560" w:hanging="148"/>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Gornje </w:t>
      </w:r>
      <w:proofErr w:type="spellStart"/>
      <w:r>
        <w:rPr>
          <w:rFonts w:ascii="Times New Roman" w:eastAsia="Times New Roman" w:hAnsi="Times New Roman" w:cs="MinionPro-Regular"/>
          <w:sz w:val="24"/>
          <w:lang w:val="sr-Cyrl-CS"/>
        </w:rPr>
        <w:t>Sebačevo</w:t>
      </w:r>
      <w:proofErr w:type="spellEnd"/>
      <w:r>
        <w:rPr>
          <w:rFonts w:ascii="Times New Roman" w:eastAsia="Times New Roman" w:hAnsi="Times New Roman" w:cs="MinionPro-Regular"/>
          <w:sz w:val="24"/>
          <w:lang w:val="sr-Cyrl-CS"/>
        </w:rPr>
        <w:t xml:space="preserve"> 1650 m</w:t>
      </w:r>
    </w:p>
    <w:p w:rsidR="00DA3C65" w:rsidRDefault="00DA3C65" w:rsidP="00DA3C65">
      <w:pPr>
        <w:numPr>
          <w:ilvl w:val="0"/>
          <w:numId w:val="7"/>
        </w:numPr>
        <w:tabs>
          <w:tab w:val="left" w:pos="1560"/>
        </w:tabs>
        <w:spacing w:after="0" w:line="0" w:lineRule="atLeast"/>
        <w:ind w:left="1560" w:hanging="148"/>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Donje </w:t>
      </w:r>
      <w:proofErr w:type="spellStart"/>
      <w:r>
        <w:rPr>
          <w:rFonts w:ascii="Times New Roman" w:eastAsia="Times New Roman" w:hAnsi="Times New Roman" w:cs="MinionPro-Regular"/>
          <w:sz w:val="24"/>
          <w:lang w:val="sr-Cyrl-CS"/>
        </w:rPr>
        <w:t>Sebačevo</w:t>
      </w:r>
      <w:proofErr w:type="spellEnd"/>
      <w:r>
        <w:rPr>
          <w:rFonts w:ascii="Times New Roman" w:eastAsia="Times New Roman" w:hAnsi="Times New Roman" w:cs="MinionPro-Regular"/>
          <w:sz w:val="24"/>
          <w:lang w:val="sr-Cyrl-CS"/>
        </w:rPr>
        <w:t xml:space="preserve"> 1800 m</w:t>
      </w:r>
    </w:p>
    <w:p w:rsidR="00DA3C65" w:rsidRDefault="00DA3C65" w:rsidP="00DA3C65">
      <w:pPr>
        <w:numPr>
          <w:ilvl w:val="0"/>
          <w:numId w:val="7"/>
        </w:numPr>
        <w:tabs>
          <w:tab w:val="left" w:pos="1560"/>
        </w:tabs>
        <w:spacing w:after="0" w:line="0" w:lineRule="atLeast"/>
        <w:ind w:left="1560" w:hanging="148"/>
        <w:jc w:val="both"/>
        <w:rPr>
          <w:rFonts w:ascii="Times New Roman" w:eastAsia="Times New Roman" w:hAnsi="Times New Roman" w:cs="MinionPro-Regular"/>
          <w:sz w:val="24"/>
          <w:lang w:val="sr-Cyrl-CS"/>
        </w:rPr>
      </w:pPr>
      <w:proofErr w:type="spellStart"/>
      <w:r>
        <w:rPr>
          <w:rFonts w:ascii="Times New Roman" w:eastAsia="Times New Roman" w:hAnsi="Times New Roman" w:cs="MinionPro-Regular"/>
          <w:sz w:val="24"/>
          <w:lang w:val="sr-Cyrl-CS"/>
        </w:rPr>
        <w:t>Batalaža</w:t>
      </w:r>
      <w:proofErr w:type="spellEnd"/>
      <w:r>
        <w:rPr>
          <w:rFonts w:ascii="Times New Roman" w:eastAsia="Times New Roman" w:hAnsi="Times New Roman" w:cs="MinionPro-Regular"/>
          <w:sz w:val="24"/>
          <w:lang w:val="sr-Cyrl-CS"/>
        </w:rPr>
        <w:t xml:space="preserve"> 1850 m</w:t>
      </w:r>
    </w:p>
    <w:p w:rsidR="00DA3C65" w:rsidRDefault="00DA3C65" w:rsidP="00DA3C65">
      <w:pPr>
        <w:spacing w:after="0" w:line="0" w:lineRule="atLeast"/>
        <w:ind w:left="884"/>
        <w:rPr>
          <w:rFonts w:ascii="Times New Roman" w:eastAsia="Times New Roman" w:hAnsi="Times New Roman" w:cs="MinionPro-Regular"/>
          <w:sz w:val="24"/>
          <w:lang w:val="sr-Cyrl-CS"/>
        </w:rPr>
      </w:pPr>
      <w:bookmarkStart w:id="4" w:name="page5"/>
      <w:bookmarkEnd w:id="4"/>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Mostina</w:t>
      </w:r>
      <w:proofErr w:type="spellEnd"/>
      <w:r>
        <w:rPr>
          <w:rFonts w:ascii="Times New Roman" w:eastAsia="Times New Roman" w:hAnsi="Times New Roman" w:cs="MinionPro-Regular"/>
          <w:sz w:val="24"/>
          <w:lang w:val="sr-Cyrl-CS"/>
        </w:rPr>
        <w:t xml:space="preserve"> 2000 m</w:t>
      </w:r>
    </w:p>
    <w:p w:rsidR="00DA3C65" w:rsidRDefault="00DA3C65" w:rsidP="00DA3C65">
      <w:pPr>
        <w:spacing w:after="0" w:line="36" w:lineRule="exact"/>
        <w:rPr>
          <w:rFonts w:ascii="Times New Roman" w:eastAsia="Times New Roman" w:hAnsi="Times New Roman" w:cs="MinionPro-Regular"/>
          <w:sz w:val="20"/>
          <w:lang w:val="sr-Cyrl-CS"/>
        </w:rPr>
      </w:pPr>
    </w:p>
    <w:p w:rsidR="00DA3C65" w:rsidRDefault="00DA3C65" w:rsidP="00DA3C65">
      <w:pPr>
        <w:spacing w:after="0" w:line="0" w:lineRule="atLeast"/>
        <w:ind w:left="704"/>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3.2. Uređenje zelenih površina (sadnja i okopavanje)</w:t>
      </w:r>
    </w:p>
    <w:p w:rsidR="00DA3C65" w:rsidRDefault="00DA3C65" w:rsidP="00DA3C65">
      <w:pPr>
        <w:spacing w:after="0" w:line="0" w:lineRule="atLeast"/>
        <w:ind w:left="704"/>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Parkovi:</w:t>
      </w:r>
    </w:p>
    <w:p w:rsidR="00DA3C65" w:rsidRDefault="00DA3C65" w:rsidP="00DA3C65">
      <w:pPr>
        <w:tabs>
          <w:tab w:val="left" w:pos="3684"/>
        </w:tabs>
        <w:spacing w:after="0" w:line="0" w:lineRule="atLeast"/>
        <w:ind w:left="884"/>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Park kod škole</w:t>
      </w:r>
      <w:r>
        <w:rPr>
          <w:rFonts w:ascii="Times New Roman" w:eastAsia="Times New Roman" w:hAnsi="Times New Roman" w:cs="MinionPro-Regular"/>
          <w:lang w:val="sr-Cyrl-CS"/>
        </w:rPr>
        <w:tab/>
      </w:r>
      <w:r>
        <w:rPr>
          <w:rFonts w:ascii="Times New Roman" w:eastAsia="Times New Roman" w:hAnsi="Times New Roman" w:cs="MinionPro-Regular"/>
          <w:sz w:val="24"/>
          <w:lang w:val="sr-Cyrl-CS"/>
        </w:rPr>
        <w:t>3 puta godišnje</w:t>
      </w:r>
    </w:p>
    <w:p w:rsidR="00DA3C65" w:rsidRDefault="00DA3C65" w:rsidP="00DA3C65">
      <w:pPr>
        <w:tabs>
          <w:tab w:val="left" w:pos="3684"/>
        </w:tabs>
        <w:spacing w:after="0" w:line="0" w:lineRule="atLeast"/>
        <w:ind w:left="884"/>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Park Šumica (</w:t>
      </w:r>
      <w:proofErr w:type="spellStart"/>
      <w:r>
        <w:rPr>
          <w:rFonts w:ascii="Times New Roman" w:eastAsia="Times New Roman" w:hAnsi="Times New Roman" w:cs="MinionPro-Regular"/>
          <w:sz w:val="24"/>
          <w:lang w:val="sr-Cyrl-CS"/>
        </w:rPr>
        <w:t>sabunike</w:t>
      </w:r>
      <w:proofErr w:type="spellEnd"/>
      <w:r>
        <w:rPr>
          <w:rFonts w:ascii="Times New Roman" w:eastAsia="Times New Roman" w:hAnsi="Times New Roman" w:cs="MinionPro-Regular"/>
          <w:sz w:val="24"/>
          <w:lang w:val="sr-Cyrl-CS"/>
        </w:rPr>
        <w:t>)</w:t>
      </w:r>
      <w:r>
        <w:rPr>
          <w:rFonts w:ascii="Times New Roman" w:eastAsia="Times New Roman" w:hAnsi="Times New Roman" w:cs="MinionPro-Regular"/>
          <w:lang w:val="sr-Cyrl-CS"/>
        </w:rPr>
        <w:tab/>
      </w:r>
      <w:r>
        <w:rPr>
          <w:rFonts w:ascii="Times New Roman" w:eastAsia="Times New Roman" w:hAnsi="Times New Roman" w:cs="MinionPro-Regular"/>
          <w:sz w:val="24"/>
          <w:lang w:val="sr-Cyrl-CS"/>
        </w:rPr>
        <w:t>3 puta godišnje</w:t>
      </w:r>
    </w:p>
    <w:p w:rsidR="00DA3C65" w:rsidRDefault="00DA3C65" w:rsidP="00DA3C65">
      <w:pPr>
        <w:spacing w:after="0" w:line="0" w:lineRule="atLeast"/>
        <w:ind w:left="704"/>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cvijeti otočići:</w:t>
      </w:r>
    </w:p>
    <w:p w:rsidR="00DA3C65" w:rsidRDefault="00DA3C65" w:rsidP="00DA3C65">
      <w:pPr>
        <w:tabs>
          <w:tab w:val="left" w:pos="3684"/>
        </w:tabs>
        <w:spacing w:after="0" w:line="0" w:lineRule="atLeast"/>
        <w:ind w:left="884"/>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Sabunike</w:t>
      </w:r>
      <w:proofErr w:type="spellEnd"/>
      <w:r>
        <w:rPr>
          <w:rFonts w:ascii="Times New Roman" w:eastAsia="Times New Roman" w:hAnsi="Times New Roman" w:cs="MinionPro-Regular"/>
          <w:sz w:val="24"/>
          <w:lang w:val="sr-Cyrl-CS"/>
        </w:rPr>
        <w:t xml:space="preserve"> 5 otočića</w:t>
      </w:r>
      <w:r>
        <w:rPr>
          <w:rFonts w:ascii="Times New Roman" w:eastAsia="Times New Roman" w:hAnsi="Times New Roman" w:cs="MinionPro-Regular"/>
          <w:lang w:val="sr-Cyrl-CS"/>
        </w:rPr>
        <w:tab/>
      </w:r>
      <w:r>
        <w:rPr>
          <w:rFonts w:ascii="Times New Roman" w:eastAsia="Times New Roman" w:hAnsi="Times New Roman" w:cs="MinionPro-Regular"/>
          <w:sz w:val="24"/>
          <w:lang w:val="sr-Cyrl-CS"/>
        </w:rPr>
        <w:t>6 puta godišnje</w:t>
      </w:r>
    </w:p>
    <w:p w:rsidR="00DA3C65" w:rsidRDefault="00DA3C65" w:rsidP="00DA3C65">
      <w:pPr>
        <w:tabs>
          <w:tab w:val="left" w:pos="3684"/>
        </w:tabs>
        <w:spacing w:after="0" w:line="0" w:lineRule="atLeast"/>
        <w:ind w:left="884"/>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Glavanci</w:t>
      </w:r>
      <w:proofErr w:type="spellEnd"/>
      <w:r>
        <w:rPr>
          <w:rFonts w:ascii="Times New Roman" w:eastAsia="Times New Roman" w:hAnsi="Times New Roman" w:cs="MinionPro-Regular"/>
          <w:sz w:val="24"/>
          <w:lang w:val="sr-Cyrl-CS"/>
        </w:rPr>
        <w:t xml:space="preserve"> 2 otočića</w:t>
      </w:r>
      <w:r>
        <w:rPr>
          <w:rFonts w:ascii="Times New Roman" w:eastAsia="Times New Roman" w:hAnsi="Times New Roman" w:cs="MinionPro-Regular"/>
          <w:lang w:val="sr-Cyrl-CS"/>
        </w:rPr>
        <w:tab/>
      </w:r>
      <w:r>
        <w:rPr>
          <w:rFonts w:ascii="Times New Roman" w:eastAsia="Times New Roman" w:hAnsi="Times New Roman" w:cs="MinionPro-Regular"/>
          <w:sz w:val="24"/>
          <w:lang w:val="sr-Cyrl-CS"/>
        </w:rPr>
        <w:t>6 puta godišnje</w:t>
      </w:r>
    </w:p>
    <w:p w:rsidR="00DA3C65" w:rsidRDefault="00DA3C65" w:rsidP="00DA3C65">
      <w:pPr>
        <w:tabs>
          <w:tab w:val="left" w:pos="3684"/>
        </w:tabs>
        <w:spacing w:after="0" w:line="0" w:lineRule="atLeast"/>
        <w:ind w:left="884"/>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Škrapavac</w:t>
      </w:r>
      <w:proofErr w:type="spellEnd"/>
      <w:r>
        <w:rPr>
          <w:rFonts w:ascii="Times New Roman" w:eastAsia="Times New Roman" w:hAnsi="Times New Roman" w:cs="MinionPro-Regular"/>
          <w:sz w:val="24"/>
          <w:lang w:val="sr-Cyrl-CS"/>
        </w:rPr>
        <w:t xml:space="preserve"> 2 otočića</w:t>
      </w:r>
      <w:r>
        <w:rPr>
          <w:rFonts w:ascii="Times New Roman" w:eastAsia="Times New Roman" w:hAnsi="Times New Roman" w:cs="MinionPro-Regular"/>
          <w:lang w:val="sr-Cyrl-CS"/>
        </w:rPr>
        <w:tab/>
      </w:r>
      <w:r>
        <w:rPr>
          <w:rFonts w:ascii="Times New Roman" w:eastAsia="Times New Roman" w:hAnsi="Times New Roman" w:cs="MinionPro-Regular"/>
          <w:sz w:val="24"/>
          <w:lang w:val="sr-Cyrl-CS"/>
        </w:rPr>
        <w:t>6 puta godišnje</w:t>
      </w:r>
    </w:p>
    <w:p w:rsidR="00DA3C65" w:rsidRDefault="00DA3C65" w:rsidP="00DA3C65">
      <w:pPr>
        <w:tabs>
          <w:tab w:val="left" w:pos="3684"/>
        </w:tabs>
        <w:spacing w:after="0" w:line="0" w:lineRule="atLeast"/>
        <w:ind w:left="884"/>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Mletak</w:t>
      </w:r>
      <w:proofErr w:type="spellEnd"/>
      <w:r>
        <w:rPr>
          <w:rFonts w:ascii="Times New Roman" w:eastAsia="Times New Roman" w:hAnsi="Times New Roman" w:cs="MinionPro-Regular"/>
          <w:sz w:val="24"/>
          <w:lang w:val="sr-Cyrl-CS"/>
        </w:rPr>
        <w:t xml:space="preserve"> 1 otočić</w:t>
      </w:r>
      <w:r>
        <w:rPr>
          <w:rFonts w:ascii="Times New Roman" w:eastAsia="Times New Roman" w:hAnsi="Times New Roman" w:cs="MinionPro-Regular"/>
          <w:lang w:val="sr-Cyrl-CS"/>
        </w:rPr>
        <w:tab/>
      </w:r>
      <w:r>
        <w:rPr>
          <w:rFonts w:ascii="Times New Roman" w:eastAsia="Times New Roman" w:hAnsi="Times New Roman" w:cs="MinionPro-Regular"/>
          <w:sz w:val="24"/>
          <w:lang w:val="sr-Cyrl-CS"/>
        </w:rPr>
        <w:t>6 puta godišnje</w:t>
      </w:r>
    </w:p>
    <w:p w:rsidR="00DA3C65" w:rsidRDefault="00DA3C65" w:rsidP="00DA3C65">
      <w:pPr>
        <w:tabs>
          <w:tab w:val="left" w:pos="3684"/>
        </w:tabs>
        <w:spacing w:after="0" w:line="0" w:lineRule="atLeast"/>
        <w:ind w:left="884"/>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Batalaža3 otočića</w:t>
      </w:r>
      <w:r>
        <w:rPr>
          <w:rFonts w:ascii="Times New Roman" w:eastAsia="Times New Roman" w:hAnsi="Times New Roman" w:cs="MinionPro-Regular"/>
          <w:lang w:val="sr-Cyrl-CS"/>
        </w:rPr>
        <w:tab/>
      </w:r>
      <w:r>
        <w:rPr>
          <w:rFonts w:ascii="Times New Roman" w:eastAsia="Times New Roman" w:hAnsi="Times New Roman" w:cs="MinionPro-Regular"/>
          <w:sz w:val="24"/>
          <w:lang w:val="sr-Cyrl-CS"/>
        </w:rPr>
        <w:t>6 puta godišnje</w:t>
      </w:r>
    </w:p>
    <w:p w:rsidR="00DA3C65" w:rsidRDefault="00DA3C65" w:rsidP="00DA3C65">
      <w:pPr>
        <w:tabs>
          <w:tab w:val="left" w:pos="3684"/>
        </w:tabs>
        <w:spacing w:after="0" w:line="0" w:lineRule="atLeast"/>
        <w:ind w:left="884"/>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Mostina</w:t>
      </w:r>
      <w:proofErr w:type="spellEnd"/>
      <w:r>
        <w:rPr>
          <w:rFonts w:ascii="Times New Roman" w:eastAsia="Times New Roman" w:hAnsi="Times New Roman" w:cs="MinionPro-Regular"/>
          <w:sz w:val="24"/>
          <w:lang w:val="sr-Cyrl-CS"/>
        </w:rPr>
        <w:t xml:space="preserve"> 2 otočića</w:t>
      </w:r>
      <w:r>
        <w:rPr>
          <w:rFonts w:ascii="Times New Roman" w:eastAsia="Times New Roman" w:hAnsi="Times New Roman" w:cs="MinionPro-Regular"/>
          <w:lang w:val="sr-Cyrl-CS"/>
        </w:rPr>
        <w:tab/>
      </w:r>
      <w:r>
        <w:rPr>
          <w:rFonts w:ascii="Times New Roman" w:eastAsia="Times New Roman" w:hAnsi="Times New Roman" w:cs="MinionPro-Regular"/>
          <w:sz w:val="24"/>
          <w:lang w:val="sr-Cyrl-CS"/>
        </w:rPr>
        <w:t>6 puta godišnje</w:t>
      </w:r>
    </w:p>
    <w:p w:rsidR="00DA3C65" w:rsidRDefault="00DA3C65" w:rsidP="00DA3C65">
      <w:pPr>
        <w:tabs>
          <w:tab w:val="left" w:pos="3684"/>
        </w:tabs>
        <w:spacing w:after="0" w:line="0" w:lineRule="atLeast"/>
        <w:ind w:left="884"/>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Glavica 2 otočića</w:t>
      </w:r>
      <w:r>
        <w:rPr>
          <w:rFonts w:ascii="Times New Roman" w:eastAsia="Times New Roman" w:hAnsi="Times New Roman" w:cs="MinionPro-Regular"/>
          <w:lang w:val="sr-Cyrl-CS"/>
        </w:rPr>
        <w:tab/>
      </w:r>
      <w:r>
        <w:rPr>
          <w:rFonts w:ascii="Times New Roman" w:eastAsia="Times New Roman" w:hAnsi="Times New Roman" w:cs="MinionPro-Regular"/>
          <w:sz w:val="24"/>
          <w:lang w:val="sr-Cyrl-CS"/>
        </w:rPr>
        <w:t xml:space="preserve">6 puta </w:t>
      </w:r>
      <w:proofErr w:type="spellStart"/>
      <w:r>
        <w:rPr>
          <w:rFonts w:ascii="Times New Roman" w:eastAsia="Times New Roman" w:hAnsi="Times New Roman" w:cs="MinionPro-Regular"/>
          <w:sz w:val="24"/>
          <w:lang w:val="sr-Cyrl-CS"/>
        </w:rPr>
        <w:t>kodišnje</w:t>
      </w:r>
      <w:proofErr w:type="spellEnd"/>
    </w:p>
    <w:p w:rsidR="00DA3C65" w:rsidRDefault="00DA3C65" w:rsidP="00DA3C65">
      <w:pPr>
        <w:tabs>
          <w:tab w:val="left" w:pos="3684"/>
        </w:tabs>
        <w:spacing w:after="0" w:line="0" w:lineRule="atLeast"/>
        <w:ind w:left="884"/>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Loznica 4 otočića</w:t>
      </w:r>
      <w:r>
        <w:rPr>
          <w:rFonts w:ascii="Times New Roman" w:eastAsia="Times New Roman" w:hAnsi="Times New Roman" w:cs="MinionPro-Regular"/>
          <w:lang w:val="sr-Cyrl-CS"/>
        </w:rPr>
        <w:tab/>
      </w:r>
      <w:r>
        <w:rPr>
          <w:rFonts w:ascii="Times New Roman" w:eastAsia="Times New Roman" w:hAnsi="Times New Roman" w:cs="MinionPro-Regular"/>
          <w:sz w:val="24"/>
          <w:lang w:val="sr-Cyrl-CS"/>
        </w:rPr>
        <w:t>6 puta godišnje</w:t>
      </w:r>
    </w:p>
    <w:p w:rsidR="00DA3C65" w:rsidRDefault="00DA3C65" w:rsidP="00DA3C65">
      <w:pPr>
        <w:tabs>
          <w:tab w:val="left" w:pos="3684"/>
        </w:tabs>
        <w:spacing w:after="0" w:line="0" w:lineRule="atLeast"/>
        <w:ind w:left="884"/>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kod pošte 2 otočića</w:t>
      </w:r>
      <w:r>
        <w:rPr>
          <w:rFonts w:ascii="Times New Roman" w:eastAsia="Times New Roman" w:hAnsi="Times New Roman" w:cs="MinionPro-Regular"/>
          <w:lang w:val="sr-Cyrl-CS"/>
        </w:rPr>
        <w:tab/>
      </w:r>
      <w:r>
        <w:rPr>
          <w:rFonts w:ascii="Times New Roman" w:eastAsia="Times New Roman" w:hAnsi="Times New Roman" w:cs="MinionPro-Regular"/>
          <w:sz w:val="24"/>
          <w:lang w:val="sr-Cyrl-CS"/>
        </w:rPr>
        <w:t>6 puta godišnje</w:t>
      </w:r>
    </w:p>
    <w:p w:rsidR="00DA3C65" w:rsidRDefault="00DA3C65" w:rsidP="00DA3C65">
      <w:pPr>
        <w:tabs>
          <w:tab w:val="left" w:pos="3684"/>
        </w:tabs>
        <w:spacing w:after="0" w:line="0" w:lineRule="atLeast"/>
        <w:ind w:left="884"/>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Punta 2 otočića</w:t>
      </w:r>
      <w:r>
        <w:rPr>
          <w:rFonts w:ascii="Times New Roman" w:eastAsia="Times New Roman" w:hAnsi="Times New Roman" w:cs="MinionPro-Regular"/>
          <w:lang w:val="sr-Cyrl-CS"/>
        </w:rPr>
        <w:tab/>
      </w:r>
      <w:r>
        <w:rPr>
          <w:rFonts w:ascii="Times New Roman" w:eastAsia="Times New Roman" w:hAnsi="Times New Roman" w:cs="MinionPro-Regular"/>
          <w:sz w:val="24"/>
          <w:lang w:val="sr-Cyrl-CS"/>
        </w:rPr>
        <w:t>6 puta godišnje</w:t>
      </w:r>
    </w:p>
    <w:p w:rsidR="00DA3C65" w:rsidRDefault="00DA3C65" w:rsidP="00DA3C65">
      <w:pPr>
        <w:tabs>
          <w:tab w:val="left" w:pos="3684"/>
        </w:tabs>
        <w:spacing w:after="0" w:line="0" w:lineRule="atLeast"/>
        <w:ind w:left="884"/>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Skoblari</w:t>
      </w:r>
      <w:proofErr w:type="spellEnd"/>
      <w:r>
        <w:rPr>
          <w:rFonts w:ascii="Times New Roman" w:eastAsia="Times New Roman" w:hAnsi="Times New Roman" w:cs="MinionPro-Regular"/>
          <w:sz w:val="24"/>
          <w:lang w:val="sr-Cyrl-CS"/>
        </w:rPr>
        <w:t xml:space="preserve"> 2 otočića</w:t>
      </w:r>
      <w:r>
        <w:rPr>
          <w:rFonts w:ascii="Times New Roman" w:eastAsia="Times New Roman" w:hAnsi="Times New Roman" w:cs="MinionPro-Regular"/>
          <w:lang w:val="sr-Cyrl-CS"/>
        </w:rPr>
        <w:tab/>
      </w:r>
      <w:r>
        <w:rPr>
          <w:rFonts w:ascii="Times New Roman" w:eastAsia="Times New Roman" w:hAnsi="Times New Roman" w:cs="MinionPro-Regular"/>
          <w:sz w:val="24"/>
          <w:lang w:val="sr-Cyrl-CS"/>
        </w:rPr>
        <w:t>6 puta godišnje</w:t>
      </w:r>
    </w:p>
    <w:p w:rsidR="00DA3C65" w:rsidRDefault="00DA3C65" w:rsidP="00DA3C65">
      <w:pPr>
        <w:spacing w:after="0" w:line="241" w:lineRule="exact"/>
        <w:rPr>
          <w:rFonts w:ascii="Times New Roman" w:eastAsia="Times New Roman" w:hAnsi="Times New Roman" w:cs="MinionPro-Regular"/>
          <w:sz w:val="20"/>
          <w:lang w:val="sr-Cyrl-CS"/>
        </w:rPr>
      </w:pPr>
    </w:p>
    <w:p w:rsidR="00DA3C65" w:rsidRDefault="00DA3C65" w:rsidP="00DA3C65">
      <w:pPr>
        <w:numPr>
          <w:ilvl w:val="0"/>
          <w:numId w:val="8"/>
        </w:numPr>
        <w:tabs>
          <w:tab w:val="left" w:pos="244"/>
        </w:tabs>
        <w:spacing w:after="0" w:line="0" w:lineRule="atLeast"/>
        <w:ind w:left="244" w:hanging="244"/>
        <w:jc w:val="both"/>
        <w:rPr>
          <w:rFonts w:ascii="Times New Roman" w:eastAsia="Times New Roman" w:hAnsi="Times New Roman" w:cs="MinionPro-Regular"/>
          <w:b/>
          <w:sz w:val="24"/>
          <w:lang w:val="sr-Cyrl-CS"/>
        </w:rPr>
      </w:pPr>
      <w:r>
        <w:rPr>
          <w:rFonts w:ascii="Times New Roman" w:eastAsia="Times New Roman" w:hAnsi="Times New Roman" w:cs="MinionPro-Regular"/>
          <w:b/>
          <w:sz w:val="24"/>
          <w:lang w:val="sr-Cyrl-CS"/>
        </w:rPr>
        <w:t xml:space="preserve">Održavanje </w:t>
      </w:r>
      <w:proofErr w:type="spellStart"/>
      <w:r>
        <w:rPr>
          <w:rFonts w:ascii="Times New Roman" w:eastAsia="Times New Roman" w:hAnsi="Times New Roman" w:cs="MinionPro-Regular"/>
          <w:b/>
          <w:sz w:val="24"/>
          <w:lang w:val="sr-Cyrl-CS"/>
        </w:rPr>
        <w:t>nerazvrstanih</w:t>
      </w:r>
      <w:proofErr w:type="spellEnd"/>
      <w:r>
        <w:rPr>
          <w:rFonts w:ascii="Times New Roman" w:eastAsia="Times New Roman" w:hAnsi="Times New Roman" w:cs="MinionPro-Regular"/>
          <w:b/>
          <w:sz w:val="24"/>
          <w:lang w:val="sr-Cyrl-CS"/>
        </w:rPr>
        <w:t xml:space="preserve"> cesta</w:t>
      </w:r>
    </w:p>
    <w:p w:rsidR="00DA3C65" w:rsidRDefault="00DA3C65" w:rsidP="00DA3C65">
      <w:pPr>
        <w:spacing w:after="0" w:line="40" w:lineRule="exact"/>
        <w:rPr>
          <w:rFonts w:ascii="Times New Roman" w:eastAsia="Times New Roman" w:hAnsi="Times New Roman" w:cs="MinionPro-Regular"/>
          <w:b/>
          <w:sz w:val="24"/>
          <w:lang w:val="sr-Cyrl-CS"/>
        </w:rPr>
      </w:pPr>
    </w:p>
    <w:p w:rsidR="00DA3C65" w:rsidRDefault="00DA3C65" w:rsidP="00DA3C65">
      <w:pPr>
        <w:numPr>
          <w:ilvl w:val="1"/>
          <w:numId w:val="8"/>
        </w:numPr>
        <w:tabs>
          <w:tab w:val="left" w:pos="1136"/>
        </w:tabs>
        <w:spacing w:after="0" w:line="232" w:lineRule="auto"/>
        <w:ind w:left="884" w:hanging="176"/>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Proširenje, </w:t>
      </w:r>
      <w:proofErr w:type="spellStart"/>
      <w:r>
        <w:rPr>
          <w:rFonts w:ascii="Times New Roman" w:eastAsia="Times New Roman" w:hAnsi="Times New Roman" w:cs="MinionPro-Regular"/>
          <w:sz w:val="24"/>
          <w:lang w:val="sr-Cyrl-CS"/>
        </w:rPr>
        <w:t>nasipavanje</w:t>
      </w:r>
      <w:proofErr w:type="spellEnd"/>
      <w:r>
        <w:rPr>
          <w:rFonts w:ascii="Times New Roman" w:eastAsia="Times New Roman" w:hAnsi="Times New Roman" w:cs="MinionPro-Regular"/>
          <w:sz w:val="24"/>
          <w:lang w:val="sr-Cyrl-CS"/>
        </w:rPr>
        <w:t xml:space="preserve"> tamponom, planiranje, ravnanje: - Put </w:t>
      </w:r>
      <w:proofErr w:type="spellStart"/>
      <w:r>
        <w:rPr>
          <w:rFonts w:ascii="Times New Roman" w:eastAsia="Times New Roman" w:hAnsi="Times New Roman" w:cs="MinionPro-Regular"/>
          <w:sz w:val="24"/>
          <w:lang w:val="sr-Cyrl-CS"/>
        </w:rPr>
        <w:t>Bilotinjka</w:t>
      </w:r>
      <w:proofErr w:type="spellEnd"/>
      <w:r>
        <w:rPr>
          <w:rFonts w:ascii="Times New Roman" w:eastAsia="Times New Roman" w:hAnsi="Times New Roman" w:cs="MinionPro-Regular"/>
          <w:sz w:val="24"/>
          <w:lang w:val="sr-Cyrl-CS"/>
        </w:rPr>
        <w:t xml:space="preserve"> 860 m</w:t>
      </w:r>
    </w:p>
    <w:p w:rsidR="00DA3C65" w:rsidRDefault="00DA3C65" w:rsidP="00DA3C65">
      <w:pPr>
        <w:spacing w:after="0" w:line="2" w:lineRule="exact"/>
        <w:rPr>
          <w:rFonts w:ascii="Times New Roman" w:eastAsia="Times New Roman" w:hAnsi="Times New Roman" w:cs="MinionPro-Regular"/>
          <w:sz w:val="24"/>
          <w:lang w:val="sr-Cyrl-CS"/>
        </w:rPr>
      </w:pPr>
    </w:p>
    <w:p w:rsidR="00DA3C65" w:rsidRDefault="00DA3C65" w:rsidP="00DA3C65">
      <w:pPr>
        <w:spacing w:after="0" w:line="0" w:lineRule="atLeast"/>
        <w:ind w:left="884" w:right="2880"/>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Stanina</w:t>
      </w:r>
      <w:proofErr w:type="spellEnd"/>
      <w:r>
        <w:rPr>
          <w:rFonts w:ascii="Times New Roman" w:eastAsia="Times New Roman" w:hAnsi="Times New Roman" w:cs="MinionPro-Regular"/>
          <w:sz w:val="24"/>
          <w:lang w:val="sr-Cyrl-CS"/>
        </w:rPr>
        <w:t xml:space="preserve"> – </w:t>
      </w:r>
      <w:proofErr w:type="spellStart"/>
      <w:r>
        <w:rPr>
          <w:rFonts w:ascii="Times New Roman" w:eastAsia="Times New Roman" w:hAnsi="Times New Roman" w:cs="MinionPro-Regular"/>
          <w:sz w:val="24"/>
          <w:lang w:val="sr-Cyrl-CS"/>
        </w:rPr>
        <w:t>Škrapavac</w:t>
      </w:r>
      <w:proofErr w:type="spellEnd"/>
      <w:r>
        <w:rPr>
          <w:rFonts w:ascii="Times New Roman" w:eastAsia="Times New Roman" w:hAnsi="Times New Roman" w:cs="MinionPro-Regular"/>
          <w:sz w:val="24"/>
          <w:lang w:val="sr-Cyrl-CS"/>
        </w:rPr>
        <w:t xml:space="preserve"> 420 m - Vukovac 730 m</w:t>
      </w:r>
    </w:p>
    <w:p w:rsidR="00DA3C65" w:rsidRDefault="00DA3C65" w:rsidP="00DA3C65">
      <w:pPr>
        <w:spacing w:after="0" w:line="0" w:lineRule="atLeast"/>
        <w:ind w:left="884"/>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Sv. Kata 1020 m</w:t>
      </w:r>
    </w:p>
    <w:p w:rsidR="00DA3C65" w:rsidRDefault="00DA3C65" w:rsidP="00DA3C65">
      <w:pPr>
        <w:spacing w:after="0" w:line="0" w:lineRule="atLeast"/>
        <w:ind w:left="884" w:right="3020"/>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Sv. Kata –Progon 1880 m - Grudine 540 m</w:t>
      </w:r>
    </w:p>
    <w:p w:rsidR="00DA3C65" w:rsidRDefault="00DA3C65" w:rsidP="00DA3C65">
      <w:pPr>
        <w:spacing w:after="0" w:line="0" w:lineRule="atLeast"/>
        <w:ind w:left="884" w:right="2420"/>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 Sv. Barbara – </w:t>
      </w:r>
      <w:proofErr w:type="spellStart"/>
      <w:r>
        <w:rPr>
          <w:rFonts w:ascii="Times New Roman" w:eastAsia="Times New Roman" w:hAnsi="Times New Roman" w:cs="MinionPro-Regular"/>
          <w:sz w:val="24"/>
          <w:lang w:val="sr-Cyrl-CS"/>
        </w:rPr>
        <w:t>Begonjići</w:t>
      </w:r>
      <w:proofErr w:type="spellEnd"/>
      <w:r>
        <w:rPr>
          <w:rFonts w:ascii="Times New Roman" w:eastAsia="Times New Roman" w:hAnsi="Times New Roman" w:cs="MinionPro-Regular"/>
          <w:sz w:val="24"/>
          <w:lang w:val="sr-Cyrl-CS"/>
        </w:rPr>
        <w:t xml:space="preserve"> 1000 m - </w:t>
      </w:r>
      <w:proofErr w:type="spellStart"/>
      <w:r>
        <w:rPr>
          <w:rFonts w:ascii="Times New Roman" w:eastAsia="Times New Roman" w:hAnsi="Times New Roman" w:cs="MinionPro-Regular"/>
          <w:sz w:val="24"/>
          <w:lang w:val="sr-Cyrl-CS"/>
        </w:rPr>
        <w:t>Begonjići</w:t>
      </w:r>
      <w:proofErr w:type="spellEnd"/>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Kurtići</w:t>
      </w:r>
      <w:proofErr w:type="spellEnd"/>
      <w:r>
        <w:rPr>
          <w:rFonts w:ascii="Times New Roman" w:eastAsia="Times New Roman" w:hAnsi="Times New Roman" w:cs="MinionPro-Regular"/>
          <w:sz w:val="24"/>
          <w:lang w:val="sr-Cyrl-CS"/>
        </w:rPr>
        <w:t xml:space="preserve"> 700 m</w:t>
      </w:r>
    </w:p>
    <w:p w:rsidR="00DA3C65" w:rsidRDefault="00DA3C65" w:rsidP="00DA3C65">
      <w:pPr>
        <w:spacing w:after="0" w:line="0" w:lineRule="atLeast"/>
        <w:ind w:left="884"/>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Rasovica</w:t>
      </w:r>
      <w:proofErr w:type="spellEnd"/>
      <w:r>
        <w:rPr>
          <w:rFonts w:ascii="Times New Roman" w:eastAsia="Times New Roman" w:hAnsi="Times New Roman" w:cs="MinionPro-Regular"/>
          <w:sz w:val="24"/>
          <w:lang w:val="sr-Cyrl-CS"/>
        </w:rPr>
        <w:t xml:space="preserve"> 950 m</w:t>
      </w:r>
    </w:p>
    <w:p w:rsidR="00DA3C65" w:rsidRDefault="00DA3C65" w:rsidP="00DA3C65">
      <w:pPr>
        <w:spacing w:after="0" w:line="0" w:lineRule="atLeast"/>
        <w:ind w:left="884"/>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Rasovica</w:t>
      </w:r>
      <w:proofErr w:type="spellEnd"/>
      <w:r>
        <w:rPr>
          <w:rFonts w:ascii="Times New Roman" w:eastAsia="Times New Roman" w:hAnsi="Times New Roman" w:cs="MinionPro-Regular"/>
          <w:sz w:val="24"/>
          <w:lang w:val="sr-Cyrl-CS"/>
        </w:rPr>
        <w:t xml:space="preserve"> – </w:t>
      </w:r>
      <w:proofErr w:type="spellStart"/>
      <w:r>
        <w:rPr>
          <w:rFonts w:ascii="Times New Roman" w:eastAsia="Times New Roman" w:hAnsi="Times New Roman" w:cs="MinionPro-Regular"/>
          <w:sz w:val="24"/>
          <w:lang w:val="sr-Cyrl-CS"/>
        </w:rPr>
        <w:t>Kršlovići</w:t>
      </w:r>
      <w:proofErr w:type="spellEnd"/>
      <w:r>
        <w:rPr>
          <w:rFonts w:ascii="Times New Roman" w:eastAsia="Times New Roman" w:hAnsi="Times New Roman" w:cs="MinionPro-Regular"/>
          <w:sz w:val="24"/>
          <w:lang w:val="sr-Cyrl-CS"/>
        </w:rPr>
        <w:t xml:space="preserve"> 1130 m</w:t>
      </w:r>
    </w:p>
    <w:p w:rsidR="00DA3C65" w:rsidRDefault="00DA3C65" w:rsidP="00DA3C65">
      <w:pPr>
        <w:spacing w:after="0" w:line="0" w:lineRule="atLeast"/>
        <w:ind w:left="884" w:right="3800"/>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Škorinica</w:t>
      </w:r>
      <w:proofErr w:type="spellEnd"/>
      <w:r>
        <w:rPr>
          <w:rFonts w:ascii="Times New Roman" w:eastAsia="Times New Roman" w:hAnsi="Times New Roman" w:cs="MinionPro-Regular"/>
          <w:sz w:val="24"/>
          <w:lang w:val="sr-Cyrl-CS"/>
        </w:rPr>
        <w:t xml:space="preserve"> 1100 m - Gaj 2200 m</w:t>
      </w:r>
    </w:p>
    <w:p w:rsidR="00DA3C65" w:rsidRDefault="00DA3C65" w:rsidP="00DA3C65">
      <w:pPr>
        <w:spacing w:after="0" w:line="0" w:lineRule="atLeast"/>
        <w:ind w:left="884"/>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Busje 3800 m</w:t>
      </w:r>
    </w:p>
    <w:p w:rsidR="00DA3C65" w:rsidRDefault="00DA3C65" w:rsidP="00DA3C65">
      <w:pPr>
        <w:numPr>
          <w:ilvl w:val="1"/>
          <w:numId w:val="8"/>
        </w:numPr>
        <w:tabs>
          <w:tab w:val="left" w:pos="1124"/>
        </w:tabs>
        <w:spacing w:after="0" w:line="0" w:lineRule="atLeast"/>
        <w:ind w:left="1124" w:hanging="416"/>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Košnja 3 puta godišnje:</w:t>
      </w:r>
    </w:p>
    <w:p w:rsidR="00DA3C65" w:rsidRDefault="00DA3C65" w:rsidP="00DA3C65">
      <w:pPr>
        <w:numPr>
          <w:ilvl w:val="0"/>
          <w:numId w:val="9"/>
        </w:numPr>
        <w:tabs>
          <w:tab w:val="left" w:pos="1024"/>
        </w:tabs>
        <w:spacing w:after="0" w:line="0" w:lineRule="atLeast"/>
        <w:ind w:left="1024" w:hanging="148"/>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Put </w:t>
      </w:r>
      <w:proofErr w:type="spellStart"/>
      <w:r>
        <w:rPr>
          <w:rFonts w:ascii="Times New Roman" w:eastAsia="Times New Roman" w:hAnsi="Times New Roman" w:cs="MinionPro-Regular"/>
          <w:sz w:val="24"/>
          <w:lang w:val="sr-Cyrl-CS"/>
        </w:rPr>
        <w:t>Bilotinjka</w:t>
      </w:r>
      <w:proofErr w:type="spellEnd"/>
      <w:r>
        <w:rPr>
          <w:rFonts w:ascii="Times New Roman" w:eastAsia="Times New Roman" w:hAnsi="Times New Roman" w:cs="MinionPro-Regular"/>
          <w:sz w:val="24"/>
          <w:lang w:val="sr-Cyrl-CS"/>
        </w:rPr>
        <w:t xml:space="preserve"> 860 m</w:t>
      </w:r>
    </w:p>
    <w:p w:rsidR="00DA3C65" w:rsidRDefault="00DA3C65" w:rsidP="00DA3C65">
      <w:pPr>
        <w:numPr>
          <w:ilvl w:val="0"/>
          <w:numId w:val="9"/>
        </w:numPr>
        <w:tabs>
          <w:tab w:val="left" w:pos="1024"/>
        </w:tabs>
        <w:spacing w:after="0" w:line="0" w:lineRule="atLeast"/>
        <w:ind w:left="1024" w:hanging="148"/>
        <w:jc w:val="both"/>
        <w:rPr>
          <w:rFonts w:ascii="Times New Roman" w:eastAsia="Times New Roman" w:hAnsi="Times New Roman" w:cs="MinionPro-Regular"/>
          <w:sz w:val="24"/>
          <w:lang w:val="sr-Cyrl-CS"/>
        </w:rPr>
      </w:pPr>
      <w:proofErr w:type="spellStart"/>
      <w:r>
        <w:rPr>
          <w:rFonts w:ascii="Times New Roman" w:eastAsia="Times New Roman" w:hAnsi="Times New Roman" w:cs="MinionPro-Regular"/>
          <w:sz w:val="24"/>
          <w:lang w:val="sr-Cyrl-CS"/>
        </w:rPr>
        <w:t>Stanina</w:t>
      </w:r>
      <w:proofErr w:type="spellEnd"/>
      <w:r>
        <w:rPr>
          <w:rFonts w:ascii="Times New Roman" w:eastAsia="Times New Roman" w:hAnsi="Times New Roman" w:cs="MinionPro-Regular"/>
          <w:sz w:val="24"/>
          <w:lang w:val="sr-Cyrl-CS"/>
        </w:rPr>
        <w:t xml:space="preserve"> – </w:t>
      </w:r>
      <w:proofErr w:type="spellStart"/>
      <w:r>
        <w:rPr>
          <w:rFonts w:ascii="Times New Roman" w:eastAsia="Times New Roman" w:hAnsi="Times New Roman" w:cs="MinionPro-Regular"/>
          <w:sz w:val="24"/>
          <w:lang w:val="sr-Cyrl-CS"/>
        </w:rPr>
        <w:t>Škrapavac</w:t>
      </w:r>
      <w:proofErr w:type="spellEnd"/>
      <w:r>
        <w:rPr>
          <w:rFonts w:ascii="Times New Roman" w:eastAsia="Times New Roman" w:hAnsi="Times New Roman" w:cs="MinionPro-Regular"/>
          <w:sz w:val="24"/>
          <w:lang w:val="sr-Cyrl-CS"/>
        </w:rPr>
        <w:t xml:space="preserve"> 420 m</w:t>
      </w:r>
    </w:p>
    <w:p w:rsidR="00DA3C65" w:rsidRDefault="00DA3C65" w:rsidP="00DA3C65">
      <w:pPr>
        <w:numPr>
          <w:ilvl w:val="0"/>
          <w:numId w:val="9"/>
        </w:numPr>
        <w:tabs>
          <w:tab w:val="left" w:pos="1024"/>
        </w:tabs>
        <w:spacing w:after="0" w:line="0" w:lineRule="atLeast"/>
        <w:ind w:left="1024" w:hanging="148"/>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Vukovac 730 m</w:t>
      </w:r>
    </w:p>
    <w:p w:rsidR="00DA3C65" w:rsidRDefault="00DA3C65" w:rsidP="00DA3C65">
      <w:pPr>
        <w:numPr>
          <w:ilvl w:val="0"/>
          <w:numId w:val="9"/>
        </w:numPr>
        <w:tabs>
          <w:tab w:val="left" w:pos="1024"/>
        </w:tabs>
        <w:spacing w:after="0" w:line="0" w:lineRule="atLeast"/>
        <w:ind w:left="1024" w:hanging="148"/>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Sv. Kata 1020 m</w:t>
      </w:r>
    </w:p>
    <w:p w:rsidR="00DA3C65" w:rsidRDefault="00DA3C65" w:rsidP="00DA3C65">
      <w:pPr>
        <w:numPr>
          <w:ilvl w:val="0"/>
          <w:numId w:val="9"/>
        </w:numPr>
        <w:tabs>
          <w:tab w:val="left" w:pos="1024"/>
        </w:tabs>
        <w:spacing w:after="0" w:line="0" w:lineRule="atLeast"/>
        <w:ind w:left="1024" w:hanging="148"/>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lastRenderedPageBreak/>
        <w:t>Sv. Kata – Progon 1880 m</w:t>
      </w:r>
    </w:p>
    <w:p w:rsidR="00DA3C65" w:rsidRDefault="00DA3C65" w:rsidP="00DA3C65">
      <w:pPr>
        <w:numPr>
          <w:ilvl w:val="0"/>
          <w:numId w:val="9"/>
        </w:numPr>
        <w:tabs>
          <w:tab w:val="left" w:pos="1024"/>
        </w:tabs>
        <w:spacing w:after="0" w:line="0" w:lineRule="atLeast"/>
        <w:ind w:left="1024" w:hanging="148"/>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Grudine 540 m</w:t>
      </w:r>
    </w:p>
    <w:p w:rsidR="00DA3C65" w:rsidRDefault="00DA3C65" w:rsidP="00DA3C65">
      <w:pPr>
        <w:numPr>
          <w:ilvl w:val="0"/>
          <w:numId w:val="9"/>
        </w:numPr>
        <w:tabs>
          <w:tab w:val="left" w:pos="1024"/>
        </w:tabs>
        <w:spacing w:after="0" w:line="0" w:lineRule="atLeast"/>
        <w:ind w:left="1024" w:hanging="148"/>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Sv. Barbara-</w:t>
      </w:r>
      <w:proofErr w:type="spellStart"/>
      <w:r>
        <w:rPr>
          <w:rFonts w:ascii="Times New Roman" w:eastAsia="Times New Roman" w:hAnsi="Times New Roman" w:cs="MinionPro-Regular"/>
          <w:sz w:val="24"/>
          <w:lang w:val="sr-Cyrl-CS"/>
        </w:rPr>
        <w:t>Begonjići</w:t>
      </w:r>
      <w:proofErr w:type="spellEnd"/>
      <w:r>
        <w:rPr>
          <w:rFonts w:ascii="Times New Roman" w:eastAsia="Times New Roman" w:hAnsi="Times New Roman" w:cs="MinionPro-Regular"/>
          <w:sz w:val="24"/>
          <w:lang w:val="sr-Cyrl-CS"/>
        </w:rPr>
        <w:t xml:space="preserve"> 1000 m</w:t>
      </w:r>
    </w:p>
    <w:p w:rsidR="00DA3C65" w:rsidRDefault="00DA3C65" w:rsidP="00DA3C65">
      <w:pPr>
        <w:numPr>
          <w:ilvl w:val="0"/>
          <w:numId w:val="9"/>
        </w:numPr>
        <w:tabs>
          <w:tab w:val="left" w:pos="1024"/>
        </w:tabs>
        <w:spacing w:after="0" w:line="0" w:lineRule="atLeast"/>
        <w:ind w:left="1024" w:hanging="148"/>
        <w:jc w:val="both"/>
        <w:rPr>
          <w:rFonts w:ascii="Times New Roman" w:eastAsia="Times New Roman" w:hAnsi="Times New Roman" w:cs="MinionPro-Regular"/>
          <w:sz w:val="24"/>
          <w:lang w:val="sr-Cyrl-CS"/>
        </w:rPr>
      </w:pPr>
      <w:proofErr w:type="spellStart"/>
      <w:r>
        <w:rPr>
          <w:rFonts w:ascii="Times New Roman" w:eastAsia="Times New Roman" w:hAnsi="Times New Roman" w:cs="MinionPro-Regular"/>
          <w:sz w:val="24"/>
          <w:lang w:val="sr-Cyrl-CS"/>
        </w:rPr>
        <w:t>Begonjići</w:t>
      </w:r>
      <w:proofErr w:type="spellEnd"/>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Kurtići</w:t>
      </w:r>
      <w:proofErr w:type="spellEnd"/>
      <w:r>
        <w:rPr>
          <w:rFonts w:ascii="Times New Roman" w:eastAsia="Times New Roman" w:hAnsi="Times New Roman" w:cs="MinionPro-Regular"/>
          <w:sz w:val="24"/>
          <w:lang w:val="sr-Cyrl-CS"/>
        </w:rPr>
        <w:t xml:space="preserve"> 700 m</w:t>
      </w:r>
    </w:p>
    <w:p w:rsidR="00DA3C65" w:rsidRDefault="00DA3C65" w:rsidP="00DA3C65">
      <w:pPr>
        <w:numPr>
          <w:ilvl w:val="0"/>
          <w:numId w:val="9"/>
        </w:numPr>
        <w:tabs>
          <w:tab w:val="left" w:pos="1024"/>
        </w:tabs>
        <w:spacing w:after="0" w:line="0" w:lineRule="atLeast"/>
        <w:ind w:left="1024" w:hanging="148"/>
        <w:jc w:val="both"/>
        <w:rPr>
          <w:rFonts w:ascii="Times New Roman" w:eastAsia="Times New Roman" w:hAnsi="Times New Roman" w:cs="MinionPro-Regular"/>
          <w:sz w:val="24"/>
          <w:lang w:val="sr-Cyrl-CS"/>
        </w:rPr>
      </w:pPr>
      <w:proofErr w:type="spellStart"/>
      <w:r>
        <w:rPr>
          <w:rFonts w:ascii="Times New Roman" w:eastAsia="Times New Roman" w:hAnsi="Times New Roman" w:cs="MinionPro-Regular"/>
          <w:sz w:val="24"/>
          <w:lang w:val="sr-Cyrl-CS"/>
        </w:rPr>
        <w:t>Rasovica</w:t>
      </w:r>
      <w:proofErr w:type="spellEnd"/>
      <w:r>
        <w:rPr>
          <w:rFonts w:ascii="Times New Roman" w:eastAsia="Times New Roman" w:hAnsi="Times New Roman" w:cs="MinionPro-Regular"/>
          <w:sz w:val="24"/>
          <w:lang w:val="sr-Cyrl-CS"/>
        </w:rPr>
        <w:t xml:space="preserve"> 950 m</w:t>
      </w:r>
    </w:p>
    <w:p w:rsidR="00DA3C65" w:rsidRDefault="00DA3C65" w:rsidP="00DA3C65">
      <w:pPr>
        <w:numPr>
          <w:ilvl w:val="0"/>
          <w:numId w:val="9"/>
        </w:numPr>
        <w:tabs>
          <w:tab w:val="left" w:pos="1024"/>
        </w:tabs>
        <w:spacing w:after="0" w:line="0" w:lineRule="atLeast"/>
        <w:ind w:left="1024" w:hanging="148"/>
        <w:jc w:val="both"/>
        <w:rPr>
          <w:rFonts w:ascii="Times New Roman" w:eastAsia="Times New Roman" w:hAnsi="Times New Roman" w:cs="MinionPro-Regular"/>
          <w:sz w:val="24"/>
          <w:lang w:val="sr-Cyrl-CS"/>
        </w:rPr>
      </w:pPr>
      <w:proofErr w:type="spellStart"/>
      <w:r>
        <w:rPr>
          <w:rFonts w:ascii="Times New Roman" w:eastAsia="Times New Roman" w:hAnsi="Times New Roman" w:cs="MinionPro-Regular"/>
          <w:sz w:val="24"/>
          <w:lang w:val="sr-Cyrl-CS"/>
        </w:rPr>
        <w:t>Rasovica</w:t>
      </w:r>
      <w:proofErr w:type="spellEnd"/>
      <w:r>
        <w:rPr>
          <w:rFonts w:ascii="Times New Roman" w:eastAsia="Times New Roman" w:hAnsi="Times New Roman" w:cs="MinionPro-Regular"/>
          <w:sz w:val="24"/>
          <w:lang w:val="sr-Cyrl-CS"/>
        </w:rPr>
        <w:t xml:space="preserve"> – </w:t>
      </w:r>
      <w:proofErr w:type="spellStart"/>
      <w:r>
        <w:rPr>
          <w:rFonts w:ascii="Times New Roman" w:eastAsia="Times New Roman" w:hAnsi="Times New Roman" w:cs="MinionPro-Regular"/>
          <w:sz w:val="24"/>
          <w:lang w:val="sr-Cyrl-CS"/>
        </w:rPr>
        <w:t>Kršlovići</w:t>
      </w:r>
      <w:proofErr w:type="spellEnd"/>
      <w:r>
        <w:rPr>
          <w:rFonts w:ascii="Times New Roman" w:eastAsia="Times New Roman" w:hAnsi="Times New Roman" w:cs="MinionPro-Regular"/>
          <w:sz w:val="24"/>
          <w:lang w:val="sr-Cyrl-CS"/>
        </w:rPr>
        <w:t xml:space="preserve"> 1130 m</w:t>
      </w:r>
    </w:p>
    <w:p w:rsidR="00DA3C65" w:rsidRDefault="00DA3C65" w:rsidP="00DA3C65">
      <w:pPr>
        <w:numPr>
          <w:ilvl w:val="0"/>
          <w:numId w:val="9"/>
        </w:numPr>
        <w:tabs>
          <w:tab w:val="left" w:pos="1024"/>
        </w:tabs>
        <w:spacing w:after="0" w:line="0" w:lineRule="atLeast"/>
        <w:ind w:left="1024" w:hanging="148"/>
        <w:jc w:val="both"/>
        <w:rPr>
          <w:rFonts w:ascii="Times New Roman" w:eastAsia="Times New Roman" w:hAnsi="Times New Roman" w:cs="MinionPro-Regular"/>
          <w:sz w:val="24"/>
          <w:lang w:val="sr-Cyrl-CS"/>
        </w:rPr>
      </w:pPr>
      <w:proofErr w:type="spellStart"/>
      <w:r>
        <w:rPr>
          <w:rFonts w:ascii="Times New Roman" w:eastAsia="Times New Roman" w:hAnsi="Times New Roman" w:cs="MinionPro-Regular"/>
          <w:sz w:val="24"/>
          <w:lang w:val="sr-Cyrl-CS"/>
        </w:rPr>
        <w:t>Škorinica</w:t>
      </w:r>
      <w:proofErr w:type="spellEnd"/>
      <w:r>
        <w:rPr>
          <w:rFonts w:ascii="Times New Roman" w:eastAsia="Times New Roman" w:hAnsi="Times New Roman" w:cs="MinionPro-Regular"/>
          <w:sz w:val="24"/>
          <w:lang w:val="sr-Cyrl-CS"/>
        </w:rPr>
        <w:t xml:space="preserve"> 1100 m – Gaj 2200 m</w:t>
      </w:r>
    </w:p>
    <w:p w:rsidR="00DA3C65" w:rsidRDefault="00DA3C65" w:rsidP="00DA3C65">
      <w:pPr>
        <w:numPr>
          <w:ilvl w:val="0"/>
          <w:numId w:val="9"/>
        </w:numPr>
        <w:tabs>
          <w:tab w:val="left" w:pos="1024"/>
        </w:tabs>
        <w:spacing w:after="0" w:line="0" w:lineRule="atLeast"/>
        <w:ind w:left="1024" w:hanging="148"/>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Busje 3800 m</w:t>
      </w:r>
    </w:p>
    <w:p w:rsidR="00DA3C65" w:rsidRDefault="00DA3C65" w:rsidP="00DA3C65">
      <w:pPr>
        <w:numPr>
          <w:ilvl w:val="0"/>
          <w:numId w:val="9"/>
        </w:numPr>
        <w:tabs>
          <w:tab w:val="left" w:pos="1024"/>
        </w:tabs>
        <w:spacing w:after="0" w:line="0" w:lineRule="atLeast"/>
        <w:ind w:left="1024" w:hanging="148"/>
        <w:jc w:val="both"/>
        <w:rPr>
          <w:rFonts w:ascii="Times New Roman" w:eastAsia="Times New Roman" w:hAnsi="Times New Roman" w:cs="MinionPro-Regular"/>
          <w:sz w:val="24"/>
          <w:lang w:val="sr-Cyrl-CS"/>
        </w:rPr>
      </w:pPr>
      <w:proofErr w:type="spellStart"/>
      <w:r>
        <w:rPr>
          <w:rFonts w:ascii="Times New Roman" w:eastAsia="Times New Roman" w:hAnsi="Times New Roman" w:cs="MinionPro-Regular"/>
          <w:sz w:val="24"/>
          <w:lang w:val="sr-Cyrl-CS"/>
        </w:rPr>
        <w:t>Sabunike</w:t>
      </w:r>
      <w:proofErr w:type="spellEnd"/>
      <w:r>
        <w:rPr>
          <w:rFonts w:ascii="Times New Roman" w:eastAsia="Times New Roman" w:hAnsi="Times New Roman" w:cs="MinionPro-Regular"/>
          <w:sz w:val="24"/>
          <w:lang w:val="sr-Cyrl-CS"/>
        </w:rPr>
        <w:t xml:space="preserve"> (Ulica I, II, III,IV, V, VI i VII) 2450 m</w:t>
      </w:r>
    </w:p>
    <w:p w:rsidR="00DA3C65" w:rsidRDefault="00DA3C65" w:rsidP="00DA3C65">
      <w:pPr>
        <w:numPr>
          <w:ilvl w:val="0"/>
          <w:numId w:val="9"/>
        </w:numPr>
        <w:tabs>
          <w:tab w:val="left" w:pos="1024"/>
        </w:tabs>
        <w:spacing w:after="0" w:line="0" w:lineRule="atLeast"/>
        <w:ind w:left="1024" w:hanging="148"/>
        <w:jc w:val="both"/>
        <w:rPr>
          <w:rFonts w:ascii="Times New Roman" w:eastAsia="Times New Roman" w:hAnsi="Times New Roman" w:cs="MinionPro-Regular"/>
          <w:sz w:val="24"/>
          <w:lang w:val="sr-Cyrl-CS"/>
        </w:rPr>
      </w:pPr>
      <w:proofErr w:type="spellStart"/>
      <w:r>
        <w:rPr>
          <w:rFonts w:ascii="Times New Roman" w:eastAsia="Times New Roman" w:hAnsi="Times New Roman" w:cs="MinionPro-Regular"/>
          <w:sz w:val="24"/>
          <w:lang w:val="sr-Cyrl-CS"/>
        </w:rPr>
        <w:t>Mletak</w:t>
      </w:r>
      <w:proofErr w:type="spellEnd"/>
      <w:r>
        <w:rPr>
          <w:rFonts w:ascii="Times New Roman" w:eastAsia="Times New Roman" w:hAnsi="Times New Roman" w:cs="MinionPro-Regular"/>
          <w:sz w:val="24"/>
          <w:lang w:val="sr-Cyrl-CS"/>
        </w:rPr>
        <w:t xml:space="preserve"> (sve ulice)</w:t>
      </w:r>
    </w:p>
    <w:p w:rsidR="00DA3C65" w:rsidRDefault="00DA3C65" w:rsidP="00DA3C65">
      <w:pPr>
        <w:numPr>
          <w:ilvl w:val="0"/>
          <w:numId w:val="9"/>
        </w:numPr>
        <w:tabs>
          <w:tab w:val="left" w:pos="1024"/>
        </w:tabs>
        <w:spacing w:after="0" w:line="0" w:lineRule="atLeast"/>
        <w:ind w:left="1024" w:hanging="148"/>
        <w:jc w:val="both"/>
        <w:rPr>
          <w:rFonts w:ascii="Times New Roman" w:eastAsia="Times New Roman" w:hAnsi="Times New Roman" w:cs="MinionPro-Regular"/>
          <w:sz w:val="24"/>
          <w:lang w:val="sr-Cyrl-CS"/>
        </w:rPr>
      </w:pPr>
      <w:proofErr w:type="spellStart"/>
      <w:r>
        <w:rPr>
          <w:rFonts w:ascii="Times New Roman" w:eastAsia="Times New Roman" w:hAnsi="Times New Roman" w:cs="MinionPro-Regular"/>
          <w:sz w:val="24"/>
          <w:lang w:val="sr-Cyrl-CS"/>
        </w:rPr>
        <w:t>Glavanci</w:t>
      </w:r>
      <w:proofErr w:type="spellEnd"/>
      <w:r>
        <w:rPr>
          <w:rFonts w:ascii="Times New Roman" w:eastAsia="Times New Roman" w:hAnsi="Times New Roman" w:cs="MinionPro-Regular"/>
          <w:sz w:val="24"/>
          <w:lang w:val="sr-Cyrl-CS"/>
        </w:rPr>
        <w:t xml:space="preserve"> (sve ulice)</w:t>
      </w:r>
    </w:p>
    <w:p w:rsidR="00DA3C65" w:rsidRDefault="00DA3C65" w:rsidP="00DA3C65">
      <w:pPr>
        <w:numPr>
          <w:ilvl w:val="0"/>
          <w:numId w:val="9"/>
        </w:numPr>
        <w:tabs>
          <w:tab w:val="left" w:pos="1024"/>
        </w:tabs>
        <w:spacing w:after="0" w:line="0" w:lineRule="atLeast"/>
        <w:ind w:left="1024" w:hanging="148"/>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Gornje </w:t>
      </w:r>
      <w:proofErr w:type="spellStart"/>
      <w:r>
        <w:rPr>
          <w:rFonts w:ascii="Times New Roman" w:eastAsia="Times New Roman" w:hAnsi="Times New Roman" w:cs="MinionPro-Regular"/>
          <w:sz w:val="24"/>
          <w:lang w:val="sr-Cyrl-CS"/>
        </w:rPr>
        <w:t>Sebačevo</w:t>
      </w:r>
      <w:proofErr w:type="spellEnd"/>
      <w:r>
        <w:rPr>
          <w:rFonts w:ascii="Times New Roman" w:eastAsia="Times New Roman" w:hAnsi="Times New Roman" w:cs="MinionPro-Regular"/>
          <w:sz w:val="24"/>
          <w:lang w:val="sr-Cyrl-CS"/>
        </w:rPr>
        <w:t>(sve ulice)</w:t>
      </w:r>
    </w:p>
    <w:p w:rsidR="00DA3C65" w:rsidRDefault="00DA3C65" w:rsidP="00DA3C65">
      <w:pPr>
        <w:numPr>
          <w:ilvl w:val="0"/>
          <w:numId w:val="10"/>
        </w:numPr>
        <w:tabs>
          <w:tab w:val="left" w:pos="1024"/>
        </w:tabs>
        <w:spacing w:after="0" w:line="0" w:lineRule="atLeast"/>
        <w:ind w:left="1024" w:hanging="148"/>
        <w:jc w:val="both"/>
        <w:rPr>
          <w:rFonts w:ascii="Times New Roman" w:eastAsia="Times New Roman" w:hAnsi="Times New Roman" w:cs="MinionPro-Regular"/>
          <w:sz w:val="24"/>
          <w:lang w:val="sr-Cyrl-CS"/>
        </w:rPr>
      </w:pPr>
      <w:bookmarkStart w:id="5" w:name="page6"/>
      <w:bookmarkEnd w:id="5"/>
      <w:r>
        <w:rPr>
          <w:rFonts w:ascii="Times New Roman" w:eastAsia="Times New Roman" w:hAnsi="Times New Roman" w:cs="MinionPro-Regular"/>
          <w:sz w:val="24"/>
          <w:lang w:val="sr-Cyrl-CS"/>
        </w:rPr>
        <w:t xml:space="preserve">Donje </w:t>
      </w:r>
      <w:proofErr w:type="spellStart"/>
      <w:r>
        <w:rPr>
          <w:rFonts w:ascii="Times New Roman" w:eastAsia="Times New Roman" w:hAnsi="Times New Roman" w:cs="MinionPro-Regular"/>
          <w:sz w:val="24"/>
          <w:lang w:val="sr-Cyrl-CS"/>
        </w:rPr>
        <w:t>Sebačevo</w:t>
      </w:r>
      <w:proofErr w:type="spellEnd"/>
      <w:r>
        <w:rPr>
          <w:rFonts w:ascii="Times New Roman" w:eastAsia="Times New Roman" w:hAnsi="Times New Roman" w:cs="MinionPro-Regular"/>
          <w:sz w:val="24"/>
          <w:lang w:val="sr-Cyrl-CS"/>
        </w:rPr>
        <w:t xml:space="preserve"> (sve ulice)</w:t>
      </w:r>
    </w:p>
    <w:p w:rsidR="00DA3C65" w:rsidRDefault="00DA3C65" w:rsidP="00DA3C65">
      <w:pPr>
        <w:spacing w:after="0" w:line="36" w:lineRule="exact"/>
        <w:rPr>
          <w:rFonts w:ascii="Times New Roman" w:eastAsia="Times New Roman" w:hAnsi="Times New Roman" w:cs="MinionPro-Regular"/>
          <w:sz w:val="24"/>
          <w:lang w:val="sr-Cyrl-CS"/>
        </w:rPr>
      </w:pPr>
    </w:p>
    <w:p w:rsidR="00DA3C65" w:rsidRDefault="00DA3C65" w:rsidP="00DA3C65">
      <w:pPr>
        <w:numPr>
          <w:ilvl w:val="0"/>
          <w:numId w:val="10"/>
        </w:numPr>
        <w:tabs>
          <w:tab w:val="left" w:pos="1024"/>
        </w:tabs>
        <w:spacing w:after="0" w:line="0" w:lineRule="atLeast"/>
        <w:ind w:left="1024" w:hanging="148"/>
        <w:jc w:val="both"/>
        <w:rPr>
          <w:rFonts w:ascii="Times New Roman" w:eastAsia="Times New Roman" w:hAnsi="Times New Roman" w:cs="MinionPro-Regular"/>
          <w:sz w:val="24"/>
          <w:lang w:val="sr-Cyrl-CS"/>
        </w:rPr>
      </w:pPr>
      <w:proofErr w:type="spellStart"/>
      <w:r>
        <w:rPr>
          <w:rFonts w:ascii="Times New Roman" w:eastAsia="Times New Roman" w:hAnsi="Times New Roman" w:cs="MinionPro-Regular"/>
          <w:sz w:val="24"/>
          <w:lang w:val="sr-Cyrl-CS"/>
        </w:rPr>
        <w:t>Batalaža</w:t>
      </w:r>
      <w:proofErr w:type="spellEnd"/>
      <w:r>
        <w:rPr>
          <w:rFonts w:ascii="Times New Roman" w:eastAsia="Times New Roman" w:hAnsi="Times New Roman" w:cs="MinionPro-Regular"/>
          <w:sz w:val="24"/>
          <w:lang w:val="sr-Cyrl-CS"/>
        </w:rPr>
        <w:t xml:space="preserve"> (sve ulice)</w:t>
      </w:r>
    </w:p>
    <w:p w:rsidR="00DA3C65" w:rsidRDefault="00DA3C65" w:rsidP="00DA3C65">
      <w:pPr>
        <w:spacing w:after="0" w:line="241" w:lineRule="exact"/>
        <w:rPr>
          <w:rFonts w:ascii="Times New Roman" w:eastAsia="Times New Roman" w:hAnsi="Times New Roman" w:cs="MinionPro-Regular"/>
          <w:sz w:val="20"/>
          <w:lang w:val="sr-Cyrl-CS"/>
        </w:rPr>
      </w:pPr>
    </w:p>
    <w:p w:rsidR="00DA3C65" w:rsidRDefault="00DA3C65" w:rsidP="00DA3C65">
      <w:pPr>
        <w:numPr>
          <w:ilvl w:val="0"/>
          <w:numId w:val="11"/>
        </w:numPr>
        <w:tabs>
          <w:tab w:val="left" w:pos="244"/>
        </w:tabs>
        <w:spacing w:after="0" w:line="0" w:lineRule="atLeast"/>
        <w:ind w:left="244" w:hanging="244"/>
        <w:jc w:val="both"/>
        <w:rPr>
          <w:rFonts w:ascii="Times New Roman" w:eastAsia="Times New Roman" w:hAnsi="Times New Roman" w:cs="MinionPro-Regular"/>
          <w:b/>
          <w:sz w:val="24"/>
          <w:lang w:val="sr-Cyrl-CS"/>
        </w:rPr>
      </w:pPr>
      <w:r>
        <w:rPr>
          <w:rFonts w:ascii="Times New Roman" w:eastAsia="Times New Roman" w:hAnsi="Times New Roman" w:cs="MinionPro-Regular"/>
          <w:b/>
          <w:sz w:val="24"/>
          <w:lang w:val="sr-Cyrl-CS"/>
        </w:rPr>
        <w:t xml:space="preserve">Održavanje </w:t>
      </w:r>
      <w:proofErr w:type="spellStart"/>
      <w:r>
        <w:rPr>
          <w:rFonts w:ascii="Times New Roman" w:eastAsia="Times New Roman" w:hAnsi="Times New Roman" w:cs="MinionPro-Regular"/>
          <w:b/>
          <w:sz w:val="24"/>
          <w:lang w:val="sr-Cyrl-CS"/>
        </w:rPr>
        <w:t>športskih</w:t>
      </w:r>
      <w:proofErr w:type="spellEnd"/>
      <w:r>
        <w:rPr>
          <w:rFonts w:ascii="Times New Roman" w:eastAsia="Times New Roman" w:hAnsi="Times New Roman" w:cs="MinionPro-Regular"/>
          <w:b/>
          <w:sz w:val="24"/>
          <w:lang w:val="sr-Cyrl-CS"/>
        </w:rPr>
        <w:t xml:space="preserve"> objekata</w:t>
      </w:r>
    </w:p>
    <w:p w:rsidR="00DA3C65" w:rsidRDefault="00DA3C65" w:rsidP="00DA3C65">
      <w:pPr>
        <w:spacing w:after="0" w:line="40" w:lineRule="exact"/>
        <w:rPr>
          <w:rFonts w:ascii="Times New Roman" w:eastAsia="Times New Roman" w:hAnsi="Times New Roman" w:cs="MinionPro-Regular"/>
          <w:b/>
          <w:sz w:val="24"/>
          <w:lang w:val="sr-Cyrl-CS"/>
        </w:rPr>
      </w:pPr>
    </w:p>
    <w:p w:rsidR="00DA3C65" w:rsidRDefault="00DA3C65" w:rsidP="00DA3C65">
      <w:pPr>
        <w:numPr>
          <w:ilvl w:val="1"/>
          <w:numId w:val="11"/>
        </w:numPr>
        <w:tabs>
          <w:tab w:val="left" w:pos="1178"/>
        </w:tabs>
        <w:spacing w:after="0" w:line="232" w:lineRule="auto"/>
        <w:ind w:left="4" w:right="20" w:firstLine="704"/>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Održavanje nogometnog terena </w:t>
      </w:r>
      <w:proofErr w:type="spellStart"/>
      <w:r>
        <w:rPr>
          <w:rFonts w:ascii="Times New Roman" w:eastAsia="Times New Roman" w:hAnsi="Times New Roman" w:cs="MinionPro-Regular"/>
          <w:sz w:val="24"/>
          <w:lang w:val="sr-Cyrl-CS"/>
        </w:rPr>
        <w:t>Sabunike</w:t>
      </w:r>
      <w:proofErr w:type="spellEnd"/>
      <w:r>
        <w:rPr>
          <w:rFonts w:ascii="Times New Roman" w:eastAsia="Times New Roman" w:hAnsi="Times New Roman" w:cs="MinionPro-Regular"/>
          <w:sz w:val="24"/>
          <w:lang w:val="sr-Cyrl-CS"/>
        </w:rPr>
        <w:t xml:space="preserve">: navodnjavanje, košnja, </w:t>
      </w:r>
      <w:proofErr w:type="spellStart"/>
      <w:r>
        <w:rPr>
          <w:rFonts w:ascii="Times New Roman" w:eastAsia="Times New Roman" w:hAnsi="Times New Roman" w:cs="MinionPro-Regular"/>
          <w:sz w:val="24"/>
          <w:lang w:val="sr-Cyrl-CS"/>
        </w:rPr>
        <w:t>tijekom</w:t>
      </w:r>
      <w:proofErr w:type="spellEnd"/>
      <w:r>
        <w:rPr>
          <w:rFonts w:ascii="Times New Roman" w:eastAsia="Times New Roman" w:hAnsi="Times New Roman" w:cs="MinionPro-Regular"/>
          <w:sz w:val="24"/>
          <w:lang w:val="sr-Cyrl-CS"/>
        </w:rPr>
        <w:t xml:space="preserve"> cijele godine</w:t>
      </w:r>
    </w:p>
    <w:p w:rsidR="00DA3C65" w:rsidRDefault="00DA3C65" w:rsidP="00DA3C65">
      <w:pPr>
        <w:spacing w:after="0" w:line="2" w:lineRule="exact"/>
        <w:rPr>
          <w:rFonts w:ascii="Times New Roman" w:eastAsia="Times New Roman" w:hAnsi="Times New Roman" w:cs="MinionPro-Regular"/>
          <w:sz w:val="24"/>
          <w:lang w:val="sr-Cyrl-CS"/>
        </w:rPr>
      </w:pPr>
    </w:p>
    <w:p w:rsidR="00DA3C65" w:rsidRDefault="00DA3C65" w:rsidP="00DA3C65">
      <w:pPr>
        <w:numPr>
          <w:ilvl w:val="1"/>
          <w:numId w:val="11"/>
        </w:numPr>
        <w:tabs>
          <w:tab w:val="left" w:pos="1124"/>
        </w:tabs>
        <w:spacing w:after="0" w:line="0" w:lineRule="atLeast"/>
        <w:ind w:left="1124" w:hanging="416"/>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Održavanje svlačionica na nogometnom stadionu </w:t>
      </w:r>
      <w:proofErr w:type="spellStart"/>
      <w:r>
        <w:rPr>
          <w:rFonts w:ascii="Times New Roman" w:eastAsia="Times New Roman" w:hAnsi="Times New Roman" w:cs="MinionPro-Regular"/>
          <w:sz w:val="24"/>
          <w:lang w:val="sr-Cyrl-CS"/>
        </w:rPr>
        <w:t>tijekom</w:t>
      </w:r>
      <w:proofErr w:type="spellEnd"/>
      <w:r>
        <w:rPr>
          <w:rFonts w:ascii="Times New Roman" w:eastAsia="Times New Roman" w:hAnsi="Times New Roman" w:cs="MinionPro-Regular"/>
          <w:sz w:val="24"/>
          <w:lang w:val="sr-Cyrl-CS"/>
        </w:rPr>
        <w:t xml:space="preserve"> cijele godine</w:t>
      </w:r>
    </w:p>
    <w:p w:rsidR="00DA3C65" w:rsidRDefault="00DA3C65" w:rsidP="00DA3C65">
      <w:pPr>
        <w:numPr>
          <w:ilvl w:val="1"/>
          <w:numId w:val="12"/>
        </w:numPr>
        <w:tabs>
          <w:tab w:val="left" w:pos="1064"/>
        </w:tabs>
        <w:spacing w:after="0" w:line="0" w:lineRule="atLeast"/>
        <w:ind w:left="1064" w:hanging="356"/>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Održavanje sportskog terena Loznica </w:t>
      </w:r>
      <w:proofErr w:type="spellStart"/>
      <w:r>
        <w:rPr>
          <w:rFonts w:ascii="Times New Roman" w:eastAsia="Times New Roman" w:hAnsi="Times New Roman" w:cs="MinionPro-Regular"/>
          <w:sz w:val="24"/>
          <w:lang w:val="sr-Cyrl-CS"/>
        </w:rPr>
        <w:t>tijekom</w:t>
      </w:r>
      <w:proofErr w:type="spellEnd"/>
      <w:r>
        <w:rPr>
          <w:rFonts w:ascii="Times New Roman" w:eastAsia="Times New Roman" w:hAnsi="Times New Roman" w:cs="MinionPro-Regular"/>
          <w:sz w:val="24"/>
          <w:lang w:val="sr-Cyrl-CS"/>
        </w:rPr>
        <w:t xml:space="preserve"> cijele godine</w:t>
      </w:r>
    </w:p>
    <w:p w:rsidR="00DA3C65" w:rsidRDefault="00DA3C65" w:rsidP="00DA3C65">
      <w:pPr>
        <w:spacing w:after="0" w:line="240" w:lineRule="exact"/>
        <w:rPr>
          <w:rFonts w:ascii="Times New Roman" w:eastAsia="Times New Roman" w:hAnsi="Times New Roman" w:cs="MinionPro-Regular"/>
          <w:sz w:val="24"/>
          <w:lang w:val="sr-Cyrl-CS"/>
        </w:rPr>
      </w:pPr>
    </w:p>
    <w:p w:rsidR="00DA3C65" w:rsidRDefault="00DA3C65" w:rsidP="00DA3C65">
      <w:pPr>
        <w:numPr>
          <w:ilvl w:val="0"/>
          <w:numId w:val="13"/>
        </w:numPr>
        <w:tabs>
          <w:tab w:val="left" w:pos="244"/>
        </w:tabs>
        <w:spacing w:after="0" w:line="0" w:lineRule="atLeast"/>
        <w:ind w:left="244" w:hanging="244"/>
        <w:jc w:val="both"/>
        <w:rPr>
          <w:rFonts w:ascii="Times New Roman" w:eastAsia="Times New Roman" w:hAnsi="Times New Roman" w:cs="MinionPro-Regular"/>
          <w:b/>
          <w:sz w:val="24"/>
          <w:lang w:val="sr-Cyrl-CS"/>
        </w:rPr>
      </w:pPr>
      <w:r>
        <w:rPr>
          <w:rFonts w:ascii="Times New Roman" w:eastAsia="Times New Roman" w:hAnsi="Times New Roman" w:cs="MinionPro-Regular"/>
          <w:b/>
          <w:sz w:val="24"/>
          <w:lang w:val="sr-Cyrl-CS"/>
        </w:rPr>
        <w:t xml:space="preserve">Održavanja </w:t>
      </w:r>
      <w:proofErr w:type="spellStart"/>
      <w:r>
        <w:rPr>
          <w:rFonts w:ascii="Times New Roman" w:eastAsia="Times New Roman" w:hAnsi="Times New Roman" w:cs="MinionPro-Regular"/>
          <w:b/>
          <w:sz w:val="24"/>
          <w:lang w:val="sr-Cyrl-CS"/>
        </w:rPr>
        <w:t>lučica</w:t>
      </w:r>
      <w:proofErr w:type="spellEnd"/>
      <w:r>
        <w:rPr>
          <w:rFonts w:ascii="Times New Roman" w:eastAsia="Times New Roman" w:hAnsi="Times New Roman" w:cs="MinionPro-Regular"/>
          <w:b/>
          <w:sz w:val="24"/>
          <w:lang w:val="sr-Cyrl-CS"/>
        </w:rPr>
        <w:t>, obalnog pojasa (plaža)</w:t>
      </w:r>
    </w:p>
    <w:p w:rsidR="00DA3C65" w:rsidRDefault="00DA3C65" w:rsidP="00DA3C65">
      <w:pPr>
        <w:spacing w:after="0" w:line="40" w:lineRule="exact"/>
        <w:rPr>
          <w:rFonts w:ascii="Times New Roman" w:eastAsia="Times New Roman" w:hAnsi="Times New Roman" w:cs="MinionPro-Regular"/>
          <w:b/>
          <w:sz w:val="24"/>
          <w:lang w:val="sr-Cyrl-CS"/>
        </w:rPr>
      </w:pPr>
    </w:p>
    <w:p w:rsidR="00DA3C65" w:rsidRDefault="00DA3C65" w:rsidP="00DA3C65">
      <w:pPr>
        <w:numPr>
          <w:ilvl w:val="1"/>
          <w:numId w:val="13"/>
        </w:numPr>
        <w:tabs>
          <w:tab w:val="left" w:pos="1178"/>
        </w:tabs>
        <w:spacing w:after="0" w:line="235" w:lineRule="auto"/>
        <w:ind w:left="4" w:right="20" w:firstLine="704"/>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Sanacija </w:t>
      </w:r>
      <w:proofErr w:type="spellStart"/>
      <w:r>
        <w:rPr>
          <w:rFonts w:ascii="Times New Roman" w:eastAsia="Times New Roman" w:hAnsi="Times New Roman" w:cs="MinionPro-Regular"/>
          <w:sz w:val="24"/>
          <w:lang w:val="sr-Cyrl-CS"/>
        </w:rPr>
        <w:t>uslijed</w:t>
      </w:r>
      <w:proofErr w:type="spellEnd"/>
      <w:r>
        <w:rPr>
          <w:rFonts w:ascii="Times New Roman" w:eastAsia="Times New Roman" w:hAnsi="Times New Roman" w:cs="MinionPro-Regular"/>
          <w:sz w:val="24"/>
          <w:lang w:val="sr-Cyrl-CS"/>
        </w:rPr>
        <w:t xml:space="preserve"> oštećenja (betoniranje, uređenje </w:t>
      </w:r>
      <w:proofErr w:type="spellStart"/>
      <w:r>
        <w:rPr>
          <w:rFonts w:ascii="Times New Roman" w:eastAsia="Times New Roman" w:hAnsi="Times New Roman" w:cs="MinionPro-Regular"/>
          <w:sz w:val="24"/>
          <w:lang w:val="sr-Cyrl-CS"/>
        </w:rPr>
        <w:t>privezišta</w:t>
      </w:r>
      <w:proofErr w:type="spellEnd"/>
      <w:r>
        <w:rPr>
          <w:rFonts w:ascii="Times New Roman" w:eastAsia="Times New Roman" w:hAnsi="Times New Roman" w:cs="MinionPro-Regular"/>
          <w:sz w:val="24"/>
          <w:lang w:val="sr-Cyrl-CS"/>
        </w:rPr>
        <w:t xml:space="preserve">) na slijedećim lokacijama: Selo, Punta, Loznica, </w:t>
      </w:r>
      <w:proofErr w:type="spellStart"/>
      <w:r>
        <w:rPr>
          <w:rFonts w:ascii="Times New Roman" w:eastAsia="Times New Roman" w:hAnsi="Times New Roman" w:cs="MinionPro-Regular"/>
          <w:sz w:val="24"/>
          <w:lang w:val="sr-Cyrl-CS"/>
        </w:rPr>
        <w:t>Mostina</w:t>
      </w:r>
      <w:proofErr w:type="spellEnd"/>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Batalaža</w:t>
      </w:r>
      <w:proofErr w:type="spellEnd"/>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Mletak</w:t>
      </w:r>
      <w:proofErr w:type="spellEnd"/>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Škrapavac</w:t>
      </w:r>
      <w:proofErr w:type="spellEnd"/>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Glavanci</w:t>
      </w:r>
      <w:proofErr w:type="spellEnd"/>
      <w:r>
        <w:rPr>
          <w:rFonts w:ascii="Times New Roman" w:eastAsia="Times New Roman" w:hAnsi="Times New Roman" w:cs="MinionPro-Regular"/>
          <w:sz w:val="24"/>
          <w:lang w:val="sr-Cyrl-CS"/>
        </w:rPr>
        <w:t xml:space="preserve">, </w:t>
      </w:r>
      <w:proofErr w:type="spellStart"/>
      <w:r>
        <w:rPr>
          <w:rFonts w:ascii="Times New Roman" w:eastAsia="Times New Roman" w:hAnsi="Times New Roman" w:cs="MinionPro-Regular"/>
          <w:sz w:val="24"/>
          <w:lang w:val="sr-Cyrl-CS"/>
        </w:rPr>
        <w:t>Sabunike</w:t>
      </w:r>
      <w:proofErr w:type="spellEnd"/>
      <w:r>
        <w:rPr>
          <w:rFonts w:ascii="Times New Roman" w:eastAsia="Times New Roman" w:hAnsi="Times New Roman" w:cs="MinionPro-Regular"/>
          <w:sz w:val="24"/>
          <w:lang w:val="sr-Cyrl-CS"/>
        </w:rPr>
        <w:t>, Vrilo.</w:t>
      </w:r>
    </w:p>
    <w:p w:rsidR="00DA3C65" w:rsidRDefault="00DA3C65" w:rsidP="00DA3C65">
      <w:pPr>
        <w:spacing w:after="0" w:line="2" w:lineRule="exact"/>
        <w:rPr>
          <w:rFonts w:ascii="Times New Roman" w:eastAsia="Times New Roman" w:hAnsi="Times New Roman" w:cs="MinionPro-Regular"/>
          <w:sz w:val="24"/>
          <w:lang w:val="sr-Cyrl-CS"/>
        </w:rPr>
      </w:pPr>
    </w:p>
    <w:p w:rsidR="00DA3C65" w:rsidRDefault="00DA3C65" w:rsidP="00DA3C65">
      <w:pPr>
        <w:numPr>
          <w:ilvl w:val="1"/>
          <w:numId w:val="13"/>
        </w:numPr>
        <w:tabs>
          <w:tab w:val="left" w:pos="1190"/>
        </w:tabs>
        <w:spacing w:after="0" w:line="0" w:lineRule="atLeast"/>
        <w:ind w:left="4" w:firstLine="704"/>
        <w:jc w:val="both"/>
        <w:rPr>
          <w:rFonts w:ascii="Times New Roman" w:eastAsia="Times New Roman" w:hAnsi="Times New Roman" w:cs="MinionPro-Regular"/>
          <w:sz w:val="24"/>
          <w:lang w:val="sr-Cyrl-CS"/>
        </w:rPr>
      </w:pPr>
      <w:r>
        <w:rPr>
          <w:rFonts w:ascii="Times New Roman" w:eastAsia="Times New Roman" w:hAnsi="Times New Roman" w:cs="MinionPro-Regular"/>
          <w:sz w:val="24"/>
          <w:lang w:val="sr-Cyrl-CS"/>
        </w:rPr>
        <w:t xml:space="preserve">Održavanje obalnog pojasa – uređenje plaža: čišćenje </w:t>
      </w:r>
      <w:proofErr w:type="spellStart"/>
      <w:r>
        <w:rPr>
          <w:rFonts w:ascii="Times New Roman" w:eastAsia="Times New Roman" w:hAnsi="Times New Roman" w:cs="MinionPro-Regular"/>
          <w:sz w:val="24"/>
          <w:lang w:val="sr-Cyrl-CS"/>
        </w:rPr>
        <w:t>tijekom</w:t>
      </w:r>
      <w:proofErr w:type="spellEnd"/>
      <w:r>
        <w:rPr>
          <w:rFonts w:ascii="Times New Roman" w:eastAsia="Times New Roman" w:hAnsi="Times New Roman" w:cs="MinionPro-Regular"/>
          <w:sz w:val="24"/>
          <w:lang w:val="sr-Cyrl-CS"/>
        </w:rPr>
        <w:t xml:space="preserve"> turističke sezone, a održavanje rukohvata za invalide, </w:t>
      </w:r>
      <w:proofErr w:type="spellStart"/>
      <w:r>
        <w:rPr>
          <w:rFonts w:ascii="Times New Roman" w:eastAsia="Times New Roman" w:hAnsi="Times New Roman" w:cs="MinionPro-Regular"/>
          <w:sz w:val="24"/>
          <w:lang w:val="sr-Cyrl-CS"/>
        </w:rPr>
        <w:t>nasipavanje</w:t>
      </w:r>
      <w:proofErr w:type="spellEnd"/>
      <w:r>
        <w:rPr>
          <w:rFonts w:ascii="Times New Roman" w:eastAsia="Times New Roman" w:hAnsi="Times New Roman" w:cs="MinionPro-Regular"/>
          <w:sz w:val="24"/>
          <w:lang w:val="sr-Cyrl-CS"/>
        </w:rPr>
        <w:t xml:space="preserve"> tampona, sanacija </w:t>
      </w:r>
      <w:proofErr w:type="spellStart"/>
      <w:r>
        <w:rPr>
          <w:rFonts w:ascii="Times New Roman" w:eastAsia="Times New Roman" w:hAnsi="Times New Roman" w:cs="MinionPro-Regular"/>
          <w:sz w:val="24"/>
          <w:lang w:val="sr-Cyrl-CS"/>
        </w:rPr>
        <w:t>sunčališta</w:t>
      </w:r>
      <w:proofErr w:type="spellEnd"/>
      <w:r>
        <w:rPr>
          <w:rFonts w:ascii="Times New Roman" w:eastAsia="Times New Roman" w:hAnsi="Times New Roman" w:cs="MinionPro-Regular"/>
          <w:sz w:val="24"/>
          <w:lang w:val="sr-Cyrl-CS"/>
        </w:rPr>
        <w:t xml:space="preserve"> prije početka turističke sezone.</w:t>
      </w:r>
    </w:p>
    <w:p w:rsidR="00DA3C65" w:rsidRDefault="00DA3C65" w:rsidP="00DA3C65">
      <w:pPr>
        <w:spacing w:after="0" w:line="241" w:lineRule="exact"/>
        <w:rPr>
          <w:rFonts w:ascii="Times New Roman" w:eastAsia="Times New Roman" w:hAnsi="Times New Roman" w:cs="MinionPro-Regular"/>
          <w:sz w:val="20"/>
          <w:lang w:val="sr-Cyrl-CS"/>
        </w:rPr>
      </w:pPr>
    </w:p>
    <w:p w:rsidR="00DA3C65" w:rsidRDefault="00DA3C65" w:rsidP="00DA3C65">
      <w:pPr>
        <w:spacing w:after="0" w:line="0" w:lineRule="atLeast"/>
        <w:ind w:left="3504"/>
        <w:rPr>
          <w:rFonts w:ascii="Times New Roman" w:eastAsia="Times New Roman" w:hAnsi="Times New Roman" w:cs="MinionPro-Regular"/>
          <w:b/>
          <w:sz w:val="24"/>
          <w:lang w:val="sr-Cyrl-CS"/>
        </w:rPr>
      </w:pPr>
      <w:r>
        <w:rPr>
          <w:rFonts w:ascii="Times New Roman" w:eastAsia="Times New Roman" w:hAnsi="Times New Roman" w:cs="MinionPro-Regular"/>
          <w:b/>
          <w:sz w:val="24"/>
          <w:lang w:val="sr-Cyrl-CS"/>
        </w:rPr>
        <w:t>Članak 6.</w:t>
      </w:r>
    </w:p>
    <w:p w:rsidR="00DA3C65" w:rsidRDefault="00DA3C65" w:rsidP="00DA3C65">
      <w:pPr>
        <w:spacing w:after="0" w:line="275" w:lineRule="exact"/>
        <w:rPr>
          <w:rFonts w:ascii="Times New Roman" w:eastAsia="Times New Roman" w:hAnsi="Times New Roman" w:cs="MinionPro-Regular"/>
          <w:sz w:val="20"/>
          <w:lang w:val="sr-Cyrl-CS"/>
        </w:rPr>
      </w:pPr>
    </w:p>
    <w:p w:rsidR="00DA3C65" w:rsidRDefault="00DA3C65" w:rsidP="00DA3C65">
      <w:pPr>
        <w:tabs>
          <w:tab w:val="left" w:pos="1304"/>
          <w:tab w:val="left" w:pos="2264"/>
          <w:tab w:val="left" w:pos="3464"/>
          <w:tab w:val="left" w:pos="4124"/>
          <w:tab w:val="left" w:pos="4504"/>
          <w:tab w:val="left" w:pos="5224"/>
          <w:tab w:val="left" w:pos="6004"/>
          <w:tab w:val="left" w:pos="6604"/>
          <w:tab w:val="left" w:pos="7004"/>
          <w:tab w:val="left" w:pos="7604"/>
          <w:tab w:val="left" w:pos="8384"/>
        </w:tabs>
        <w:spacing w:after="0" w:line="0" w:lineRule="atLeast"/>
        <w:rPr>
          <w:rFonts w:ascii="Times New Roman" w:eastAsia="Times New Roman" w:hAnsi="Times New Roman" w:cs="MinionPro-Regular"/>
          <w:sz w:val="24"/>
        </w:rPr>
      </w:pPr>
      <w:r>
        <w:rPr>
          <w:rFonts w:ascii="Times New Roman" w:eastAsia="Times New Roman" w:hAnsi="Times New Roman" w:cs="MinionPro-Regular"/>
          <w:sz w:val="24"/>
          <w:lang w:val="sr-Cyrl-CS"/>
        </w:rPr>
        <w:t>Ov</w:t>
      </w:r>
      <w:r>
        <w:rPr>
          <w:rFonts w:ascii="Times New Roman" w:eastAsia="Times New Roman" w:hAnsi="Times New Roman" w:cs="MinionPro-Regular"/>
          <w:sz w:val="24"/>
        </w:rPr>
        <w:t xml:space="preserve">e </w:t>
      </w:r>
      <w:r w:rsidR="00751C41">
        <w:rPr>
          <w:rFonts w:ascii="Times New Roman" w:eastAsia="Times New Roman" w:hAnsi="Times New Roman" w:cs="MinionPro-Regular"/>
          <w:sz w:val="24"/>
        </w:rPr>
        <w:t>Druge</w:t>
      </w:r>
      <w:r>
        <w:rPr>
          <w:rFonts w:ascii="Times New Roman" w:eastAsia="Times New Roman" w:hAnsi="Times New Roman" w:cs="MinionPro-Regular"/>
          <w:sz w:val="24"/>
        </w:rPr>
        <w:t xml:space="preserve"> izmjene i dopune  </w:t>
      </w:r>
      <w:r>
        <w:rPr>
          <w:rFonts w:ascii="Times New Roman" w:eastAsia="Times New Roman" w:hAnsi="Times New Roman" w:cs="MinionPro-Regular"/>
          <w:sz w:val="24"/>
          <w:lang w:val="sr-Cyrl-CS"/>
        </w:rPr>
        <w:t>program</w:t>
      </w:r>
      <w:r>
        <w:rPr>
          <w:rFonts w:ascii="Times New Roman" w:eastAsia="Times New Roman" w:hAnsi="Times New Roman" w:cs="MinionPro-Regular"/>
          <w:sz w:val="24"/>
        </w:rPr>
        <w:t xml:space="preserve">a </w:t>
      </w:r>
      <w:r>
        <w:rPr>
          <w:rFonts w:ascii="Times New Roman" w:eastAsia="Times New Roman" w:hAnsi="Times New Roman" w:cs="MinionPro-Regular"/>
          <w:sz w:val="24"/>
          <w:lang w:val="sr-Cyrl-CS"/>
        </w:rPr>
        <w:t>održavanja</w:t>
      </w:r>
      <w:r>
        <w:rPr>
          <w:rFonts w:ascii="Times New Roman" w:eastAsia="Times New Roman" w:hAnsi="Times New Roman" w:cs="MinionPro-Regular"/>
          <w:sz w:val="24"/>
        </w:rPr>
        <w:t xml:space="preserve">  komunalne infrastrukture stupaju na snagu osmog dana od dana objave u „Službenom glasniku Zadarske županije“ a primjenjuju se od 01. siječnja 2017.g.</w:t>
      </w:r>
    </w:p>
    <w:p w:rsidR="00DA3C65" w:rsidRDefault="00DA3C65" w:rsidP="00DA3C65">
      <w:pPr>
        <w:tabs>
          <w:tab w:val="left" w:pos="1304"/>
          <w:tab w:val="left" w:pos="2264"/>
          <w:tab w:val="left" w:pos="3464"/>
          <w:tab w:val="left" w:pos="4124"/>
          <w:tab w:val="left" w:pos="4504"/>
          <w:tab w:val="left" w:pos="5224"/>
          <w:tab w:val="left" w:pos="6004"/>
          <w:tab w:val="left" w:pos="6604"/>
          <w:tab w:val="left" w:pos="7004"/>
          <w:tab w:val="left" w:pos="7604"/>
          <w:tab w:val="left" w:pos="8384"/>
        </w:tabs>
        <w:spacing w:after="0" w:line="0" w:lineRule="atLeast"/>
        <w:rPr>
          <w:rFonts w:ascii="Times New Roman" w:eastAsia="Times New Roman" w:hAnsi="Times New Roman" w:cs="MinionPro-Regular"/>
          <w:sz w:val="24"/>
        </w:rPr>
      </w:pPr>
    </w:p>
    <w:p w:rsidR="00DA3C65" w:rsidRDefault="00DA3C65" w:rsidP="00DA3C65">
      <w:pPr>
        <w:tabs>
          <w:tab w:val="left" w:pos="1304"/>
          <w:tab w:val="left" w:pos="2264"/>
          <w:tab w:val="left" w:pos="3464"/>
          <w:tab w:val="left" w:pos="4124"/>
          <w:tab w:val="left" w:pos="4504"/>
          <w:tab w:val="left" w:pos="5224"/>
          <w:tab w:val="left" w:pos="6004"/>
          <w:tab w:val="left" w:pos="6604"/>
          <w:tab w:val="left" w:pos="7004"/>
          <w:tab w:val="left" w:pos="7604"/>
          <w:tab w:val="left" w:pos="8384"/>
        </w:tabs>
        <w:spacing w:after="0" w:line="0" w:lineRule="atLeast"/>
        <w:rPr>
          <w:rFonts w:ascii="Times New Roman" w:eastAsia="Times New Roman" w:hAnsi="Times New Roman" w:cs="MinionPro-Regular"/>
          <w:sz w:val="20"/>
        </w:rPr>
      </w:pPr>
    </w:p>
    <w:p w:rsidR="00DA3C65" w:rsidRPr="00751C41" w:rsidRDefault="00DA3C65" w:rsidP="00DA3C65">
      <w:pPr>
        <w:spacing w:after="0" w:line="0" w:lineRule="atLeast"/>
        <w:ind w:left="4"/>
        <w:rPr>
          <w:rFonts w:ascii="Times New Roman" w:eastAsia="Times New Roman" w:hAnsi="Times New Roman" w:cs="MinionPro-Regular"/>
          <w:sz w:val="24"/>
        </w:rPr>
      </w:pPr>
      <w:r w:rsidRPr="00751C41">
        <w:rPr>
          <w:rFonts w:ascii="Times New Roman" w:eastAsia="Times New Roman" w:hAnsi="Times New Roman" w:cs="MinionPro-Regular"/>
          <w:sz w:val="24"/>
          <w:lang w:val="sr-Cyrl-CS"/>
        </w:rPr>
        <w:t>KLASA: 363-01/16-01/</w:t>
      </w:r>
      <w:r w:rsidRPr="00751C41">
        <w:rPr>
          <w:rFonts w:ascii="Times New Roman" w:eastAsia="Times New Roman" w:hAnsi="Times New Roman" w:cs="MinionPro-Regular"/>
          <w:sz w:val="24"/>
        </w:rPr>
        <w:t>05</w:t>
      </w:r>
    </w:p>
    <w:p w:rsidR="00DA3C65" w:rsidRPr="00751C41" w:rsidRDefault="00DA3C65" w:rsidP="00DA3C65">
      <w:pPr>
        <w:spacing w:after="0" w:line="36" w:lineRule="exact"/>
        <w:rPr>
          <w:rFonts w:ascii="Times New Roman" w:eastAsia="Times New Roman" w:hAnsi="Times New Roman" w:cs="MinionPro-Regular"/>
          <w:sz w:val="20"/>
          <w:lang w:val="sr-Cyrl-CS"/>
        </w:rPr>
      </w:pPr>
    </w:p>
    <w:p w:rsidR="00DA3C65" w:rsidRPr="00751C41" w:rsidRDefault="00DA3C65" w:rsidP="00DA3C65">
      <w:pPr>
        <w:spacing w:after="0" w:line="0" w:lineRule="atLeast"/>
        <w:ind w:left="4"/>
        <w:rPr>
          <w:rFonts w:ascii="Times New Roman" w:eastAsia="Times New Roman" w:hAnsi="Times New Roman" w:cs="MinionPro-Regular"/>
          <w:sz w:val="24"/>
        </w:rPr>
      </w:pPr>
      <w:r w:rsidRPr="00751C41">
        <w:rPr>
          <w:rFonts w:ascii="Times New Roman" w:eastAsia="Times New Roman" w:hAnsi="Times New Roman" w:cs="MinionPro-Regular"/>
          <w:sz w:val="24"/>
          <w:lang w:val="sr-Cyrl-CS"/>
        </w:rPr>
        <w:t>URBROJ: 2198/28-0</w:t>
      </w:r>
      <w:r w:rsidR="00751C41" w:rsidRPr="00751C41">
        <w:rPr>
          <w:rFonts w:ascii="Times New Roman" w:eastAsia="Times New Roman" w:hAnsi="Times New Roman" w:cs="MinionPro-Regular"/>
          <w:sz w:val="24"/>
        </w:rPr>
        <w:t>2</w:t>
      </w:r>
      <w:r w:rsidRPr="00751C41">
        <w:rPr>
          <w:rFonts w:ascii="Times New Roman" w:eastAsia="Times New Roman" w:hAnsi="Times New Roman" w:cs="MinionPro-Regular"/>
          <w:sz w:val="24"/>
          <w:lang w:val="sr-Cyrl-CS"/>
        </w:rPr>
        <w:t>-1</w:t>
      </w:r>
      <w:r w:rsidRPr="00751C41">
        <w:rPr>
          <w:rFonts w:ascii="Times New Roman" w:eastAsia="Times New Roman" w:hAnsi="Times New Roman" w:cs="MinionPro-Regular"/>
          <w:sz w:val="24"/>
        </w:rPr>
        <w:t>7</w:t>
      </w:r>
      <w:r w:rsidRPr="00751C41">
        <w:rPr>
          <w:rFonts w:ascii="Times New Roman" w:eastAsia="Times New Roman" w:hAnsi="Times New Roman" w:cs="MinionPro-Regular"/>
          <w:sz w:val="24"/>
          <w:lang w:val="sr-Cyrl-CS"/>
        </w:rPr>
        <w:t>-</w:t>
      </w:r>
      <w:r w:rsidR="00751C41" w:rsidRPr="00751C41">
        <w:rPr>
          <w:rFonts w:ascii="Times New Roman" w:eastAsia="Times New Roman" w:hAnsi="Times New Roman" w:cs="MinionPro-Regular"/>
          <w:sz w:val="24"/>
        </w:rPr>
        <w:t>3</w:t>
      </w:r>
    </w:p>
    <w:p w:rsidR="00DA3C65" w:rsidRPr="00751C41" w:rsidRDefault="00DA3C65" w:rsidP="00DA3C65">
      <w:pPr>
        <w:spacing w:after="0" w:line="0" w:lineRule="atLeast"/>
        <w:ind w:left="4"/>
        <w:rPr>
          <w:rFonts w:ascii="Times New Roman" w:eastAsia="Times New Roman" w:hAnsi="Times New Roman" w:cs="MinionPro-Regular"/>
          <w:sz w:val="24"/>
          <w:lang w:val="sr-Cyrl-CS"/>
        </w:rPr>
      </w:pPr>
      <w:r w:rsidRPr="00751C41">
        <w:rPr>
          <w:rFonts w:ascii="Times New Roman" w:eastAsia="Times New Roman" w:hAnsi="Times New Roman" w:cs="MinionPro-Regular"/>
          <w:sz w:val="24"/>
          <w:lang w:val="sr-Cyrl-CS"/>
        </w:rPr>
        <w:t>Privlaka,</w:t>
      </w:r>
      <w:r w:rsidRPr="00751C41">
        <w:rPr>
          <w:rFonts w:ascii="Times New Roman" w:eastAsia="Times New Roman" w:hAnsi="Times New Roman" w:cs="MinionPro-Regular"/>
          <w:sz w:val="24"/>
        </w:rPr>
        <w:t xml:space="preserve"> </w:t>
      </w:r>
      <w:r w:rsidR="00751C41" w:rsidRPr="00751C41">
        <w:rPr>
          <w:rFonts w:ascii="Times New Roman" w:eastAsia="Times New Roman" w:hAnsi="Times New Roman" w:cs="MinionPro-Regular"/>
          <w:sz w:val="24"/>
        </w:rPr>
        <w:t xml:space="preserve"> 12. prosinca</w:t>
      </w:r>
      <w:r w:rsidRPr="00751C41">
        <w:rPr>
          <w:rFonts w:ascii="Times New Roman" w:eastAsia="Times New Roman" w:hAnsi="Times New Roman" w:cs="MinionPro-Regular"/>
          <w:sz w:val="24"/>
          <w:lang w:val="sr-Cyrl-CS"/>
        </w:rPr>
        <w:t xml:space="preserve">  201</w:t>
      </w:r>
      <w:r w:rsidRPr="00751C41">
        <w:rPr>
          <w:rFonts w:ascii="Times New Roman" w:eastAsia="Times New Roman" w:hAnsi="Times New Roman" w:cs="MinionPro-Regular"/>
          <w:sz w:val="24"/>
        </w:rPr>
        <w:t>7</w:t>
      </w:r>
      <w:r w:rsidRPr="00751C41">
        <w:rPr>
          <w:rFonts w:ascii="Times New Roman" w:eastAsia="Times New Roman" w:hAnsi="Times New Roman" w:cs="MinionPro-Regular"/>
          <w:sz w:val="24"/>
          <w:lang w:val="sr-Cyrl-CS"/>
        </w:rPr>
        <w:t>.g.</w:t>
      </w:r>
    </w:p>
    <w:p w:rsidR="00DA3C65" w:rsidRPr="00751C41" w:rsidRDefault="00751C41" w:rsidP="00DA3C65">
      <w:pPr>
        <w:spacing w:after="0" w:line="240" w:lineRule="exact"/>
        <w:rPr>
          <w:rFonts w:ascii="Times New Roman" w:eastAsia="Times New Roman" w:hAnsi="Times New Roman" w:cs="MinionPro-Regular"/>
          <w:sz w:val="20"/>
        </w:rPr>
      </w:pPr>
      <w:r>
        <w:rPr>
          <w:rFonts w:ascii="Times New Roman" w:eastAsia="Times New Roman" w:hAnsi="Times New Roman" w:cs="MinionPro-Regular"/>
          <w:sz w:val="20"/>
        </w:rPr>
        <w:t xml:space="preserve"> </w:t>
      </w:r>
    </w:p>
    <w:p w:rsidR="00DA3C65" w:rsidRPr="00751C41" w:rsidRDefault="00751C41" w:rsidP="00DA3C65">
      <w:pPr>
        <w:spacing w:after="0" w:line="0" w:lineRule="atLeast"/>
        <w:ind w:left="3184"/>
        <w:rPr>
          <w:rFonts w:ascii="Times New Roman" w:eastAsia="Times New Roman" w:hAnsi="Times New Roman" w:cs="MinionPro-Regular"/>
          <w:sz w:val="24"/>
          <w:lang w:val="sr-Cyrl-CS"/>
        </w:rPr>
      </w:pPr>
      <w:r w:rsidRPr="00751C41">
        <w:rPr>
          <w:rFonts w:ascii="Times New Roman" w:eastAsia="Times New Roman" w:hAnsi="Times New Roman" w:cs="MinionPro-Regular"/>
          <w:sz w:val="24"/>
        </w:rPr>
        <w:t xml:space="preserve"> </w:t>
      </w:r>
      <w:r>
        <w:rPr>
          <w:rFonts w:ascii="Times New Roman" w:eastAsia="Times New Roman" w:hAnsi="Times New Roman" w:cs="MinionPro-Regular"/>
          <w:sz w:val="24"/>
        </w:rPr>
        <w:t xml:space="preserve">      </w:t>
      </w:r>
      <w:r w:rsidR="00DA3C65" w:rsidRPr="00751C41">
        <w:rPr>
          <w:rFonts w:ascii="Times New Roman" w:eastAsia="Times New Roman" w:hAnsi="Times New Roman" w:cs="MinionPro-Regular"/>
          <w:sz w:val="24"/>
          <w:lang w:val="sr-Cyrl-CS"/>
        </w:rPr>
        <w:t>OPĆINA PRIVLAKA</w:t>
      </w:r>
    </w:p>
    <w:p w:rsidR="00DA3C65" w:rsidRPr="00751C41" w:rsidRDefault="00DA3C65" w:rsidP="00DA3C65">
      <w:pPr>
        <w:spacing w:after="0" w:line="36" w:lineRule="exact"/>
        <w:rPr>
          <w:rFonts w:ascii="Times New Roman" w:eastAsia="Times New Roman" w:hAnsi="Times New Roman" w:cs="MinionPro-Regular"/>
          <w:sz w:val="20"/>
          <w:lang w:val="sr-Cyrl-CS"/>
        </w:rPr>
      </w:pPr>
    </w:p>
    <w:p w:rsidR="00DA3C65" w:rsidRPr="00751C41" w:rsidRDefault="00751C41" w:rsidP="00DA3C65">
      <w:pPr>
        <w:spacing w:after="0" w:line="0" w:lineRule="atLeast"/>
        <w:ind w:left="3244"/>
        <w:rPr>
          <w:rFonts w:ascii="Times New Roman" w:eastAsia="Times New Roman" w:hAnsi="Times New Roman" w:cs="MinionPro-Regular"/>
          <w:sz w:val="24"/>
        </w:rPr>
      </w:pPr>
      <w:r>
        <w:rPr>
          <w:rFonts w:ascii="Times New Roman" w:eastAsia="Times New Roman" w:hAnsi="Times New Roman" w:cs="MinionPro-Regular"/>
          <w:sz w:val="24"/>
        </w:rPr>
        <w:t xml:space="preserve">    </w:t>
      </w:r>
      <w:r w:rsidR="00DA3C65" w:rsidRPr="00751C41">
        <w:rPr>
          <w:rFonts w:ascii="Times New Roman" w:eastAsia="Times New Roman" w:hAnsi="Times New Roman" w:cs="MinionPro-Regular"/>
          <w:sz w:val="24"/>
          <w:lang w:val="sr-Cyrl-CS"/>
        </w:rPr>
        <w:t>OPĆINSK</w:t>
      </w:r>
      <w:r w:rsidRPr="00751C41">
        <w:rPr>
          <w:rFonts w:ascii="Times New Roman" w:eastAsia="Times New Roman" w:hAnsi="Times New Roman" w:cs="MinionPro-Regular"/>
          <w:sz w:val="24"/>
        </w:rPr>
        <w:t xml:space="preserve"> NAČELNIK</w:t>
      </w:r>
    </w:p>
    <w:p w:rsidR="00DA3C65" w:rsidRPr="00751C41" w:rsidRDefault="00751C41" w:rsidP="00DA3C65">
      <w:pPr>
        <w:spacing w:after="0" w:line="0" w:lineRule="atLeast"/>
        <w:ind w:left="3464"/>
        <w:rPr>
          <w:rFonts w:ascii="Times New Roman" w:eastAsia="Times New Roman" w:hAnsi="Times New Roman" w:cs="MinionPro-Regular"/>
          <w:sz w:val="24"/>
        </w:rPr>
      </w:pPr>
      <w:r w:rsidRPr="00751C41">
        <w:rPr>
          <w:rFonts w:ascii="Times New Roman" w:eastAsia="Times New Roman" w:hAnsi="Times New Roman" w:cs="MinionPro-Regular"/>
          <w:sz w:val="24"/>
        </w:rPr>
        <w:t>Gašpar</w:t>
      </w:r>
      <w:r w:rsidR="00DA3C65" w:rsidRPr="00751C41">
        <w:rPr>
          <w:rFonts w:ascii="Times New Roman" w:eastAsia="Times New Roman" w:hAnsi="Times New Roman" w:cs="MinionPro-Regular"/>
          <w:sz w:val="24"/>
        </w:rPr>
        <w:t xml:space="preserve"> </w:t>
      </w:r>
      <w:proofErr w:type="spellStart"/>
      <w:r w:rsidR="00DA3C65" w:rsidRPr="00751C41">
        <w:rPr>
          <w:rFonts w:ascii="Times New Roman" w:eastAsia="Times New Roman" w:hAnsi="Times New Roman" w:cs="MinionPro-Regular"/>
          <w:sz w:val="24"/>
        </w:rPr>
        <w:t>Begonja</w:t>
      </w:r>
      <w:proofErr w:type="spellEnd"/>
      <w:r w:rsidRPr="00751C41">
        <w:rPr>
          <w:rFonts w:ascii="Times New Roman" w:eastAsia="Times New Roman" w:hAnsi="Times New Roman" w:cs="MinionPro-Regular"/>
          <w:sz w:val="24"/>
        </w:rPr>
        <w:t>, dipl. ing.</w:t>
      </w:r>
    </w:p>
    <w:p w:rsidR="00DA3C65" w:rsidRPr="00751C41" w:rsidRDefault="00DA3C65" w:rsidP="00DA3C65">
      <w:pPr>
        <w:spacing w:after="0" w:line="240" w:lineRule="auto"/>
        <w:rPr>
          <w:rFonts w:ascii="Times New Roman" w:eastAsia="Times New Roman" w:hAnsi="Times New Roman" w:cs="Times New Roman"/>
          <w:sz w:val="24"/>
          <w:szCs w:val="24"/>
        </w:rPr>
      </w:pPr>
    </w:p>
    <w:p w:rsidR="00DA3C65" w:rsidRDefault="00DA3C65" w:rsidP="00DA3C65">
      <w:pPr>
        <w:spacing w:after="0" w:line="240" w:lineRule="auto"/>
        <w:rPr>
          <w:rFonts w:ascii="Times New Roman" w:eastAsia="Times New Roman" w:hAnsi="Times New Roman" w:cs="Times New Roman"/>
          <w:b/>
          <w:sz w:val="24"/>
          <w:szCs w:val="24"/>
        </w:rPr>
      </w:pPr>
    </w:p>
    <w:p w:rsidR="00DA3C65" w:rsidRDefault="00DA3C65" w:rsidP="00DA3C65">
      <w:pPr>
        <w:spacing w:after="0" w:line="240" w:lineRule="auto"/>
        <w:rPr>
          <w:rFonts w:ascii="Times New Roman" w:eastAsia="Times New Roman" w:hAnsi="Times New Roman" w:cs="Times New Roman"/>
          <w:b/>
          <w:sz w:val="24"/>
          <w:szCs w:val="24"/>
        </w:rPr>
      </w:pPr>
    </w:p>
    <w:p w:rsidR="00DA3C65" w:rsidRDefault="00DA3C65" w:rsidP="00DA3C65">
      <w:pPr>
        <w:pStyle w:val="Bezproreda"/>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   </w:t>
      </w:r>
    </w:p>
    <w:p w:rsidR="005C765A" w:rsidRPr="00DA3C65" w:rsidRDefault="005C765A" w:rsidP="00DA3C65">
      <w:pPr>
        <w:pStyle w:val="Bezproreda"/>
        <w:rPr>
          <w:rFonts w:ascii="Times New Roman" w:hAnsi="Times New Roman" w:cs="Times New Roman"/>
          <w:sz w:val="24"/>
          <w:szCs w:val="24"/>
        </w:rPr>
      </w:pPr>
    </w:p>
    <w:sectPr w:rsidR="005C765A" w:rsidRPr="00DA3C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Pro-Regular">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9E2A9E2"/>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2"/>
    <w:multiLevelType w:val="hybridMultilevel"/>
    <w:tmpl w:val="7545E146"/>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4"/>
    <w:multiLevelType w:val="hybridMultilevel"/>
    <w:tmpl w:val="5BD062C2"/>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decimal"/>
      <w:lvlText w:val="1.%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05"/>
    <w:multiLevelType w:val="hybridMultilevel"/>
    <w:tmpl w:val="12200854"/>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decimal"/>
      <w:lvlText w:val="2.%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06"/>
    <w:multiLevelType w:val="hybridMultilevel"/>
    <w:tmpl w:val="4DB127F8"/>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2"/>
      <w:numFmt w:val="decimal"/>
      <w:lvlText w:val="2.%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0000007"/>
    <w:multiLevelType w:val="hybridMultilevel"/>
    <w:tmpl w:val="0216231A"/>
    <w:lvl w:ilvl="0" w:tplc="FFFFFFFF">
      <w:start w:val="3"/>
      <w:numFmt w:val="decimal"/>
      <w:lvlText w:val="%1."/>
      <w:lvlJc w:val="left"/>
      <w:pPr>
        <w:ind w:left="0" w:firstLine="0"/>
      </w:pPr>
    </w:lvl>
    <w:lvl w:ilvl="1" w:tplc="FFFFFFFF">
      <w:start w:val="1"/>
      <w:numFmt w:val="decimal"/>
      <w:lvlText w:val="3.%2."/>
      <w:lvlJc w:val="left"/>
      <w:pPr>
        <w:ind w:left="0" w:firstLine="0"/>
      </w:pPr>
    </w:lvl>
    <w:lvl w:ilvl="2" w:tplc="FFFFFFFF">
      <w:start w:val="1"/>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nsid w:val="00000008"/>
    <w:multiLevelType w:val="hybridMultilevel"/>
    <w:tmpl w:val="1F16E9E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nsid w:val="00000009"/>
    <w:multiLevelType w:val="hybridMultilevel"/>
    <w:tmpl w:val="1190CDE6"/>
    <w:lvl w:ilvl="0" w:tplc="FFFFFFFF">
      <w:start w:val="4"/>
      <w:numFmt w:val="decimal"/>
      <w:lvlText w:val="%1."/>
      <w:lvlJc w:val="left"/>
      <w:pPr>
        <w:ind w:left="0" w:firstLine="0"/>
      </w:pPr>
    </w:lvl>
    <w:lvl w:ilvl="1" w:tplc="FFFFFFFF">
      <w:start w:val="1"/>
      <w:numFmt w:val="decimal"/>
      <w:lvlText w:val="4.%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nsid w:val="0000000A"/>
    <w:multiLevelType w:val="hybridMultilevel"/>
    <w:tmpl w:val="66EF438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nsid w:val="0000000B"/>
    <w:multiLevelType w:val="hybridMultilevel"/>
    <w:tmpl w:val="140E0F7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nsid w:val="0000000C"/>
    <w:multiLevelType w:val="hybridMultilevel"/>
    <w:tmpl w:val="3352255A"/>
    <w:lvl w:ilvl="0" w:tplc="FFFFFFFF">
      <w:start w:val="5"/>
      <w:numFmt w:val="decimal"/>
      <w:lvlText w:val="%1."/>
      <w:lvlJc w:val="left"/>
      <w:pPr>
        <w:ind w:left="0" w:firstLine="0"/>
      </w:pPr>
    </w:lvl>
    <w:lvl w:ilvl="1" w:tplc="FFFFFFFF">
      <w:start w:val="1"/>
      <w:numFmt w:val="decimal"/>
      <w:lvlText w:val="5.%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nsid w:val="0000000D"/>
    <w:multiLevelType w:val="hybridMultilevel"/>
    <w:tmpl w:val="109CF92E"/>
    <w:lvl w:ilvl="0" w:tplc="FFFFFFFF">
      <w:start w:val="1"/>
      <w:numFmt w:val="decimal"/>
      <w:lvlText w:val="%1"/>
      <w:lvlJc w:val="left"/>
      <w:pPr>
        <w:ind w:left="0" w:firstLine="0"/>
      </w:pPr>
    </w:lvl>
    <w:lvl w:ilvl="1" w:tplc="FFFFFFFF">
      <w:start w:val="2"/>
      <w:numFmt w:val="decimal"/>
      <w:lvlText w:val="5.%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nsid w:val="0000000E"/>
    <w:multiLevelType w:val="hybridMultilevel"/>
    <w:tmpl w:val="0DED7262"/>
    <w:lvl w:ilvl="0" w:tplc="FFFFFFFF">
      <w:start w:val="6"/>
      <w:numFmt w:val="decimal"/>
      <w:lvlText w:val="%1."/>
      <w:lvlJc w:val="left"/>
      <w:pPr>
        <w:ind w:left="0" w:firstLine="0"/>
      </w:pPr>
    </w:lvl>
    <w:lvl w:ilvl="1" w:tplc="FFFFFFFF">
      <w:start w:val="1"/>
      <w:numFmt w:val="decimal"/>
      <w:lvlText w:val="6.%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2"/>
    </w:lvlOverride>
    <w:lvlOverride w:ilvl="3"/>
    <w:lvlOverride w:ilvl="4"/>
    <w:lvlOverride w:ilvl="5"/>
    <w:lvlOverride w:ilvl="6"/>
    <w:lvlOverride w:ilvl="7"/>
    <w:lvlOverride w:ilvl="8"/>
  </w:num>
  <w:num w:numId="6">
    <w:abstractNumId w:val="5"/>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7">
    <w:abstractNumId w:val="6"/>
  </w:num>
  <w:num w:numId="8">
    <w:abstractNumId w:val="7"/>
    <w:lvlOverride w:ilvl="0">
      <w:startOverride w:val="4"/>
    </w:lvlOverride>
    <w:lvlOverride w:ilvl="1">
      <w:startOverride w:val="1"/>
    </w:lvlOverride>
    <w:lvlOverride w:ilvl="2"/>
    <w:lvlOverride w:ilvl="3"/>
    <w:lvlOverride w:ilvl="4"/>
    <w:lvlOverride w:ilvl="5"/>
    <w:lvlOverride w:ilvl="6"/>
    <w:lvlOverride w:ilvl="7"/>
    <w:lvlOverride w:ilvl="8"/>
  </w:num>
  <w:num w:numId="9">
    <w:abstractNumId w:val="8"/>
  </w:num>
  <w:num w:numId="10">
    <w:abstractNumId w:val="9"/>
  </w:num>
  <w:num w:numId="11">
    <w:abstractNumId w:val="10"/>
    <w:lvlOverride w:ilvl="0">
      <w:startOverride w:val="5"/>
    </w:lvlOverride>
    <w:lvlOverride w:ilvl="1">
      <w:startOverride w:val="1"/>
    </w:lvlOverride>
    <w:lvlOverride w:ilvl="2"/>
    <w:lvlOverride w:ilvl="3"/>
    <w:lvlOverride w:ilvl="4"/>
    <w:lvlOverride w:ilvl="5"/>
    <w:lvlOverride w:ilvl="6"/>
    <w:lvlOverride w:ilvl="7"/>
    <w:lvlOverride w:ilvl="8"/>
  </w:num>
  <w:num w:numId="12">
    <w:abstractNumId w:val="11"/>
    <w:lvlOverride w:ilvl="0">
      <w:startOverride w:val="1"/>
    </w:lvlOverride>
    <w:lvlOverride w:ilvl="1">
      <w:startOverride w:val="2"/>
    </w:lvlOverride>
    <w:lvlOverride w:ilvl="2"/>
    <w:lvlOverride w:ilvl="3"/>
    <w:lvlOverride w:ilvl="4"/>
    <w:lvlOverride w:ilvl="5"/>
    <w:lvlOverride w:ilvl="6"/>
    <w:lvlOverride w:ilvl="7"/>
    <w:lvlOverride w:ilvl="8"/>
  </w:num>
  <w:num w:numId="13">
    <w:abstractNumId w:val="12"/>
    <w:lvlOverride w:ilvl="0">
      <w:startOverride w:val="6"/>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4EE"/>
    <w:rsid w:val="000D5618"/>
    <w:rsid w:val="000E21D2"/>
    <w:rsid w:val="001344EE"/>
    <w:rsid w:val="00256B77"/>
    <w:rsid w:val="0046141F"/>
    <w:rsid w:val="005C765A"/>
    <w:rsid w:val="00751C41"/>
    <w:rsid w:val="008940E7"/>
    <w:rsid w:val="00D2080D"/>
    <w:rsid w:val="00DA3C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C6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A3C65"/>
    <w:pPr>
      <w:spacing w:after="0" w:line="240" w:lineRule="auto"/>
    </w:pPr>
  </w:style>
  <w:style w:type="paragraph" w:styleId="Tekstbalonia">
    <w:name w:val="Balloon Text"/>
    <w:basedOn w:val="Normal"/>
    <w:link w:val="TekstbaloniaChar"/>
    <w:uiPriority w:val="99"/>
    <w:semiHidden/>
    <w:unhideWhenUsed/>
    <w:rsid w:val="000E21D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E21D2"/>
    <w:rPr>
      <w:rFonts w:ascii="Tahoma" w:hAnsi="Tahoma" w:cs="Tahoma"/>
      <w:sz w:val="16"/>
      <w:szCs w:val="16"/>
    </w:rPr>
  </w:style>
  <w:style w:type="table" w:styleId="Reetkatablice">
    <w:name w:val="Table Grid"/>
    <w:basedOn w:val="Obinatablica"/>
    <w:uiPriority w:val="59"/>
    <w:rsid w:val="00D20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C6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A3C65"/>
    <w:pPr>
      <w:spacing w:after="0" w:line="240" w:lineRule="auto"/>
    </w:pPr>
  </w:style>
  <w:style w:type="paragraph" w:styleId="Tekstbalonia">
    <w:name w:val="Balloon Text"/>
    <w:basedOn w:val="Normal"/>
    <w:link w:val="TekstbaloniaChar"/>
    <w:uiPriority w:val="99"/>
    <w:semiHidden/>
    <w:unhideWhenUsed/>
    <w:rsid w:val="000E21D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E21D2"/>
    <w:rPr>
      <w:rFonts w:ascii="Tahoma" w:hAnsi="Tahoma" w:cs="Tahoma"/>
      <w:sz w:val="16"/>
      <w:szCs w:val="16"/>
    </w:rPr>
  </w:style>
  <w:style w:type="table" w:styleId="Reetkatablice">
    <w:name w:val="Table Grid"/>
    <w:basedOn w:val="Obinatablica"/>
    <w:uiPriority w:val="59"/>
    <w:rsid w:val="00D20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797270">
      <w:bodyDiv w:val="1"/>
      <w:marLeft w:val="0"/>
      <w:marRight w:val="0"/>
      <w:marTop w:val="0"/>
      <w:marBottom w:val="0"/>
      <w:divBdr>
        <w:top w:val="none" w:sz="0" w:space="0" w:color="auto"/>
        <w:left w:val="none" w:sz="0" w:space="0" w:color="auto"/>
        <w:bottom w:val="none" w:sz="0" w:space="0" w:color="auto"/>
        <w:right w:val="none" w:sz="0" w:space="0" w:color="auto"/>
      </w:divBdr>
    </w:div>
    <w:div w:id="129722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1925</Words>
  <Characters>10976</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dc:creator>
  <cp:keywords/>
  <dc:description/>
  <cp:lastModifiedBy>Mirjana</cp:lastModifiedBy>
  <cp:revision>7</cp:revision>
  <cp:lastPrinted>2017-12-13T09:40:00Z</cp:lastPrinted>
  <dcterms:created xsi:type="dcterms:W3CDTF">2017-12-12T11:49:00Z</dcterms:created>
  <dcterms:modified xsi:type="dcterms:W3CDTF">2017-12-13T09:40:00Z</dcterms:modified>
</cp:coreProperties>
</file>