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95" w:rsidRDefault="00915F95" w:rsidP="00664CB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15F95" w:rsidRDefault="00915F95" w:rsidP="00664CB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15F95" w:rsidRDefault="00915F95" w:rsidP="00664CB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15F95" w:rsidRDefault="00915F95" w:rsidP="00664CB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15F95" w:rsidRDefault="00915F95" w:rsidP="009B0A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5F95" w:rsidRDefault="00915F95" w:rsidP="00664C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40439" w:rsidRDefault="00664CBE" w:rsidP="00664C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čl. 107. Zakona o cestama (NN br. 84/11, 18/13, 22/13, 54/13, 148/13 i 92/14) i Odluke o nerazvrstanim cestama Općine Privlaka (Službeni g</w:t>
      </w:r>
      <w:r w:rsidR="00E54EB4">
        <w:rPr>
          <w:rFonts w:ascii="Times New Roman" w:hAnsi="Times New Roman" w:cs="Times New Roman"/>
          <w:sz w:val="24"/>
          <w:szCs w:val="24"/>
        </w:rPr>
        <w:t>lasnik Zadarske županije</w:t>
      </w:r>
      <w:r w:rsidR="00D96B53">
        <w:rPr>
          <w:rFonts w:ascii="Times New Roman" w:hAnsi="Times New Roman" w:cs="Times New Roman"/>
          <w:sz w:val="24"/>
          <w:szCs w:val="24"/>
        </w:rPr>
        <w:t>,</w:t>
      </w:r>
      <w:r w:rsidR="00E54EB4">
        <w:rPr>
          <w:rFonts w:ascii="Times New Roman" w:hAnsi="Times New Roman" w:cs="Times New Roman"/>
          <w:sz w:val="24"/>
          <w:szCs w:val="24"/>
        </w:rPr>
        <w:t xml:space="preserve"> </w:t>
      </w:r>
      <w:r w:rsidR="00D96B53">
        <w:rPr>
          <w:rFonts w:ascii="Times New Roman" w:hAnsi="Times New Roman" w:cs="Times New Roman"/>
          <w:sz w:val="24"/>
          <w:szCs w:val="24"/>
        </w:rPr>
        <w:t>br. 19/15</w:t>
      </w:r>
      <w:r w:rsidR="00E54EB4">
        <w:rPr>
          <w:rFonts w:ascii="Times New Roman" w:hAnsi="Times New Roman" w:cs="Times New Roman"/>
          <w:sz w:val="24"/>
          <w:szCs w:val="24"/>
        </w:rPr>
        <w:t>) t</w:t>
      </w:r>
      <w:r>
        <w:rPr>
          <w:rFonts w:ascii="Times New Roman" w:hAnsi="Times New Roman" w:cs="Times New Roman"/>
          <w:sz w:val="24"/>
          <w:szCs w:val="24"/>
        </w:rPr>
        <w:t>e odredbe čl. 30. Statuta Općine Privlaka,</w:t>
      </w:r>
      <w:r w:rsidR="00523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(„Službeni glasnik Zadarske županije“ br. </w:t>
      </w:r>
      <w:r w:rsidR="00523C12">
        <w:rPr>
          <w:rFonts w:ascii="Times New Roman" w:hAnsi="Times New Roman" w:cs="Times New Roman"/>
          <w:sz w:val="24"/>
          <w:szCs w:val="24"/>
        </w:rPr>
        <w:t>05/18</w:t>
      </w:r>
      <w:r>
        <w:rPr>
          <w:rFonts w:ascii="Times New Roman" w:hAnsi="Times New Roman" w:cs="Times New Roman"/>
          <w:sz w:val="24"/>
          <w:szCs w:val="24"/>
        </w:rPr>
        <w:t xml:space="preserve">), Općinsko vijeće Općine Privlaka na svojoj </w:t>
      </w:r>
      <w:r w:rsidR="003A73E2">
        <w:rPr>
          <w:rFonts w:ascii="Times New Roman" w:hAnsi="Times New Roman" w:cs="Times New Roman"/>
          <w:sz w:val="24"/>
          <w:szCs w:val="24"/>
        </w:rPr>
        <w:t>12.</w:t>
      </w:r>
      <w:r w:rsidR="006404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sjednici održanoj</w:t>
      </w:r>
      <w:r w:rsidR="00E54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3A73E2">
        <w:rPr>
          <w:rFonts w:ascii="Times New Roman" w:hAnsi="Times New Roman" w:cs="Times New Roman"/>
          <w:sz w:val="24"/>
          <w:szCs w:val="24"/>
        </w:rPr>
        <w:t>16. svibnja 2018. godine</w:t>
      </w:r>
      <w:r w:rsidR="006404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donosi slijedeću </w:t>
      </w:r>
    </w:p>
    <w:p w:rsidR="00640439" w:rsidRDefault="00640439" w:rsidP="00664C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15F95" w:rsidRDefault="00915F95" w:rsidP="00664C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15F95" w:rsidRDefault="00915F95" w:rsidP="00664C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64CBE" w:rsidRDefault="00664CBE" w:rsidP="009B0A0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O  D L U K U</w:t>
      </w:r>
    </w:p>
    <w:p w:rsidR="009B0A0B" w:rsidRDefault="009B0A0B" w:rsidP="009B0A0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statusu ceste</w:t>
      </w:r>
    </w:p>
    <w:p w:rsidR="00664CBE" w:rsidRDefault="00664CBE" w:rsidP="009B0A0B">
      <w:pPr>
        <w:jc w:val="center"/>
      </w:pPr>
    </w:p>
    <w:p w:rsidR="00664CBE" w:rsidRDefault="00664CBE" w:rsidP="00664CBE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su nekretnine i to dio kč.br. 724/1, dio kč.br. 703, dio kč.br. 725</w:t>
      </w:r>
      <w:r w:rsidR="003A73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kč.br. 698</w:t>
      </w:r>
      <w:r w:rsidR="003A73E2">
        <w:rPr>
          <w:rFonts w:ascii="Times New Roman" w:hAnsi="Times New Roman" w:cs="Times New Roman"/>
          <w:sz w:val="24"/>
          <w:szCs w:val="24"/>
        </w:rPr>
        <w:t xml:space="preserve"> i kč.br. 292/2</w:t>
      </w:r>
      <w:r>
        <w:rPr>
          <w:rFonts w:ascii="Times New Roman" w:hAnsi="Times New Roman" w:cs="Times New Roman"/>
          <w:sz w:val="24"/>
          <w:szCs w:val="24"/>
        </w:rPr>
        <w:t xml:space="preserve"> sve k.o. Privlaka nerazvrstana cesta –</w:t>
      </w:r>
      <w:r w:rsidR="00B87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javno dobro u općoj uporabi.   </w:t>
      </w:r>
    </w:p>
    <w:p w:rsidR="00664CBE" w:rsidRDefault="00664CBE" w:rsidP="00664CBE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64CBE" w:rsidRDefault="00664CBE" w:rsidP="00664CBE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danom donošenja, a objaviti će se u „Službenom glasniku Zadarske županije“.  </w:t>
      </w:r>
    </w:p>
    <w:p w:rsidR="00664CBE" w:rsidRDefault="00664CBE" w:rsidP="00664CB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4CBE" w:rsidRDefault="00664CBE" w:rsidP="00664CB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4CBE" w:rsidRDefault="00664CBE" w:rsidP="00664CB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4CBE" w:rsidRDefault="00664CBE" w:rsidP="00664CB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4CBE" w:rsidRDefault="00664CBE" w:rsidP="00664CB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D54FDF">
        <w:rPr>
          <w:rFonts w:ascii="Times New Roman" w:hAnsi="Times New Roman" w:cs="Times New Roman"/>
          <w:sz w:val="24"/>
          <w:szCs w:val="24"/>
        </w:rPr>
        <w:t>363-01/18-03/01</w:t>
      </w:r>
    </w:p>
    <w:p w:rsidR="00664CBE" w:rsidRDefault="00664CBE" w:rsidP="00664CB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D54FDF">
        <w:rPr>
          <w:rFonts w:ascii="Times New Roman" w:hAnsi="Times New Roman" w:cs="Times New Roman"/>
          <w:sz w:val="24"/>
          <w:szCs w:val="24"/>
        </w:rPr>
        <w:t>2198/28-01-18-1</w:t>
      </w:r>
    </w:p>
    <w:p w:rsidR="00664CBE" w:rsidRDefault="00664CBE" w:rsidP="00664CB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64CBE" w:rsidRDefault="00664CBE" w:rsidP="00664CB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Privlaka, </w:t>
      </w:r>
      <w:r w:rsidR="00523C1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3C12">
        <w:rPr>
          <w:rFonts w:ascii="Times New Roman" w:hAnsi="Times New Roman" w:cs="Times New Roman"/>
          <w:sz w:val="24"/>
          <w:szCs w:val="24"/>
        </w:rPr>
        <w:t>svibnja</w:t>
      </w:r>
      <w:r>
        <w:rPr>
          <w:rFonts w:ascii="Times New Roman" w:hAnsi="Times New Roman" w:cs="Times New Roman"/>
          <w:sz w:val="24"/>
          <w:szCs w:val="24"/>
        </w:rPr>
        <w:t xml:space="preserve"> 2018.godine</w:t>
      </w:r>
    </w:p>
    <w:p w:rsidR="00664CBE" w:rsidRDefault="00664CBE" w:rsidP="00664CB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64CBE" w:rsidRDefault="00664CBE" w:rsidP="00523C12">
      <w:pPr>
        <w:pStyle w:val="Bezproreda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23C12" w:rsidRDefault="00523C12" w:rsidP="00523C12">
      <w:pPr>
        <w:pStyle w:val="Bezproreda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  <w:r w:rsidR="00570D3B">
        <w:rPr>
          <w:rFonts w:ascii="Times New Roman" w:hAnsi="Times New Roman" w:cs="Times New Roman"/>
          <w:sz w:val="24"/>
          <w:szCs w:val="24"/>
        </w:rPr>
        <w:t xml:space="preserve"> </w:t>
      </w:r>
      <w:r w:rsidR="00664CBE">
        <w:rPr>
          <w:rFonts w:ascii="Times New Roman" w:hAnsi="Times New Roman" w:cs="Times New Roman"/>
          <w:sz w:val="24"/>
          <w:szCs w:val="24"/>
        </w:rPr>
        <w:t>Općin</w:t>
      </w:r>
      <w:r>
        <w:rPr>
          <w:rFonts w:ascii="Times New Roman" w:hAnsi="Times New Roman" w:cs="Times New Roman"/>
          <w:sz w:val="24"/>
          <w:szCs w:val="24"/>
        </w:rPr>
        <w:t>e</w:t>
      </w:r>
      <w:r w:rsidR="00664CBE">
        <w:rPr>
          <w:rFonts w:ascii="Times New Roman" w:hAnsi="Times New Roman" w:cs="Times New Roman"/>
          <w:sz w:val="24"/>
          <w:szCs w:val="24"/>
        </w:rPr>
        <w:t xml:space="preserve"> Privlaka</w:t>
      </w:r>
    </w:p>
    <w:p w:rsidR="00523C12" w:rsidRDefault="00523C12" w:rsidP="00523C12">
      <w:pPr>
        <w:pStyle w:val="Bezproreda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Predsjednik,</w:t>
      </w:r>
    </w:p>
    <w:p w:rsidR="00664CBE" w:rsidRDefault="00523C12" w:rsidP="00523C12">
      <w:pPr>
        <w:pStyle w:val="Bezproreda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Nikica Begonja</w:t>
      </w:r>
      <w:r w:rsidR="00664C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4CBE" w:rsidRDefault="00664CBE" w:rsidP="00664CB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523C12" w:rsidRDefault="00523C12" w:rsidP="00664CB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3C12" w:rsidRDefault="00523C12" w:rsidP="00664CB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4CBE" w:rsidRDefault="00664CBE" w:rsidP="00523C12">
      <w:pPr>
        <w:jc w:val="righ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______________________________</w:t>
      </w:r>
    </w:p>
    <w:p w:rsidR="00A81A8C" w:rsidRDefault="00A81A8C"/>
    <w:sectPr w:rsidR="00A81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75415"/>
    <w:multiLevelType w:val="hybridMultilevel"/>
    <w:tmpl w:val="3588FD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73"/>
    <w:rsid w:val="003A73E2"/>
    <w:rsid w:val="00523C12"/>
    <w:rsid w:val="00570D3B"/>
    <w:rsid w:val="00640439"/>
    <w:rsid w:val="00664CBE"/>
    <w:rsid w:val="00915F95"/>
    <w:rsid w:val="009B0A0B"/>
    <w:rsid w:val="00A81A8C"/>
    <w:rsid w:val="00B33E73"/>
    <w:rsid w:val="00B87526"/>
    <w:rsid w:val="00C47790"/>
    <w:rsid w:val="00D54FDF"/>
    <w:rsid w:val="00D96B53"/>
    <w:rsid w:val="00E5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C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64C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C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64C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Korisnik</cp:lastModifiedBy>
  <cp:revision>4</cp:revision>
  <dcterms:created xsi:type="dcterms:W3CDTF">2018-05-16T10:45:00Z</dcterms:created>
  <dcterms:modified xsi:type="dcterms:W3CDTF">2018-05-17T06:13:00Z</dcterms:modified>
</cp:coreProperties>
</file>