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4" w:rsidRDefault="000650D4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650D4" w:rsidRDefault="000650D4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PRIJEDLOG</w:t>
      </w:r>
    </w:p>
    <w:p w:rsidR="000650D4" w:rsidRDefault="000650D4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6. stavka 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42. stavka 2.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Zakona o zakupu i kupoprodaji poslovnoga prostora (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Narodne novine“ broj 125/11, 64/15 ) 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30. Statuta Općine Privlaka („Službeni glasnik Zadarske županije“ broj 05/18) Općinsko vijeće Općine Privlaka  je na </w:t>
      </w:r>
      <w:r w:rsidR="0002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sjednici, održanoj dana </w:t>
      </w:r>
      <w:r w:rsidR="0002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13.studenog 2018.g.</w:t>
      </w:r>
      <w:bookmarkStart w:id="0" w:name="_GoBack"/>
      <w:bookmarkEnd w:id="0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 godine, donijelo</w:t>
      </w:r>
      <w:r w:rsidR="00DA2CAE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</w:p>
    <w:p w:rsidR="00DA2CAE" w:rsidRPr="00DA2CAE" w:rsidRDefault="00DA2CAE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D L U K U</w:t>
      </w:r>
    </w:p>
    <w:p w:rsidR="00EB4EB5" w:rsidRPr="00DA2CAE" w:rsidRDefault="00EB4EB5" w:rsidP="00DA2C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zakupu </w:t>
      </w:r>
      <w:r w:rsid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 kupoprodaji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poslovnih</w:t>
      </w:r>
      <w:r w:rsid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prostora u vlasništvu Općine Privlaka</w:t>
      </w:r>
    </w:p>
    <w:p w:rsidR="00DA2CAE" w:rsidRPr="00DA2CAE" w:rsidRDefault="00DA2CAE" w:rsidP="00DA2C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se uređuje zasnivanje i prestanak zakupa poslovnoga prostora te međusobna prava i obveze zakupodavca i zakupnika, kao i kupoprodaja poslovnoga prostora u vlasništvu Općine Privlaka sadašnjem zakupniku, odnosno sadašnjem korisniku.</w:t>
      </w:r>
    </w:p>
    <w:p w:rsidR="00EB4EB5" w:rsidRPr="00DA2CAE" w:rsidRDefault="00EB4EB5" w:rsidP="00DA2C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kupoprodajom poslovnoga prostora iz članka 1. stavka 1. ove Odluke podrazumijeva se i prodaja suvlasničkog dijela na određenom poslovnom prostoru.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Poslovnim prostorom smatraju se poslovna zgrada,poslovna prostorija, garaža i garažno mjesto.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Poslovnom zgradom smatra se zgrada namijenjena obavljanju poslovne djelatnosti ako se pretežitim dijelom i koristi u tu svrhu.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Poslovnom prostorijom smatra se jedna ili više prostorija u poslovnoj ili stambenoj zgradi namijenjena obavljanju poslovne djelatnosti koja, u pravilu, čini samostalnu uporabnu cjelinu i ima zaseban glavni ulaz.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Garaža je prostor za smještaj vozila, a garažno mjesto je prostor za smještaj vozila u garaži.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sadašnjim zakupnikom sukladno odredbama Zakona smatra se zakupnik poslovnoga prostora koji ima sklopljen ugovor o zakupu i koji obavlja u tom prostoru dopuštenu djelatnost, ako taj prostor koristi bez prekida u trajanju od najmanje 5 godina.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Pod sadašnjim korisnikom sukladno odredbama Zakona smatra se i korisnik poslovnoga prostora koji nema sklopljen ugovor o zakupu i koji obavlja u tom prostoru dopuštenu djelatnost, a protiv kojega se ne vodi postupak radi ispražnjena i predaje poslovnoga prostora te koristi taj prostor bez prekida u trajanju od najmanje 5 godina.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 prostori u vlasništvu Općine Privlaka daju se u zakup temeljem uvjeta i procedure propisane ovom Odlukom, a u provođenju navedenog općinski načelnik: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davanju poslovnog prostora u zakup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namjeni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promjeni ili proširenju namjene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raspisuje natječaj za davanje u zakup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određuje početni iznos zakupnine za poslovni prostor koji je predmet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imenuje Povjerenstvo koje će provesti postupak javnog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odobrava adaptaciju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prestanku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drugim pitanjima vezanim uz zakup poslovnog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 I POSTUPAK JAVNOG NATJEČAJA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 prostor u vlasništvu Općine Privlaka se daje u zakup putem javnoga natječaja.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odredbe stavka 1. ovoga članka, ugovor o zakupu poslovnoga prostora sklapa se bez javnog natječaja kada ga sklapaju međusobno Republika Hrvatska i Općina Privlaka, te pravne osobe u vlasništvu ili pretežitom vlasništvu Republike Hrvatske, odnosno pravne osobe u vlasništvu ili pretežitom vlasništvu Općine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ako je to u interesu i cilju općega, gospodarskog i socijalnog napretka njezinih građana.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odredbe stavka 1. ovoga članka, zakupodavac će sadašnjem zakupniku poslovnoga prostora koji je podmirio sve dospjele obveze prema državnom proračunu i Općini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koji u potpunosti izvršava obveze iz ugovora o zakupu, najkasnije 60 dana prije isteka roka na koji je ugovor sklopljen, ponuditi sklapanje novog ugovora o zakupu na određeno vrijeme do pet godina.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Ako sadašnji zakupnik ne prihvati ponudu iz stavka 3. ovoga članka u roku od 30 dana, zakupni odnos je prestao istekom roka na koji je ugovor sklopljen, a zakupodavac će, nakon stupanja u posjed tog poslovnoga prostora raspisati javni natječaj za davanje u zakup poslovnoga prostora u kojem početni iznos zakupnine ne može biti manji od iznosa zakupnine koji je ponuđen sadašnjem zakupniku iz stavka 3. ovoga članka, ako će se u prostoru nastaviti obavljanje iste djelatnosti.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raspisivanju javnog natječaja za davanje poslovnih prostora u zakup donosi općinski načelnik.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natječaj se provodi na način da ponuditelji dostave pismene ponude u zatvorenim omotnicama, a temeljem javnog natječaja objavljenog u dnevnom ili tjednom tisku te na oglasnoj ploči</w:t>
      </w:r>
      <w:r w:rsidR="00F003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mrežnim stranicama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Najkraći rok za dostavu ponuda je 15 dana od dana objave javnog natječaja.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javnog natječaja provodi Povjerenstvo za provedbu javnog natječaja (u daljnjem tekstu: Povjerenstvo), kojeg imenuje općinski načelnik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svaki natječaj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54E82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je sastavljeno od predsjednika i dva člana.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Tekst javnog natječaja sadrži: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podatke o poslovnom prostoru (adresa, oznaka kat. čest., površinu u 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djelatnost (namjenu) koja će se obavljati u poslovnom prostoru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vrijeme na koje se poslovni prostor daje u zakup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zakonsko određenje o ostvarivanju prava prednosti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početni iznos zakupnine 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iznos jamčevine i broj računa na koji se ona uplaćuje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pravo sudjelovanja u natječaju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uputu o sadržaju ponude i dokaze koji se moraju priložiti uz ponudu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rok za podnošenje i način predaje ponude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uvjeti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naziv i adresu tijela kojemu se ponude podnose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rok za sklapanje ugovora o zakupu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mjesto, dan i sat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Pisana ponuda za sudjelovanje u natječaju mora sadržavati:</w:t>
      </w:r>
    </w:p>
    <w:p w:rsidR="00EB4EB5" w:rsidRPr="00DA2CAE" w:rsidRDefault="00EB4EB5" w:rsidP="00CD71E6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osnovne podatke o pravnoj ili fizičkoj osobi koja se natječe (ime i prezime, odnosno tvrtku ili naziv, mjesto i adresu prebivališta, odnosno sjedišta)</w:t>
      </w:r>
    </w:p>
    <w:p w:rsidR="00EB4EB5" w:rsidRPr="00CD71E6" w:rsidRDefault="00EB4EB5" w:rsidP="00CD71E6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original ili ovjerena preslika rješenja o upisu u sudski registar za pravnu osobu, odnosno original ili ovjerena preslika odobrenja za obavljanje djelatnosti za fizičku osobu</w:t>
      </w:r>
    </w:p>
    <w:p w:rsidR="00EB4EB5" w:rsidRPr="00DA2CAE" w:rsidRDefault="00EB4EB5" w:rsidP="00573B58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potvrda </w:t>
      </w:r>
      <w:r w:rsidR="00573B58"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Privlaka</w:t>
      </w:r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podmirenim svim zakonskim davanjima</w:t>
      </w:r>
      <w:r w:rsidR="00573B58"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Općini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Privlaka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dokaz o uplaćenoj jamčevini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naznaku poslovnog prostora za koji se daje ponuda na natječaj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naziv djelatnosti koja će se obavljati u poslovnom prostoru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ponuđeni iznos zakupnine po m2 mjesečno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dokaz o pravu prednosti ako ono postoji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kao i ostale tražene dokaze iz teksta javnog natječaja, kojima dokazuju ispunjavanje uvjeta iz javnog natječaja.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 ostvarivanja prava prednosti pri izboru najpovoljnijeg ponuditelja, osobe na koje se odnosi Zakon o pravima hrvatskih branitelja iz Domovinskog rata i članova njihovih obitelji trebaju se pozvati na pravo prvenstva te dostaviti pravovaljan dokaz o svojem statusu, uz uvjet da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ispune sve uvjete iz natječaja i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prihvate najviši ponuđeni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8.</w:t>
      </w:r>
    </w:p>
    <w:p w:rsidR="00EB4EB5" w:rsidRPr="00DA2CAE" w:rsidRDefault="00EB4EB5" w:rsidP="00654E8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Ponude za javni natječaj dostavljaju se u Općinu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Povjerenstvu za provedbu javnog natječaja u zatvorenoj omotnici s naznakom “Natječaj za zakup poslovnog prostora – s naznakom: - ne otvaraj” preporučenom pošiljkom ili dostavom u pisarnicu, ali bez obzira na način dostave, konačan rok za dostavu ponuda je zaključno do dana i sata objavljenog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9.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Otvaranje ponuda je, u pravilu, javno te istom mogu prisustvovati ovlašteni predstavnici ponuditelja, osim ukoliko se u natječaju i natječajnoj dokumentaciji izričito napomene da javnog otvaranja neće biti.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radu Povjerenstva vodi se zapisnik.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Natječaj je valjan i ako u natječaju sudjeluje samo jedan ponuditelj i ako je ponuđena zakupnina jednaka ili veća od početne.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vrši pregled, ocjenu i usporedbu ponuda, o čemu se vodi zapisnik.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Nepravovremene ponude, ponude podnijete od neovlaštenih osoba i ponude koje ne sadržavaju isprave navedene u natječaju,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smatrat će se nepravovaljanima i neće se uzeti u razmatranje, kao ni ponude sudionika javnog natječaja koji nisu podmirili sve svoje dospjele financijske obveze prema Općini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,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dana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dva ili više ponuditelja, koji ispunjavaju uvjete iz natječaja, ponude isti iznos zakupnine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biti će pozvani na daljnje nadmetanje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žele ostvariti prvenstveno pravo dužne su sudjelovati u postupku natječaja, istaknuti u ponudi pravo prvenstva, a ukoliko njihova ponuda nije ponuda s najvišom cijenom, pravo prvenstva ostvaruju prihvatom najviše postignute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Ponude se mogu povući najkasnije do trenutka otvaranja ponuda. Ponuditelji koji povuku ponudu do trenutka javnog otvaranja ponuda imaju pravo na povrat jamčevine.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Nakon donesene odluke o dodjeli poslovnog prostora u zakup najpovoljnijem ponuditelju, ukoliko isti odustane od dobivenog poslovnog prostora i sklapanja ugovora o zakupu, gubi pravo na povrat jamčevine, a za predmetni poslovni prostor će se pregovori nastaviti sa sljedećim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najpovoljnijim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ponuditeljem, ako ga ima, a ako ne, javni natječaj će se ponoviti.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osnovu ocjene pristiglih ponuda Povjerenstvo utvrđuje zaključak o prijedlogu za odabir najpovoljnije ponude i podnosi ga općinskom načelniku, zajedno sa svim pristiglim ponudama i ispravama koje uz njih prilaže radi donošenja konačne odluke.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izboru najpovoljnijeg ponuditelja donosi općinski načelnik na prijedlog Povjerenstva.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Najpovoljniji ponuditelj je ponuditelj koji ispunjava sve uvjete iz javnog natječaja te je ponudio najveći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12.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Sudionici natječaja bit će obaviješteni o izboru najpovoljnijeg ponuditelja u roku od 15 dana nakon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Sudionicima javnog natječaja čije ponude nisu prihvaćene, jamčevina će se vratiti nakon dovršetka natječaja, a najkasnije u roku od 30 dana od izbora najpovoljnijeg ponuditelja.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Sudioniku javnog natječaja čija je ponuda utvrđena kao najpovoljnija, uplaćena jamčevina uračunava se u utvrđeni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natjecatelj čija je ponuda utvrđena kao najpovoljnija odustane od sklapanja ugovora o zakupu, nema pravo na povrat uplaćene jamčevine, a natječaj za tu lokaciju će se ponoviti, ako nema drugih zainteresiranih ponuditelja koji su sudjelovali u postupku.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ZASNIVANJE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CD7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 poslovnoga prostora zasniva se ugovorom  o zakupu</w:t>
      </w:r>
      <w:r w:rsid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sklopljenim sa najpovoljnijim ponuditeljem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 o zakupu poslovnoga prostora ne može se sklopiti s fizičkom ili pravnom osobom koja ima dospjelu nepodmirenu obvezu prema 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Općini 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ako je sukladno posebnim propisima odobrena odgoda plaćanja navedenih obveza, pod uvjetom da se fizička ili pravna osoba pridržava rokova plaćanja.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mora biti sastavljen u pisanom obliku i potvrđen (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 javnom bilježniku, koji trošak snosi zakupnik.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je dužan primjerak ugovora o zakupu dostaviti nadležnoj poreznoj upravi.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14.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Ugovorom o zakupu poslovnoga prostora obvezuje se zakupodavac predati zakupniku određeni poslovni prostor u zakup, a zakupnik se obvezuje platiti mu za to ugovorenu zakupninu.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iz stavka 1. ovoga članka treba sadržavati: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naznaku ugovornih strana,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podatke o poslovnom prostoru,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djelatnost koja će se obavljati u poslovnom prostoru,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odredbe o korištenju zajedničkih uređaja i prostorija u zgradi,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rok predaje poslovnoga prostora zakupniku,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vrijeme na koje je ugovor sklopljen,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iznos zakupnine,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pretpostavke i način izmjene zakupnine,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9. mjesto i vrijeme sklapanja ugovora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BE7994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PRAVA I OBVEZE UGOVORNIH STRANA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je dužan predati zakupniku poslovni prostor u roku i stanju utvrđenom ugovorom.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primopredaje poslovnog prostora ugovorne strane sastavljaju zapisnik u koji se unose podaci o stanju poslovnog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ne smije bez izričite pisane suglasnosti zakupodavca činiti preinake poslovnoga prostora kojima se mijenja konstrukcija, raspored, površina, namjena ili vanjski izgled poslovnoga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trajanja zakupa zakupodavac ima pravo izvršiti radove u svrhu uređenja prostora ili radi sniženja troškova energije i održavanja, sukladno uvjetima propisanima Zakonom.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zakupodavcu platiti ugovorom utvrđeni iznos zakupnine mjesečno unaprijed i to najkasnije do desetoga dana u mjesecu.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plaćati naknadu za troškove korištenja zajedničkih uređaja i obavljanja zajedničkih usluga u zgradi u kojoj se nalazi poslovni prostor po njihovom dospijeću.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19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snosi troškove tekućega održavanja poslovnoga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tekućim održavanjem smatra se čišćenje,soboslikarski radovi, sitniji popravci na instalacijama i slično.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o svomu trošku izvršiti popravke oštećenja poslovnoga prostora koji je sam prouzročio ili su ih prouzročile osobe koje se koriste poslovnim prostorom  zakupnika.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nema pravo poslovni prostor ili dio poslovnoga prostora dati u podzakup, osim ako nije drukčije ugovoreno.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prestanka zakupa zakupnik je dužan predati zakupodavcu poslovni prostor u stanju u kojemu ga je primio, ako nije drukčije ugovoreno.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PRESTANAK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prestaje: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             istekom roka utvrđenog ugovorom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             otkazom.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može otkazati ugovor o zakupu i prije isteka roka u svako doba bez obzira na ugovorne ili zakonske odredbe o trajanju zakupa ako: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zakupnik i poslije pisane opomene zakupodavca koristi poslovni prostor protivno ugovoru ili mu nanosi znatniju štetu koristeći ga bez dužne pažnje,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zakupnik ne plati dospjelu zakupninu u roku od petnaest dana od dana priopćenja pisane opomene zakupodavca.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zakupnik može otkazati u svako doba, uz pisanu obavijest o otkazu i predaji poslovnog prostora u posjed zakupodavcu, ako zakupodavac u primjerenom roku koji mu je zakupnik za to ostavio ne dovede poslovni prostor u stanje u kojemu ga je dužan predati, odnosno održavati.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predaje ispražnjenoga poslovnoga prostora sastavlja se zapisnik o stanju u kojemu se nalazi poslovni prostor u vrijeme predaje.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 ne prestaje smrću, odnosno promjenom pravnoga položaja zakupnika, ako ugovorom nije drukčije određeno.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iz stavka 1. ovoga članka nasljednici koji preuzmu obrt ili drugu djelatnost iz ugovora o zakupu, odnosno pravni slijednici stupaju u prava i obveze zakupnika.</w:t>
      </w:r>
    </w:p>
    <w:p w:rsidR="00D4785B" w:rsidRPr="00DA2CAE" w:rsidRDefault="00D4785B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4785B" w:rsidRPr="00DA2CAE" w:rsidRDefault="00EB4EB5" w:rsidP="00D4785B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D4785B"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 </w:t>
      </w:r>
      <w:r w:rsidR="00D4785B"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KUPOPRODAJA POSLOVNOG PROSTORA</w:t>
      </w:r>
    </w:p>
    <w:p w:rsidR="00D4785B" w:rsidRPr="00DA2CAE" w:rsidRDefault="00D4785B" w:rsidP="00D4785B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Poslovni prostor u vlasništvu Općine Privlaka može se prodati: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sadašnjem zakupniku, odnosno zakupniku poslovnoga prostora koji ima sklopljen ugovor o zakupu i koji obavlja u tom prostoru dopuštenu djelatnost, ako taj prostor koristi bez prekida u trajanju od najmanje 5 godina,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sadašnjem korisniku, odnosno korisniku poslovnoga prostora koji nema sklopljen ugovor o zakupu i koji obavlja u tom prostoru dopuštenu djelatnost, a protiv kojega se ne vodi postupak radi ispražnjena i predaje poslovnoga prostora te koristi taj prostor bez prekida u trajanju od najmanje 5 godina.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odredbe stavka 1. ovog članka pravo na kupnju poslovnog prostora ima i zakupnik koji se nalazi u zakupnom odnosu s Općinom Privlaka u trajanju kraćem od pet godina ako je podmirio sve obveze iz ugovora o zakupu i druge financijske obveze prema Općini Privlaka,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koji je: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prije toga bio u zakupnom odnosu s Općinom Privlaka, u ukupnom neprekinutom trajanju od najmanje pet godina, ili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kao nasljednik obrtnika nastavio vođenje obrta ili kao član obiteljskog domaćinstva preuzeo obrt, a bio je u zakupnom odnosu u ukupnom neprekinutom trajanju od najmanje pet godina, u koje vrijeme se uračunava i vrijeme zakupa njegova prednika, ili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morao napustiti poslovni prostor koji je koristio zbog povrata toga prostora u vlasništvo prijašnjem vlasniku, sukladno posebnom propisu, a do tada je bio u zakupu u neprekinutom trajanju od najmanje pet godina.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poslovni prostor se može prodati i sadašnjem korisniku toga prostora koji u njemu obavlja dopuštenu djelatnost, a koji je taj prostor nastavio koristiti na temelju ranije sklopljenog ugovora o zakupu kojem je prestala valjanost, ukoliko je sadašnji korisnik poslovnoga prostora za cijeli period korištenja toga prostora plaćao vlasniku poslovnoga prostora naknadu za korištenje i sve troškove koji proizlaze iz korištenja toga prostora.</w:t>
      </w:r>
    </w:p>
    <w:p w:rsidR="00D4785B" w:rsidRPr="00DA2CAE" w:rsidRDefault="00D4785B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Sadašnjem korisniku poslovnoga prostora koji nije djelomično ili u cijelosti plaćao vlasniku naknadu za korištenje poslovnoga prostora kao ni troškove korištenja, poslovni prostor se može prodati pod uvjetom da tu naknadu i troškove korištenja u cijelosti, uključujući i zakonske zatezne kamate, podmiri prije sklapanja ugovora o kupoprodaji.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poslovnih prostora koji su predmet kupoprodaje, na prijedlog općinskog načelnika, utvrđuje Općinsko vijeće Općine Privlaka.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Zahtjev za kupnju poslovnoga prostora podnosi se u roku od 90 dana od javne objave popisa poslovnih prostora koji su predmet kupoprodaje Jedinstvenom upravnom odjelu Općine Privlaka.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29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kupnju poslovnoga prostora ne može ostvariti zakupnik poslovnoga prostora koji je isti dao u podzakup ili na temelju bilo koje druge pravne osnove prepustio korištenje poslovnoga prostora drugoj osobi.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 prostor se prodaje po tržišnoj cijeni.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Tržišna cijena poslovnog prostora utvrđuje se na temelju procjembenog elaborata izrađenog po vještaku za graditeljstvo i procjenu nekretnina.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odredbe stavka 1. ovoga članka, u slučaju kada se poslovni prostor prodaje sadašnjem zakupniku i sadašnjem korisniku tržišna cijena umanjuje se za neamortizirana ulaganja sadašnjeg zakupnika, odnosno sadašnjeg korisnika, koja su bila od utjecaja na visinu tržišne vrijednosti poslovnoga prostora, s time da se visina ulaganja zakupnika, odnosno korisnika priznaje najviše do 30% tržišne vrijednosti poslovnog prostora.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Sadašnjem zakupniku, odnosno sadašnjem korisniku se neće priznati ulaganja u preinake poslovnoga prostora učinjene bez suglasnosti zakupodavca osim nužnih troškova, kao ni ulaganja koja je zakupodavac priznao u obliku smanjene zakupnine.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Tržišnu cijenu i vrijednost neamortiziranih ulaganja sadašnjeg zakupnika, odnosno sadašnjeg korisnika utvrđuje ovlašteni sudski vještak građevinske ili arhitektonske struke, s liste ovlaštenih sudskih vještaka, a po odabiru vlasnika poslovnoga prostora.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Plaćanje cijene poslovnoga prostora može se ugovoriti isplatom u cijelosti ili obročnom otplatom, prema izboru kupca.</w:t>
      </w:r>
    </w:p>
    <w:p w:rsidR="00D4785B" w:rsidRPr="00DA2CAE" w:rsidRDefault="00D4785B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 uvjeti i način plaćanja definirani su Zakonom.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kupoprodaji poslovnoga prostora treba sadržavati: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izjavu kupca kojom dopušta radi osiguranja dugovanog iznosa u korist prodavatelja upis založnoga prava radi osiguranja dugovanog iznosa u zemljišnoj knjizi na poslovnom prostoru koji je predmet kupoprodaje obročnom otplatom,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u slučaju kada se poslovni prostor prodaje sadašnjem zakupniku, odnosno sadašnjem korisniku: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odredbu kojom se kupac obvezuje da u narednih 10 godina od dana sklapanja ugovora neće prodavati niti na drugi način otuđiti kupljeni poslovni prostor te da dopušta zabilježbu zabrane otuđenja u zemljišnoj knjizi. Ovaj rok zabrane otuđenja odnosi se i na sklopljene ugovore o kupoprodaji s rokom obročne otplate kraćem od 10 godina,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odredbu kojom prodavatelj poslovnoga prostora, u slučaju da kupac prestane obavljati djelatnost u roku od 10 godina od dana sklapanja ugovora, pridržava pravo nazad kupnje prodane nekretnine po kupoprodajnoj cijeni po kojoj je i prodana,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zabilježbu zabrane otuđenja poslovnoga prostora za vrijeme od 10 godina od dana sklapanja ugovora o kupoprodaji poslovnoga prostora te zabilježbu prava nazad kupnje, u korist prodavatelja.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kupoprodaji poslovnoga prostora mora biti sastavljen u pisanom obliku i potvrđen (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 javnom bilježniku.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Prodavatelj je dužan primjerak ugovora o kupoprodaji poslovnoga prostora dostaviti nadležnoj poreznoj upravi.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kupoprodaji poslovnoga prostora donosi Općinsko vijeće ili općinski načelnik, ovisno o vrijednosti poslovnoga prostora.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Poslovni prostor ne može se prodati fizičkoj ili pravnoj osobi koja ima dospjelu nepodmirenu obvezu prema državnom proračunu, Općini </w:t>
      </w:r>
      <w:r w:rsidR="002F08EF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zaposlenicima i dobavljačima, osim ako je sukladno posebnim propisima odobrena odgoda plaćanja navedenih obveza, pod uvjetom da se fizička ili pravna osoba pridržava rokova plaćanja.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CB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4785B" w:rsidRPr="00DA2CAE" w:rsidRDefault="00D4785B" w:rsidP="00D4785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odluke o kupoprodaji poslovnoga prostora, općinski načelnik i kupac sklopit će u roku od 90 dana od dana donošenja odluke ugovor o kupoprodaji poslovnoga prostora.</w:t>
      </w:r>
    </w:p>
    <w:p w:rsidR="00EB4EB5" w:rsidRPr="00DA2CAE" w:rsidRDefault="00D4785B" w:rsidP="00CB5E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PRIJELAZNE I ZAVRŠNE ODREDBE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CB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sva pitanja koja nisu uređena 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primjenjuju se odredbe Zakona o zakupu i kupoprodaji poslovnoga prostora („Narodne novine“ broj 125/11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64/15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Zakona o obveznim odnosima („Narodne novine“ broj 35/05. i 41/08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125/11, 78/15, 29/18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CB5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osmog dana od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objave u „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Službenom glasniku Zadarske županije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:rsidR="00EB4EB5" w:rsidRPr="00DA2CAE" w:rsidRDefault="00EB4EB5" w:rsidP="002C13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PREDSJEDNIK OPĆINSKOG VIJEĆA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573B58"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Nikica Begonja</w:t>
      </w:r>
    </w:p>
    <w:p w:rsidR="00EB4EB5" w:rsidRPr="00DA2CAE" w:rsidRDefault="00EB4EB5" w:rsidP="00EB4EB5">
      <w:pPr>
        <w:rPr>
          <w:rFonts w:ascii="Times New Roman" w:hAnsi="Times New Roman" w:cs="Times New Roman"/>
          <w:sz w:val="24"/>
          <w:szCs w:val="24"/>
        </w:rPr>
      </w:pPr>
    </w:p>
    <w:p w:rsidR="003618B2" w:rsidRPr="00DA2CAE" w:rsidRDefault="00573B58">
      <w:pPr>
        <w:rPr>
          <w:rFonts w:ascii="Times New Roman" w:hAnsi="Times New Roman" w:cs="Times New Roman"/>
          <w:sz w:val="24"/>
          <w:szCs w:val="24"/>
        </w:rPr>
      </w:pPr>
      <w:r w:rsidRPr="00DA2CAE">
        <w:rPr>
          <w:rFonts w:ascii="Times New Roman" w:hAnsi="Times New Roman" w:cs="Times New Roman"/>
          <w:sz w:val="24"/>
          <w:szCs w:val="24"/>
        </w:rPr>
        <w:lastRenderedPageBreak/>
        <w:t xml:space="preserve">KLASA </w:t>
      </w:r>
      <w:r w:rsidR="002C1377">
        <w:rPr>
          <w:rFonts w:ascii="Times New Roman" w:hAnsi="Times New Roman" w:cs="Times New Roman"/>
          <w:sz w:val="24"/>
          <w:szCs w:val="24"/>
        </w:rPr>
        <w:t>:372-01/18-01/</w:t>
      </w:r>
    </w:p>
    <w:p w:rsidR="00573B58" w:rsidRPr="00DA2CAE" w:rsidRDefault="00573B58">
      <w:pPr>
        <w:rPr>
          <w:rFonts w:ascii="Times New Roman" w:hAnsi="Times New Roman" w:cs="Times New Roman"/>
          <w:sz w:val="24"/>
          <w:szCs w:val="24"/>
        </w:rPr>
      </w:pPr>
      <w:r w:rsidRPr="00DA2CAE">
        <w:rPr>
          <w:rFonts w:ascii="Times New Roman" w:hAnsi="Times New Roman" w:cs="Times New Roman"/>
          <w:sz w:val="24"/>
          <w:szCs w:val="24"/>
        </w:rPr>
        <w:t xml:space="preserve">URBROJ </w:t>
      </w:r>
      <w:r w:rsidR="002C1377">
        <w:rPr>
          <w:rFonts w:ascii="Times New Roman" w:hAnsi="Times New Roman" w:cs="Times New Roman"/>
          <w:sz w:val="24"/>
          <w:szCs w:val="24"/>
        </w:rPr>
        <w:t>:2198/28-01-18-1</w:t>
      </w:r>
    </w:p>
    <w:p w:rsidR="00573B58" w:rsidRPr="00DA2CAE" w:rsidRDefault="002C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13.studenog 2018.g.</w:t>
      </w:r>
    </w:p>
    <w:sectPr w:rsidR="00573B58" w:rsidRPr="00DA2C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CB" w:rsidRDefault="00EC30CB">
      <w:pPr>
        <w:spacing w:after="0" w:line="240" w:lineRule="auto"/>
      </w:pPr>
      <w:r>
        <w:separator/>
      </w:r>
    </w:p>
  </w:endnote>
  <w:endnote w:type="continuationSeparator" w:id="0">
    <w:p w:rsidR="00EC30CB" w:rsidRDefault="00EC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200361"/>
      <w:docPartObj>
        <w:docPartGallery w:val="Page Numbers (Bottom of Page)"/>
        <w:docPartUnique/>
      </w:docPartObj>
    </w:sdtPr>
    <w:sdtEndPr/>
    <w:sdtContent>
      <w:p w:rsidR="00B30A7B" w:rsidRDefault="00EF63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A9">
          <w:rPr>
            <w:noProof/>
          </w:rPr>
          <w:t>1</w:t>
        </w:r>
        <w:r>
          <w:fldChar w:fldCharType="end"/>
        </w:r>
      </w:p>
    </w:sdtContent>
  </w:sdt>
  <w:p w:rsidR="00B30A7B" w:rsidRDefault="00EC30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CB" w:rsidRDefault="00EC30CB">
      <w:pPr>
        <w:spacing w:after="0" w:line="240" w:lineRule="auto"/>
      </w:pPr>
      <w:r>
        <w:separator/>
      </w:r>
    </w:p>
  </w:footnote>
  <w:footnote w:type="continuationSeparator" w:id="0">
    <w:p w:rsidR="00EC30CB" w:rsidRDefault="00EC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CA" w:rsidRDefault="00EC30CB">
    <w:pPr>
      <w:pStyle w:val="Zaglavlje"/>
    </w:pPr>
  </w:p>
  <w:p w:rsidR="00251BCA" w:rsidRDefault="00EC30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B5"/>
    <w:rsid w:val="000214A9"/>
    <w:rsid w:val="000650D4"/>
    <w:rsid w:val="002A14F0"/>
    <w:rsid w:val="002C1377"/>
    <w:rsid w:val="002F08EF"/>
    <w:rsid w:val="003618B2"/>
    <w:rsid w:val="00544B05"/>
    <w:rsid w:val="00573B58"/>
    <w:rsid w:val="00626854"/>
    <w:rsid w:val="00654E82"/>
    <w:rsid w:val="006D0802"/>
    <w:rsid w:val="00814BBC"/>
    <w:rsid w:val="00BE7994"/>
    <w:rsid w:val="00C52ED2"/>
    <w:rsid w:val="00CB5EBE"/>
    <w:rsid w:val="00CD71E6"/>
    <w:rsid w:val="00D4785B"/>
    <w:rsid w:val="00DA2CAE"/>
    <w:rsid w:val="00EB4EB5"/>
    <w:rsid w:val="00EC30CB"/>
    <w:rsid w:val="00EF63FA"/>
    <w:rsid w:val="00F003E7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B5"/>
  </w:style>
  <w:style w:type="paragraph" w:styleId="Podnoje">
    <w:name w:val="footer"/>
    <w:basedOn w:val="Normal"/>
    <w:link w:val="Podno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B5"/>
  </w:style>
  <w:style w:type="paragraph" w:styleId="Podnoje">
    <w:name w:val="footer"/>
    <w:basedOn w:val="Normal"/>
    <w:link w:val="Podno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dcterms:created xsi:type="dcterms:W3CDTF">2018-11-06T09:29:00Z</dcterms:created>
  <dcterms:modified xsi:type="dcterms:W3CDTF">2018-11-08T11:12:00Z</dcterms:modified>
</cp:coreProperties>
</file>