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41" w:rsidRDefault="00D05641" w:rsidP="00955947">
      <w:pPr>
        <w:rPr>
          <w:sz w:val="24"/>
          <w:szCs w:val="24"/>
        </w:rPr>
      </w:pPr>
    </w:p>
    <w:p w:rsidR="00D05641" w:rsidRDefault="00D05641" w:rsidP="0095594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05641" w:rsidRDefault="00D05641" w:rsidP="00955947">
      <w:pPr>
        <w:rPr>
          <w:sz w:val="24"/>
          <w:szCs w:val="24"/>
        </w:rPr>
      </w:pPr>
    </w:p>
    <w:p w:rsidR="00955947" w:rsidRDefault="00955947" w:rsidP="00955947">
      <w:pPr>
        <w:rPr>
          <w:sz w:val="24"/>
          <w:szCs w:val="24"/>
        </w:rPr>
      </w:pPr>
      <w:proofErr w:type="gramStart"/>
      <w:r w:rsidRPr="00EE0201">
        <w:rPr>
          <w:sz w:val="24"/>
          <w:szCs w:val="24"/>
        </w:rPr>
        <w:t xml:space="preserve">Na </w:t>
      </w:r>
      <w:proofErr w:type="spellStart"/>
      <w:r w:rsidRPr="00EE0201">
        <w:rPr>
          <w:sz w:val="24"/>
          <w:szCs w:val="24"/>
        </w:rPr>
        <w:t>temelju</w:t>
      </w:r>
      <w:proofErr w:type="spellEnd"/>
      <w:r w:rsidRPr="00EE0201">
        <w:rPr>
          <w:sz w:val="24"/>
          <w:szCs w:val="24"/>
        </w:rPr>
        <w:t xml:space="preserve"> </w:t>
      </w:r>
      <w:proofErr w:type="spellStart"/>
      <w:r w:rsidRPr="00EE0201">
        <w:rPr>
          <w:sz w:val="24"/>
          <w:szCs w:val="24"/>
        </w:rPr>
        <w:t>članka</w:t>
      </w:r>
      <w:proofErr w:type="spellEnd"/>
      <w:r w:rsidRPr="00EE0201">
        <w:rPr>
          <w:sz w:val="24"/>
          <w:szCs w:val="24"/>
        </w:rPr>
        <w:t xml:space="preserve"> 30.</w:t>
      </w:r>
      <w:proofErr w:type="gramEnd"/>
      <w:r w:rsidRPr="00EE0201">
        <w:rPr>
          <w:sz w:val="24"/>
          <w:szCs w:val="24"/>
        </w:rPr>
        <w:t xml:space="preserve"> </w:t>
      </w:r>
      <w:proofErr w:type="spellStart"/>
      <w:proofErr w:type="gramStart"/>
      <w:r w:rsidRPr="00EE0201"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Privlaka (</w:t>
      </w:r>
      <w:proofErr w:type="spellStart"/>
      <w:r>
        <w:rPr>
          <w:sz w:val="24"/>
          <w:szCs w:val="24"/>
        </w:rPr>
        <w:t>Službeni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Zadarske</w:t>
      </w:r>
      <w:proofErr w:type="spellEnd"/>
      <w:r>
        <w:rPr>
          <w:sz w:val="24"/>
          <w:szCs w:val="24"/>
        </w:rPr>
        <w:t xml:space="preserve"> županije 05/18) i </w:t>
      </w:r>
      <w:proofErr w:type="spellStart"/>
      <w:r>
        <w:rPr>
          <w:sz w:val="24"/>
          <w:szCs w:val="24"/>
        </w:rPr>
        <w:t>članka</w:t>
      </w:r>
      <w:proofErr w:type="spellEnd"/>
      <w:r w:rsidR="00DC5261">
        <w:rPr>
          <w:sz w:val="24"/>
          <w:szCs w:val="24"/>
        </w:rPr>
        <w:t xml:space="preserve"> 20.st.1.</w:t>
      </w:r>
      <w:proofErr w:type="gramEnd"/>
      <w:r w:rsidR="00DC5261">
        <w:rPr>
          <w:sz w:val="24"/>
          <w:szCs w:val="24"/>
        </w:rPr>
        <w:t xml:space="preserve"> </w:t>
      </w:r>
      <w:proofErr w:type="gramStart"/>
      <w:r w:rsidR="00DC5261"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42.st.1. </w:t>
      </w:r>
      <w:proofErr w:type="spellStart"/>
      <w:r>
        <w:rPr>
          <w:sz w:val="24"/>
          <w:szCs w:val="24"/>
        </w:rPr>
        <w:t>Zakona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lokalnim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porezima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Narodne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novine</w:t>
      </w:r>
      <w:proofErr w:type="spellEnd"/>
      <w:r>
        <w:rPr>
          <w:sz w:val="24"/>
          <w:szCs w:val="24"/>
        </w:rPr>
        <w:t xml:space="preserve"> 115/16, 101/17), </w:t>
      </w:r>
      <w:proofErr w:type="spellStart"/>
      <w:r>
        <w:rPr>
          <w:sz w:val="24"/>
          <w:szCs w:val="24"/>
        </w:rPr>
        <w:t>Općinsko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Privlaka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svojoj</w:t>
      </w:r>
      <w:proofErr w:type="spellEnd"/>
      <w:r w:rsidR="000A1DDE">
        <w:rPr>
          <w:sz w:val="24"/>
          <w:szCs w:val="24"/>
        </w:rPr>
        <w:t xml:space="preserve"> 14. </w:t>
      </w:r>
      <w:proofErr w:type="spellStart"/>
      <w:proofErr w:type="gramStart"/>
      <w:r w:rsidR="000A1DDE">
        <w:rPr>
          <w:sz w:val="24"/>
          <w:szCs w:val="24"/>
        </w:rPr>
        <w:t>sjednici</w:t>
      </w:r>
      <w:proofErr w:type="spellEnd"/>
      <w:proofErr w:type="gramEnd"/>
      <w:r w:rsidR="000A1D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održanoj</w:t>
      </w:r>
      <w:proofErr w:type="spellEnd"/>
      <w:r>
        <w:rPr>
          <w:sz w:val="24"/>
          <w:szCs w:val="24"/>
        </w:rPr>
        <w:t xml:space="preserve"> dana</w:t>
      </w:r>
      <w:r w:rsidR="000A1DDE">
        <w:rPr>
          <w:sz w:val="24"/>
          <w:szCs w:val="24"/>
        </w:rPr>
        <w:t xml:space="preserve"> 13. </w:t>
      </w:r>
      <w:proofErr w:type="spellStart"/>
      <w:r w:rsidR="000A1DDE">
        <w:rPr>
          <w:sz w:val="24"/>
          <w:szCs w:val="24"/>
        </w:rPr>
        <w:t>Kolovoza</w:t>
      </w:r>
      <w:proofErr w:type="spellEnd"/>
      <w:r w:rsidR="000A1DDE">
        <w:rPr>
          <w:sz w:val="24"/>
          <w:szCs w:val="24"/>
        </w:rPr>
        <w:t xml:space="preserve"> </w:t>
      </w:r>
      <w:proofErr w:type="gramStart"/>
      <w:r w:rsidR="000A1DDE">
        <w:rPr>
          <w:sz w:val="24"/>
          <w:szCs w:val="24"/>
        </w:rPr>
        <w:t>2018.g.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donijelo</w:t>
      </w:r>
      <w:proofErr w:type="spellEnd"/>
    </w:p>
    <w:p w:rsidR="00955947" w:rsidRDefault="00955947" w:rsidP="00955947">
      <w:pPr>
        <w:rPr>
          <w:sz w:val="24"/>
          <w:szCs w:val="24"/>
        </w:rPr>
      </w:pPr>
    </w:p>
    <w:p w:rsidR="00DC5261" w:rsidRDefault="00DC5261" w:rsidP="00955947">
      <w:pPr>
        <w:rPr>
          <w:sz w:val="24"/>
          <w:szCs w:val="24"/>
        </w:rPr>
      </w:pPr>
    </w:p>
    <w:p w:rsidR="00955947" w:rsidRDefault="00DC5261" w:rsidP="00955947">
      <w:pPr>
        <w:rPr>
          <w:sz w:val="24"/>
          <w:szCs w:val="24"/>
        </w:rPr>
      </w:pPr>
      <w:r>
        <w:rPr>
          <w:sz w:val="24"/>
          <w:szCs w:val="24"/>
        </w:rPr>
        <w:t>PRIJEDLOG ODLUKE</w:t>
      </w:r>
    </w:p>
    <w:p w:rsidR="00955947" w:rsidRDefault="00955947" w:rsidP="00955947">
      <w:pPr>
        <w:jc w:val="center"/>
        <w:rPr>
          <w:sz w:val="24"/>
          <w:szCs w:val="24"/>
        </w:rPr>
      </w:pPr>
      <w:r>
        <w:rPr>
          <w:sz w:val="24"/>
          <w:szCs w:val="24"/>
        </w:rPr>
        <w:t>ODLUKU</w:t>
      </w:r>
    </w:p>
    <w:p w:rsidR="00955947" w:rsidRDefault="00955947" w:rsidP="00955947">
      <w:pPr>
        <w:jc w:val="center"/>
        <w:rPr>
          <w:sz w:val="24"/>
          <w:szCs w:val="24"/>
        </w:rPr>
      </w:pPr>
      <w:r>
        <w:rPr>
          <w:sz w:val="24"/>
          <w:szCs w:val="24"/>
        </w:rPr>
        <w:t>O OPĆINSKIM POREZIMA</w:t>
      </w:r>
    </w:p>
    <w:p w:rsidR="00955947" w:rsidRDefault="00955947" w:rsidP="00955947">
      <w:pPr>
        <w:jc w:val="center"/>
        <w:rPr>
          <w:sz w:val="24"/>
          <w:szCs w:val="24"/>
        </w:rPr>
      </w:pPr>
    </w:p>
    <w:p w:rsidR="00955947" w:rsidRDefault="00955947" w:rsidP="00955947">
      <w:pPr>
        <w:jc w:val="center"/>
        <w:rPr>
          <w:sz w:val="24"/>
          <w:szCs w:val="24"/>
        </w:rPr>
      </w:pPr>
      <w:r>
        <w:rPr>
          <w:sz w:val="24"/>
          <w:szCs w:val="24"/>
        </w:rPr>
        <w:t>I. OPĆE ODREDBE</w:t>
      </w:r>
    </w:p>
    <w:p w:rsidR="00955947" w:rsidRDefault="00955947" w:rsidP="00955947">
      <w:pPr>
        <w:jc w:val="center"/>
        <w:rPr>
          <w:sz w:val="24"/>
          <w:szCs w:val="24"/>
        </w:rPr>
      </w:pPr>
    </w:p>
    <w:p w:rsidR="00955947" w:rsidRDefault="00955947" w:rsidP="00955947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1.</w:t>
      </w:r>
      <w:proofErr w:type="gramEnd"/>
    </w:p>
    <w:p w:rsidR="00955947" w:rsidRDefault="00955947" w:rsidP="008F4E5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uređuju</w:t>
      </w:r>
      <w:proofErr w:type="spellEnd"/>
      <w:r>
        <w:rPr>
          <w:sz w:val="24"/>
          <w:szCs w:val="24"/>
        </w:rPr>
        <w:t xml:space="preserve"> se </w:t>
      </w:r>
      <w:proofErr w:type="spellStart"/>
      <w:r w:rsidR="00DC5261">
        <w:rPr>
          <w:sz w:val="24"/>
          <w:szCs w:val="24"/>
        </w:rPr>
        <w:t>općinski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vlastiti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Privlaka</w:t>
      </w:r>
      <w:r w:rsidR="00DC5261">
        <w:rPr>
          <w:sz w:val="24"/>
          <w:szCs w:val="24"/>
        </w:rPr>
        <w:t xml:space="preserve">, </w:t>
      </w:r>
      <w:proofErr w:type="spellStart"/>
      <w:r w:rsidR="00DC5261">
        <w:rPr>
          <w:sz w:val="24"/>
          <w:szCs w:val="24"/>
        </w:rPr>
        <w:t>kao</w:t>
      </w:r>
      <w:proofErr w:type="spellEnd"/>
      <w:r w:rsidR="00DC5261">
        <w:rPr>
          <w:sz w:val="24"/>
          <w:szCs w:val="24"/>
        </w:rPr>
        <w:t xml:space="preserve"> i stope i </w:t>
      </w:r>
      <w:proofErr w:type="spellStart"/>
      <w:r w:rsidR="00DC5261">
        <w:rPr>
          <w:sz w:val="24"/>
          <w:szCs w:val="24"/>
        </w:rPr>
        <w:t>visina</w:t>
      </w:r>
      <w:proofErr w:type="spellEnd"/>
      <w:r w:rsidR="00DC5261">
        <w:rPr>
          <w:sz w:val="24"/>
          <w:szCs w:val="24"/>
        </w:rPr>
        <w:t xml:space="preserve"> </w:t>
      </w:r>
      <w:proofErr w:type="spellStart"/>
      <w:r w:rsidR="00DC5261">
        <w:rPr>
          <w:sz w:val="24"/>
          <w:szCs w:val="24"/>
        </w:rPr>
        <w:t>poreza</w:t>
      </w:r>
      <w:proofErr w:type="spellEnd"/>
      <w:r w:rsidR="00DC5261">
        <w:rPr>
          <w:sz w:val="24"/>
          <w:szCs w:val="24"/>
        </w:rPr>
        <w:t xml:space="preserve">, </w:t>
      </w:r>
      <w:proofErr w:type="spellStart"/>
      <w:r w:rsidR="00DC5261">
        <w:rPr>
          <w:sz w:val="24"/>
          <w:szCs w:val="24"/>
        </w:rPr>
        <w:t>porezni</w:t>
      </w:r>
      <w:proofErr w:type="spellEnd"/>
      <w:r w:rsidR="00DC5261">
        <w:rPr>
          <w:sz w:val="24"/>
          <w:szCs w:val="24"/>
        </w:rPr>
        <w:t xml:space="preserve"> </w:t>
      </w:r>
      <w:proofErr w:type="spellStart"/>
      <w:r w:rsidR="00DC5261">
        <w:rPr>
          <w:sz w:val="24"/>
          <w:szCs w:val="24"/>
        </w:rPr>
        <w:t>obveznici</w:t>
      </w:r>
      <w:proofErr w:type="spellEnd"/>
      <w:r w:rsidR="00DC5261">
        <w:rPr>
          <w:sz w:val="24"/>
          <w:szCs w:val="24"/>
        </w:rPr>
        <w:t xml:space="preserve"> </w:t>
      </w:r>
      <w:proofErr w:type="spellStart"/>
      <w:proofErr w:type="gramStart"/>
      <w:r w:rsidR="00DC5261">
        <w:rPr>
          <w:sz w:val="24"/>
          <w:szCs w:val="24"/>
        </w:rPr>
        <w:t>te</w:t>
      </w:r>
      <w:proofErr w:type="spellEnd"/>
      <w:proofErr w:type="gramEnd"/>
      <w:r w:rsidR="00DC5261">
        <w:rPr>
          <w:sz w:val="24"/>
          <w:szCs w:val="24"/>
        </w:rPr>
        <w:t xml:space="preserve"> </w:t>
      </w:r>
      <w:proofErr w:type="spellStart"/>
      <w:r w:rsidR="00DC5261">
        <w:rPr>
          <w:sz w:val="24"/>
          <w:szCs w:val="24"/>
        </w:rPr>
        <w:t>način</w:t>
      </w:r>
      <w:proofErr w:type="spellEnd"/>
      <w:r w:rsidR="00DC5261">
        <w:rPr>
          <w:sz w:val="24"/>
          <w:szCs w:val="24"/>
        </w:rPr>
        <w:t xml:space="preserve"> </w:t>
      </w:r>
      <w:proofErr w:type="spellStart"/>
      <w:r w:rsidR="00DC5261">
        <w:rPr>
          <w:sz w:val="24"/>
          <w:szCs w:val="24"/>
        </w:rPr>
        <w:t>obračuna</w:t>
      </w:r>
      <w:proofErr w:type="spellEnd"/>
      <w:r w:rsidR="00DC5261">
        <w:rPr>
          <w:sz w:val="24"/>
          <w:szCs w:val="24"/>
        </w:rPr>
        <w:t xml:space="preserve"> i </w:t>
      </w:r>
      <w:proofErr w:type="spellStart"/>
      <w:r w:rsidR="00DC5261">
        <w:rPr>
          <w:sz w:val="24"/>
          <w:szCs w:val="24"/>
        </w:rPr>
        <w:t>plaćanja</w:t>
      </w:r>
      <w:proofErr w:type="spellEnd"/>
      <w:r w:rsidR="00DC5261">
        <w:rPr>
          <w:sz w:val="24"/>
          <w:szCs w:val="24"/>
        </w:rPr>
        <w:t xml:space="preserve"> u </w:t>
      </w:r>
      <w:proofErr w:type="spellStart"/>
      <w:r w:rsidR="00DC5261">
        <w:rPr>
          <w:sz w:val="24"/>
          <w:szCs w:val="24"/>
        </w:rPr>
        <w:t>skladu</w:t>
      </w:r>
      <w:proofErr w:type="spellEnd"/>
      <w:r w:rsidR="00DC5261">
        <w:rPr>
          <w:sz w:val="24"/>
          <w:szCs w:val="24"/>
        </w:rPr>
        <w:t xml:space="preserve"> </w:t>
      </w:r>
      <w:proofErr w:type="spellStart"/>
      <w:r w:rsidR="00DC5261">
        <w:rPr>
          <w:sz w:val="24"/>
          <w:szCs w:val="24"/>
        </w:rPr>
        <w:t>sa</w:t>
      </w:r>
      <w:proofErr w:type="spellEnd"/>
      <w:r w:rsidR="00DC5261">
        <w:rPr>
          <w:sz w:val="24"/>
          <w:szCs w:val="24"/>
        </w:rPr>
        <w:t xml:space="preserve"> </w:t>
      </w:r>
      <w:proofErr w:type="spellStart"/>
      <w:r w:rsidR="00DC5261">
        <w:rPr>
          <w:sz w:val="24"/>
          <w:szCs w:val="24"/>
        </w:rPr>
        <w:t>Zakonom</w:t>
      </w:r>
      <w:proofErr w:type="spellEnd"/>
      <w:r w:rsidR="00DC5261">
        <w:rPr>
          <w:sz w:val="24"/>
          <w:szCs w:val="24"/>
        </w:rPr>
        <w:t xml:space="preserve"> o </w:t>
      </w:r>
      <w:proofErr w:type="spellStart"/>
      <w:r w:rsidR="00DC5261">
        <w:rPr>
          <w:sz w:val="24"/>
          <w:szCs w:val="24"/>
        </w:rPr>
        <w:t>lokalnim</w:t>
      </w:r>
      <w:proofErr w:type="spellEnd"/>
      <w:r w:rsidR="00DC5261">
        <w:rPr>
          <w:sz w:val="24"/>
          <w:szCs w:val="24"/>
        </w:rPr>
        <w:t xml:space="preserve"> </w:t>
      </w:r>
      <w:proofErr w:type="spellStart"/>
      <w:r w:rsidR="00DC5261">
        <w:rPr>
          <w:sz w:val="24"/>
          <w:szCs w:val="24"/>
        </w:rPr>
        <w:t>porezima</w:t>
      </w:r>
      <w:proofErr w:type="spellEnd"/>
      <w:r>
        <w:rPr>
          <w:sz w:val="24"/>
          <w:szCs w:val="24"/>
        </w:rPr>
        <w:t>.</w:t>
      </w:r>
    </w:p>
    <w:p w:rsidR="00955947" w:rsidRDefault="00955947" w:rsidP="008F4E55">
      <w:pPr>
        <w:jc w:val="both"/>
        <w:rPr>
          <w:sz w:val="24"/>
          <w:szCs w:val="24"/>
        </w:rPr>
      </w:pPr>
    </w:p>
    <w:p w:rsidR="00955947" w:rsidRDefault="00955947" w:rsidP="00955947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2.</w:t>
      </w:r>
      <w:proofErr w:type="gramEnd"/>
      <w:r>
        <w:rPr>
          <w:sz w:val="24"/>
          <w:szCs w:val="24"/>
        </w:rPr>
        <w:t xml:space="preserve"> </w:t>
      </w:r>
    </w:p>
    <w:p w:rsidR="00955947" w:rsidRDefault="00DC5261" w:rsidP="009559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Općinski</w:t>
      </w:r>
      <w:proofErr w:type="spellEnd"/>
      <w:r w:rsidR="00955947">
        <w:rPr>
          <w:sz w:val="24"/>
          <w:szCs w:val="24"/>
        </w:rPr>
        <w:t xml:space="preserve"> </w:t>
      </w:r>
      <w:proofErr w:type="spellStart"/>
      <w:r w:rsidR="00955947">
        <w:rPr>
          <w:sz w:val="24"/>
          <w:szCs w:val="24"/>
        </w:rPr>
        <w:t>porezi</w:t>
      </w:r>
      <w:proofErr w:type="spellEnd"/>
      <w:r w:rsidR="00955947">
        <w:rPr>
          <w:sz w:val="24"/>
          <w:szCs w:val="24"/>
        </w:rPr>
        <w:t xml:space="preserve"> </w:t>
      </w:r>
      <w:proofErr w:type="spellStart"/>
      <w:r w:rsidR="00955947">
        <w:rPr>
          <w:sz w:val="24"/>
          <w:szCs w:val="24"/>
        </w:rPr>
        <w:t>plaćaju</w:t>
      </w:r>
      <w:proofErr w:type="spellEnd"/>
      <w:r w:rsidR="00955947">
        <w:rPr>
          <w:sz w:val="24"/>
          <w:szCs w:val="24"/>
        </w:rPr>
        <w:t xml:space="preserve"> se </w:t>
      </w:r>
      <w:proofErr w:type="spellStart"/>
      <w:proofErr w:type="gramStart"/>
      <w:r w:rsidR="00955947">
        <w:rPr>
          <w:sz w:val="24"/>
          <w:szCs w:val="24"/>
        </w:rPr>
        <w:t>na</w:t>
      </w:r>
      <w:proofErr w:type="spellEnd"/>
      <w:proofErr w:type="gramEnd"/>
      <w:r w:rsidR="00955947">
        <w:rPr>
          <w:sz w:val="24"/>
          <w:szCs w:val="24"/>
        </w:rPr>
        <w:t xml:space="preserve"> </w:t>
      </w:r>
      <w:proofErr w:type="spellStart"/>
      <w:r w:rsidR="00955947">
        <w:rPr>
          <w:sz w:val="24"/>
          <w:szCs w:val="24"/>
        </w:rPr>
        <w:t>području</w:t>
      </w:r>
      <w:proofErr w:type="spellEnd"/>
      <w:r w:rsidR="00955947">
        <w:rPr>
          <w:sz w:val="24"/>
          <w:szCs w:val="24"/>
        </w:rPr>
        <w:t xml:space="preserve"> </w:t>
      </w:r>
      <w:proofErr w:type="spellStart"/>
      <w:r w:rsidR="00955947">
        <w:rPr>
          <w:sz w:val="24"/>
          <w:szCs w:val="24"/>
        </w:rPr>
        <w:t>Općine</w:t>
      </w:r>
      <w:proofErr w:type="spellEnd"/>
      <w:r w:rsidR="00955947">
        <w:rPr>
          <w:sz w:val="24"/>
          <w:szCs w:val="24"/>
        </w:rPr>
        <w:t xml:space="preserve"> Privlaka </w:t>
      </w:r>
      <w:proofErr w:type="spellStart"/>
      <w:r w:rsidR="00955947">
        <w:rPr>
          <w:sz w:val="24"/>
          <w:szCs w:val="24"/>
        </w:rPr>
        <w:t>prema</w:t>
      </w:r>
      <w:proofErr w:type="spellEnd"/>
      <w:r w:rsidR="00955947">
        <w:rPr>
          <w:sz w:val="24"/>
          <w:szCs w:val="24"/>
        </w:rPr>
        <w:t xml:space="preserve"> </w:t>
      </w:r>
      <w:proofErr w:type="spellStart"/>
      <w:r w:rsidR="00955947">
        <w:rPr>
          <w:sz w:val="24"/>
          <w:szCs w:val="24"/>
        </w:rPr>
        <w:t>Zakonu</w:t>
      </w:r>
      <w:proofErr w:type="spellEnd"/>
      <w:r w:rsidR="00955947">
        <w:rPr>
          <w:sz w:val="24"/>
          <w:szCs w:val="24"/>
        </w:rPr>
        <w:t xml:space="preserve"> o </w:t>
      </w:r>
      <w:proofErr w:type="spellStart"/>
      <w:r w:rsidR="00955947">
        <w:rPr>
          <w:sz w:val="24"/>
          <w:szCs w:val="24"/>
        </w:rPr>
        <w:t>lokalnim</w:t>
      </w:r>
      <w:proofErr w:type="spellEnd"/>
      <w:r w:rsidR="00955947">
        <w:rPr>
          <w:sz w:val="24"/>
          <w:szCs w:val="24"/>
        </w:rPr>
        <w:t xml:space="preserve"> </w:t>
      </w:r>
      <w:proofErr w:type="spellStart"/>
      <w:r w:rsidR="00955947">
        <w:rPr>
          <w:sz w:val="24"/>
          <w:szCs w:val="24"/>
        </w:rPr>
        <w:t>porezima</w:t>
      </w:r>
      <w:proofErr w:type="spellEnd"/>
      <w:r w:rsidR="00955947">
        <w:rPr>
          <w:sz w:val="24"/>
          <w:szCs w:val="24"/>
        </w:rPr>
        <w:t xml:space="preserve"> i </w:t>
      </w:r>
      <w:proofErr w:type="spellStart"/>
      <w:r w:rsidR="00955947">
        <w:rPr>
          <w:sz w:val="24"/>
          <w:szCs w:val="24"/>
        </w:rPr>
        <w:t>prema</w:t>
      </w:r>
      <w:proofErr w:type="spellEnd"/>
      <w:r w:rsidR="00955947">
        <w:rPr>
          <w:sz w:val="24"/>
          <w:szCs w:val="24"/>
        </w:rPr>
        <w:t xml:space="preserve"> </w:t>
      </w:r>
      <w:proofErr w:type="spellStart"/>
      <w:r w:rsidR="00955947">
        <w:rPr>
          <w:sz w:val="24"/>
          <w:szCs w:val="24"/>
        </w:rPr>
        <w:t>ovoj</w:t>
      </w:r>
      <w:proofErr w:type="spellEnd"/>
      <w:r w:rsidR="00955947">
        <w:rPr>
          <w:sz w:val="24"/>
          <w:szCs w:val="24"/>
        </w:rPr>
        <w:t xml:space="preserve"> </w:t>
      </w:r>
      <w:proofErr w:type="spellStart"/>
      <w:r w:rsidR="00955947">
        <w:rPr>
          <w:sz w:val="24"/>
          <w:szCs w:val="24"/>
        </w:rPr>
        <w:t>Odluci</w:t>
      </w:r>
      <w:proofErr w:type="spellEnd"/>
      <w:r w:rsidR="00955947">
        <w:rPr>
          <w:sz w:val="24"/>
          <w:szCs w:val="24"/>
        </w:rPr>
        <w:t>.</w:t>
      </w:r>
    </w:p>
    <w:p w:rsidR="00955947" w:rsidRDefault="00955947" w:rsidP="00955947">
      <w:pPr>
        <w:rPr>
          <w:sz w:val="24"/>
          <w:szCs w:val="24"/>
        </w:rPr>
      </w:pPr>
    </w:p>
    <w:p w:rsidR="00955947" w:rsidRDefault="00955947" w:rsidP="00955947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3.</w:t>
      </w:r>
      <w:proofErr w:type="gramEnd"/>
      <w:r>
        <w:rPr>
          <w:sz w:val="24"/>
          <w:szCs w:val="24"/>
        </w:rPr>
        <w:t xml:space="preserve"> </w:t>
      </w:r>
    </w:p>
    <w:p w:rsidR="00955947" w:rsidRDefault="00955947" w:rsidP="009559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Općina</w:t>
      </w:r>
      <w:proofErr w:type="spellEnd"/>
      <w:r>
        <w:rPr>
          <w:sz w:val="24"/>
          <w:szCs w:val="24"/>
        </w:rPr>
        <w:t xml:space="preserve"> Privlaka </w:t>
      </w:r>
      <w:proofErr w:type="spellStart"/>
      <w:r>
        <w:rPr>
          <w:sz w:val="24"/>
          <w:szCs w:val="24"/>
        </w:rPr>
        <w:t>uvodi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sljedeće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poreze</w:t>
      </w:r>
      <w:proofErr w:type="spellEnd"/>
      <w:r>
        <w:rPr>
          <w:sz w:val="24"/>
          <w:szCs w:val="24"/>
        </w:rPr>
        <w:t xml:space="preserve">: </w:t>
      </w:r>
    </w:p>
    <w:p w:rsidR="00955947" w:rsidRDefault="00955947" w:rsidP="00955947">
      <w:pPr>
        <w:rPr>
          <w:sz w:val="24"/>
          <w:szCs w:val="24"/>
        </w:rPr>
      </w:pPr>
    </w:p>
    <w:p w:rsidR="00955947" w:rsidRDefault="00955947" w:rsidP="0095594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1.porez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potrošnju</w:t>
      </w:r>
      <w:proofErr w:type="spellEnd"/>
    </w:p>
    <w:p w:rsidR="00955947" w:rsidRDefault="00955947" w:rsidP="0095594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2.porez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kuće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odmor</w:t>
      </w:r>
      <w:proofErr w:type="spellEnd"/>
      <w:r>
        <w:rPr>
          <w:sz w:val="24"/>
          <w:szCs w:val="24"/>
        </w:rPr>
        <w:t>.</w:t>
      </w:r>
    </w:p>
    <w:p w:rsidR="00955947" w:rsidRDefault="00955947" w:rsidP="00955947">
      <w:pPr>
        <w:rPr>
          <w:sz w:val="24"/>
          <w:szCs w:val="24"/>
        </w:rPr>
      </w:pPr>
    </w:p>
    <w:p w:rsidR="00955947" w:rsidRDefault="00955947" w:rsidP="00955947">
      <w:pPr>
        <w:jc w:val="center"/>
        <w:rPr>
          <w:sz w:val="24"/>
          <w:szCs w:val="24"/>
        </w:rPr>
      </w:pPr>
      <w:r>
        <w:rPr>
          <w:sz w:val="24"/>
          <w:szCs w:val="24"/>
        </w:rPr>
        <w:t>II. OPĆINSKI POREZI</w:t>
      </w:r>
    </w:p>
    <w:p w:rsidR="00955947" w:rsidRDefault="00955947" w:rsidP="00955947">
      <w:pPr>
        <w:jc w:val="center"/>
        <w:rPr>
          <w:sz w:val="24"/>
          <w:szCs w:val="24"/>
        </w:rPr>
      </w:pPr>
    </w:p>
    <w:p w:rsidR="00955947" w:rsidRDefault="00955947" w:rsidP="0095594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Porez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potrošnju</w:t>
      </w:r>
      <w:proofErr w:type="spellEnd"/>
    </w:p>
    <w:p w:rsidR="00955947" w:rsidRDefault="00955947" w:rsidP="00955947">
      <w:pPr>
        <w:jc w:val="center"/>
        <w:rPr>
          <w:sz w:val="24"/>
          <w:szCs w:val="24"/>
        </w:rPr>
      </w:pPr>
    </w:p>
    <w:p w:rsidR="00955947" w:rsidRDefault="00955947" w:rsidP="00955947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</w:t>
      </w:r>
      <w:r w:rsidR="00DC5261">
        <w:rPr>
          <w:sz w:val="24"/>
          <w:szCs w:val="24"/>
        </w:rPr>
        <w:t>4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955947" w:rsidRDefault="00955947" w:rsidP="009559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Porez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potrošnju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plaća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potrošnju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alkoholnih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pića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prirodna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specijalna</w:t>
      </w:r>
      <w:proofErr w:type="spellEnd"/>
      <w:r>
        <w:rPr>
          <w:sz w:val="24"/>
          <w:szCs w:val="24"/>
        </w:rPr>
        <w:t xml:space="preserve"> vina, </w:t>
      </w:r>
      <w:proofErr w:type="spellStart"/>
      <w:r>
        <w:rPr>
          <w:sz w:val="24"/>
          <w:szCs w:val="24"/>
        </w:rPr>
        <w:t>vinjak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rakija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ostala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žestoka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pića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piva</w:t>
      </w:r>
      <w:proofErr w:type="spellEnd"/>
      <w:r>
        <w:rPr>
          <w:sz w:val="24"/>
          <w:szCs w:val="24"/>
        </w:rPr>
        <w:t xml:space="preserve"> i bez</w:t>
      </w:r>
      <w:r w:rsidR="003608F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alkoholn</w:t>
      </w:r>
      <w:r w:rsidR="003608F8"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pića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ugostiteljskim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objektima</w:t>
      </w:r>
      <w:proofErr w:type="spellEnd"/>
      <w:r>
        <w:rPr>
          <w:sz w:val="24"/>
          <w:szCs w:val="24"/>
        </w:rPr>
        <w:t xml:space="preserve">. </w:t>
      </w:r>
    </w:p>
    <w:p w:rsidR="00955947" w:rsidRDefault="00955947" w:rsidP="00955947">
      <w:pPr>
        <w:rPr>
          <w:sz w:val="24"/>
          <w:szCs w:val="24"/>
        </w:rPr>
      </w:pPr>
    </w:p>
    <w:p w:rsidR="00955947" w:rsidRDefault="00955947" w:rsidP="00955947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</w:t>
      </w:r>
      <w:r w:rsidR="00DC5261">
        <w:rPr>
          <w:sz w:val="24"/>
          <w:szCs w:val="24"/>
        </w:rPr>
        <w:t>5</w:t>
      </w:r>
      <w:r>
        <w:rPr>
          <w:sz w:val="24"/>
          <w:szCs w:val="24"/>
        </w:rPr>
        <w:t>.</w:t>
      </w:r>
      <w:proofErr w:type="gramEnd"/>
    </w:p>
    <w:p w:rsidR="00955947" w:rsidRDefault="00955947" w:rsidP="009559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Obveznik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poreza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potrošnju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</w:t>
      </w:r>
      <w:proofErr w:type="spellEnd"/>
      <w:r>
        <w:rPr>
          <w:sz w:val="24"/>
          <w:szCs w:val="24"/>
        </w:rPr>
        <w:t xml:space="preserve">. </w:t>
      </w:r>
      <w:r w:rsidR="00DC5261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ove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 jest </w:t>
      </w:r>
      <w:proofErr w:type="spellStart"/>
      <w:r>
        <w:rPr>
          <w:sz w:val="24"/>
          <w:szCs w:val="24"/>
        </w:rPr>
        <w:t>svaka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pravna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fizička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ugostiteljske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području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Privlaka. </w:t>
      </w:r>
    </w:p>
    <w:p w:rsidR="00955947" w:rsidRDefault="00955947" w:rsidP="00955947">
      <w:pPr>
        <w:rPr>
          <w:sz w:val="24"/>
          <w:szCs w:val="24"/>
        </w:rPr>
      </w:pPr>
    </w:p>
    <w:p w:rsidR="00955947" w:rsidRDefault="00955947" w:rsidP="00955947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</w:t>
      </w:r>
      <w:r w:rsidR="00DC5261">
        <w:rPr>
          <w:sz w:val="24"/>
          <w:szCs w:val="24"/>
        </w:rPr>
        <w:t>6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955947" w:rsidRDefault="00955947" w:rsidP="009559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Osnovicu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poreza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potrošnju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prodajna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proda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ugostiteljskim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objektima</w:t>
      </w:r>
      <w:proofErr w:type="spellEnd"/>
      <w:r>
        <w:rPr>
          <w:sz w:val="24"/>
          <w:szCs w:val="24"/>
        </w:rPr>
        <w:t xml:space="preserve">, a u </w:t>
      </w:r>
      <w:proofErr w:type="spellStart"/>
      <w:r>
        <w:rPr>
          <w:sz w:val="24"/>
          <w:szCs w:val="24"/>
        </w:rPr>
        <w:t>koju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uključen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vrijednost</w:t>
      </w:r>
      <w:proofErr w:type="spellEnd"/>
      <w:r>
        <w:rPr>
          <w:sz w:val="24"/>
          <w:szCs w:val="24"/>
        </w:rPr>
        <w:t xml:space="preserve">. </w:t>
      </w:r>
    </w:p>
    <w:p w:rsidR="00955947" w:rsidRDefault="00955947" w:rsidP="009559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Porez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potrošnju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alkoholnih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bezalkoholnih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plaća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stopi</w:t>
      </w:r>
      <w:proofErr w:type="spellEnd"/>
      <w:r>
        <w:rPr>
          <w:sz w:val="24"/>
          <w:szCs w:val="24"/>
        </w:rPr>
        <w:t xml:space="preserve"> od 3 %.</w:t>
      </w:r>
    </w:p>
    <w:p w:rsidR="00955947" w:rsidRDefault="00955947" w:rsidP="00955947">
      <w:pPr>
        <w:jc w:val="center"/>
        <w:rPr>
          <w:sz w:val="24"/>
          <w:szCs w:val="24"/>
        </w:rPr>
      </w:pPr>
    </w:p>
    <w:p w:rsidR="008F4E55" w:rsidRDefault="008F4E55" w:rsidP="00955947">
      <w:pPr>
        <w:jc w:val="center"/>
        <w:rPr>
          <w:sz w:val="24"/>
          <w:szCs w:val="24"/>
        </w:rPr>
      </w:pPr>
    </w:p>
    <w:p w:rsidR="008F4E55" w:rsidRDefault="008F4E55" w:rsidP="00955947">
      <w:pPr>
        <w:jc w:val="center"/>
        <w:rPr>
          <w:sz w:val="24"/>
          <w:szCs w:val="24"/>
        </w:rPr>
      </w:pPr>
    </w:p>
    <w:p w:rsidR="008F4E55" w:rsidRDefault="008F4E55" w:rsidP="00955947">
      <w:pPr>
        <w:jc w:val="center"/>
        <w:rPr>
          <w:sz w:val="24"/>
          <w:szCs w:val="24"/>
        </w:rPr>
      </w:pPr>
    </w:p>
    <w:p w:rsidR="00955947" w:rsidRDefault="00955947" w:rsidP="00955947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lastRenderedPageBreak/>
        <w:t>Članak</w:t>
      </w:r>
      <w:proofErr w:type="spellEnd"/>
      <w:r>
        <w:rPr>
          <w:sz w:val="24"/>
          <w:szCs w:val="24"/>
        </w:rPr>
        <w:t xml:space="preserve"> </w:t>
      </w:r>
      <w:r w:rsidR="00DC5261">
        <w:rPr>
          <w:sz w:val="24"/>
          <w:szCs w:val="24"/>
        </w:rPr>
        <w:t>7</w:t>
      </w:r>
      <w:r>
        <w:rPr>
          <w:sz w:val="24"/>
          <w:szCs w:val="24"/>
        </w:rPr>
        <w:t>.</w:t>
      </w:r>
      <w:proofErr w:type="gramEnd"/>
    </w:p>
    <w:p w:rsidR="00955947" w:rsidRDefault="00955947" w:rsidP="00955947">
      <w:pPr>
        <w:rPr>
          <w:sz w:val="24"/>
          <w:szCs w:val="24"/>
        </w:rPr>
      </w:pPr>
      <w:proofErr w:type="spellStart"/>
      <w:r w:rsidRPr="00B60EDC">
        <w:rPr>
          <w:sz w:val="24"/>
          <w:szCs w:val="24"/>
        </w:rPr>
        <w:t>Utvrđenu</w:t>
      </w:r>
      <w:proofErr w:type="spellEnd"/>
      <w:r w:rsidRPr="00B60EDC">
        <w:rPr>
          <w:sz w:val="24"/>
          <w:szCs w:val="24"/>
        </w:rPr>
        <w:t xml:space="preserve"> </w:t>
      </w:r>
      <w:proofErr w:type="spellStart"/>
      <w:r w:rsidRPr="00B60EDC">
        <w:rPr>
          <w:sz w:val="24"/>
          <w:szCs w:val="24"/>
        </w:rPr>
        <w:t>obvezu</w:t>
      </w:r>
      <w:proofErr w:type="spellEnd"/>
      <w:r w:rsidRPr="00B60EDC">
        <w:rPr>
          <w:sz w:val="24"/>
          <w:szCs w:val="24"/>
        </w:rPr>
        <w:t xml:space="preserve"> </w:t>
      </w:r>
      <w:proofErr w:type="spellStart"/>
      <w:r w:rsidRPr="00B60EDC">
        <w:rPr>
          <w:sz w:val="24"/>
          <w:szCs w:val="24"/>
        </w:rPr>
        <w:t>poreza</w:t>
      </w:r>
      <w:proofErr w:type="spellEnd"/>
      <w:r w:rsidRPr="00B60EDC">
        <w:rPr>
          <w:sz w:val="24"/>
          <w:szCs w:val="24"/>
        </w:rPr>
        <w:t xml:space="preserve"> </w:t>
      </w:r>
      <w:proofErr w:type="spellStart"/>
      <w:proofErr w:type="gramStart"/>
      <w:r w:rsidRPr="00B60EDC">
        <w:rPr>
          <w:sz w:val="24"/>
          <w:szCs w:val="24"/>
        </w:rPr>
        <w:t>na</w:t>
      </w:r>
      <w:proofErr w:type="spellEnd"/>
      <w:proofErr w:type="gramEnd"/>
      <w:r w:rsidRPr="00B60EDC">
        <w:rPr>
          <w:sz w:val="24"/>
          <w:szCs w:val="24"/>
        </w:rPr>
        <w:t xml:space="preserve"> </w:t>
      </w:r>
      <w:proofErr w:type="spellStart"/>
      <w:r w:rsidRPr="00B60EDC">
        <w:rPr>
          <w:sz w:val="24"/>
          <w:szCs w:val="24"/>
        </w:rPr>
        <w:t>potrošnju</w:t>
      </w:r>
      <w:proofErr w:type="spellEnd"/>
      <w:r w:rsidRPr="00B60EDC">
        <w:rPr>
          <w:sz w:val="24"/>
          <w:szCs w:val="24"/>
        </w:rPr>
        <w:t xml:space="preserve"> za </w:t>
      </w:r>
      <w:proofErr w:type="spellStart"/>
      <w:r w:rsidRPr="00B60EDC">
        <w:rPr>
          <w:sz w:val="24"/>
          <w:szCs w:val="24"/>
        </w:rPr>
        <w:t>obračunsko</w:t>
      </w:r>
      <w:proofErr w:type="spellEnd"/>
      <w:r w:rsidRPr="00B60EDC">
        <w:rPr>
          <w:sz w:val="24"/>
          <w:szCs w:val="24"/>
        </w:rPr>
        <w:t xml:space="preserve"> </w:t>
      </w:r>
      <w:proofErr w:type="spellStart"/>
      <w:r w:rsidRPr="00B60EDC">
        <w:rPr>
          <w:sz w:val="24"/>
          <w:szCs w:val="24"/>
        </w:rPr>
        <w:t>razdoblje</w:t>
      </w:r>
      <w:proofErr w:type="spellEnd"/>
      <w:r w:rsidRPr="00B60EDC">
        <w:rPr>
          <w:sz w:val="24"/>
          <w:szCs w:val="24"/>
        </w:rPr>
        <w:t xml:space="preserve"> </w:t>
      </w:r>
      <w:proofErr w:type="spellStart"/>
      <w:r w:rsidRPr="00B60EDC">
        <w:rPr>
          <w:sz w:val="24"/>
          <w:szCs w:val="24"/>
        </w:rPr>
        <w:t>porezni</w:t>
      </w:r>
      <w:proofErr w:type="spellEnd"/>
      <w:r w:rsidRPr="00B60EDC">
        <w:rPr>
          <w:sz w:val="24"/>
          <w:szCs w:val="24"/>
        </w:rPr>
        <w:t xml:space="preserve"> </w:t>
      </w:r>
      <w:proofErr w:type="spellStart"/>
      <w:r w:rsidRPr="00B60EDC">
        <w:rPr>
          <w:sz w:val="24"/>
          <w:szCs w:val="24"/>
        </w:rPr>
        <w:t>obveznik</w:t>
      </w:r>
      <w:proofErr w:type="spellEnd"/>
      <w:r w:rsidRPr="00B60EDC">
        <w:rPr>
          <w:sz w:val="24"/>
          <w:szCs w:val="24"/>
        </w:rPr>
        <w:t xml:space="preserve"> </w:t>
      </w:r>
      <w:proofErr w:type="spellStart"/>
      <w:r w:rsidRPr="00B60EDC">
        <w:rPr>
          <w:sz w:val="24"/>
          <w:szCs w:val="24"/>
        </w:rPr>
        <w:t>iskazuje</w:t>
      </w:r>
      <w:proofErr w:type="spellEnd"/>
      <w:r w:rsidRPr="00B60EDC">
        <w:rPr>
          <w:sz w:val="24"/>
          <w:szCs w:val="24"/>
        </w:rPr>
        <w:t xml:space="preserve"> </w:t>
      </w:r>
      <w:proofErr w:type="spellStart"/>
      <w:r w:rsidRPr="00B60EDC">
        <w:rPr>
          <w:sz w:val="24"/>
          <w:szCs w:val="24"/>
        </w:rPr>
        <w:t>na</w:t>
      </w:r>
      <w:proofErr w:type="spellEnd"/>
      <w:r w:rsidRPr="00B60EDC">
        <w:rPr>
          <w:sz w:val="24"/>
          <w:szCs w:val="24"/>
        </w:rPr>
        <w:t xml:space="preserve"> </w:t>
      </w:r>
      <w:proofErr w:type="spellStart"/>
      <w:r w:rsidRPr="00B60EDC">
        <w:rPr>
          <w:sz w:val="24"/>
          <w:szCs w:val="24"/>
        </w:rPr>
        <w:t>Obrascu</w:t>
      </w:r>
      <w:proofErr w:type="spellEnd"/>
      <w:r w:rsidRPr="00B60EDC">
        <w:rPr>
          <w:sz w:val="24"/>
          <w:szCs w:val="24"/>
        </w:rPr>
        <w:t xml:space="preserve"> PP-MI-PO i </w:t>
      </w:r>
      <w:proofErr w:type="spellStart"/>
      <w:r w:rsidRPr="00B60EDC">
        <w:rPr>
          <w:sz w:val="24"/>
          <w:szCs w:val="24"/>
        </w:rPr>
        <w:t>predaje</w:t>
      </w:r>
      <w:proofErr w:type="spellEnd"/>
      <w:r w:rsidRPr="00B60EDC">
        <w:rPr>
          <w:sz w:val="24"/>
          <w:szCs w:val="24"/>
        </w:rPr>
        <w:t xml:space="preserve"> </w:t>
      </w:r>
      <w:proofErr w:type="spellStart"/>
      <w:r w:rsidRPr="00B60EDC">
        <w:rPr>
          <w:sz w:val="24"/>
          <w:szCs w:val="24"/>
        </w:rPr>
        <w:t>ga</w:t>
      </w:r>
      <w:proofErr w:type="spellEnd"/>
      <w:r w:rsidRPr="00B60ED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Jedinstvenom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Privlaka</w:t>
      </w:r>
      <w:r w:rsidRPr="00B60EDC">
        <w:rPr>
          <w:sz w:val="24"/>
          <w:szCs w:val="24"/>
        </w:rPr>
        <w:t xml:space="preserve"> do 20. </w:t>
      </w:r>
      <w:proofErr w:type="gramStart"/>
      <w:r w:rsidRPr="00B60EDC">
        <w:rPr>
          <w:sz w:val="24"/>
          <w:szCs w:val="24"/>
        </w:rPr>
        <w:t>dana</w:t>
      </w:r>
      <w:proofErr w:type="gramEnd"/>
      <w:r w:rsidRPr="00B60EDC">
        <w:rPr>
          <w:sz w:val="24"/>
          <w:szCs w:val="24"/>
        </w:rPr>
        <w:t xml:space="preserve"> u </w:t>
      </w:r>
      <w:proofErr w:type="spellStart"/>
      <w:r w:rsidRPr="00B60EDC">
        <w:rPr>
          <w:sz w:val="24"/>
          <w:szCs w:val="24"/>
        </w:rPr>
        <w:t>mjesecu</w:t>
      </w:r>
      <w:proofErr w:type="spellEnd"/>
      <w:r w:rsidRPr="00B60EDC">
        <w:rPr>
          <w:sz w:val="24"/>
          <w:szCs w:val="24"/>
        </w:rPr>
        <w:t xml:space="preserve"> za </w:t>
      </w:r>
      <w:proofErr w:type="spellStart"/>
      <w:r w:rsidRPr="00B60EDC">
        <w:rPr>
          <w:sz w:val="24"/>
          <w:szCs w:val="24"/>
        </w:rPr>
        <w:t>prethodni</w:t>
      </w:r>
      <w:proofErr w:type="spellEnd"/>
      <w:r w:rsidRPr="00B60EDC">
        <w:rPr>
          <w:sz w:val="24"/>
          <w:szCs w:val="24"/>
        </w:rPr>
        <w:t xml:space="preserve"> </w:t>
      </w:r>
      <w:proofErr w:type="spellStart"/>
      <w:r w:rsidRPr="00B60EDC">
        <w:rPr>
          <w:sz w:val="24"/>
          <w:szCs w:val="24"/>
        </w:rPr>
        <w:t>mjesec</w:t>
      </w:r>
      <w:proofErr w:type="spellEnd"/>
      <w:r w:rsidRPr="00B60EDC">
        <w:rPr>
          <w:sz w:val="24"/>
          <w:szCs w:val="24"/>
        </w:rPr>
        <w:t xml:space="preserve">. </w:t>
      </w:r>
    </w:p>
    <w:p w:rsidR="00955947" w:rsidRDefault="00955947" w:rsidP="00955947">
      <w:pPr>
        <w:rPr>
          <w:sz w:val="24"/>
          <w:szCs w:val="24"/>
        </w:rPr>
      </w:pPr>
      <w:proofErr w:type="spellStart"/>
      <w:r w:rsidRPr="00B60EDC">
        <w:rPr>
          <w:sz w:val="24"/>
          <w:szCs w:val="24"/>
        </w:rPr>
        <w:t>Utvrđenu</w:t>
      </w:r>
      <w:proofErr w:type="spellEnd"/>
      <w:r w:rsidRPr="00B60EDC">
        <w:rPr>
          <w:sz w:val="24"/>
          <w:szCs w:val="24"/>
        </w:rPr>
        <w:t xml:space="preserve"> </w:t>
      </w:r>
      <w:proofErr w:type="spellStart"/>
      <w:r w:rsidRPr="00B60EDC">
        <w:rPr>
          <w:sz w:val="24"/>
          <w:szCs w:val="24"/>
        </w:rPr>
        <w:t>obvezu</w:t>
      </w:r>
      <w:proofErr w:type="spellEnd"/>
      <w:r w:rsidRPr="00B60EDC">
        <w:rPr>
          <w:sz w:val="24"/>
          <w:szCs w:val="24"/>
        </w:rPr>
        <w:t xml:space="preserve"> </w:t>
      </w:r>
      <w:proofErr w:type="spellStart"/>
      <w:r w:rsidRPr="00B60EDC">
        <w:rPr>
          <w:sz w:val="24"/>
          <w:szCs w:val="24"/>
        </w:rPr>
        <w:t>porezni</w:t>
      </w:r>
      <w:proofErr w:type="spellEnd"/>
      <w:r w:rsidRPr="00B60EDC">
        <w:rPr>
          <w:sz w:val="24"/>
          <w:szCs w:val="24"/>
        </w:rPr>
        <w:t xml:space="preserve"> </w:t>
      </w:r>
      <w:proofErr w:type="spellStart"/>
      <w:r w:rsidRPr="00B60EDC">
        <w:rPr>
          <w:sz w:val="24"/>
          <w:szCs w:val="24"/>
        </w:rPr>
        <w:t>obveznik</w:t>
      </w:r>
      <w:proofErr w:type="spellEnd"/>
      <w:r w:rsidRPr="00B60EDC">
        <w:rPr>
          <w:sz w:val="24"/>
          <w:szCs w:val="24"/>
        </w:rPr>
        <w:t xml:space="preserve"> </w:t>
      </w:r>
      <w:proofErr w:type="spellStart"/>
      <w:r w:rsidRPr="00B60EDC">
        <w:rPr>
          <w:sz w:val="24"/>
          <w:szCs w:val="24"/>
        </w:rPr>
        <w:t>dužan</w:t>
      </w:r>
      <w:proofErr w:type="spellEnd"/>
      <w:r w:rsidRPr="00B60EDC">
        <w:rPr>
          <w:sz w:val="24"/>
          <w:szCs w:val="24"/>
        </w:rPr>
        <w:t xml:space="preserve"> je </w:t>
      </w:r>
      <w:proofErr w:type="spellStart"/>
      <w:r w:rsidRPr="00B60EDC">
        <w:rPr>
          <w:sz w:val="24"/>
          <w:szCs w:val="24"/>
        </w:rPr>
        <w:t>platiti</w:t>
      </w:r>
      <w:proofErr w:type="spellEnd"/>
      <w:r w:rsidRPr="00B60EDC">
        <w:rPr>
          <w:sz w:val="24"/>
          <w:szCs w:val="24"/>
        </w:rPr>
        <w:t xml:space="preserve"> do </w:t>
      </w:r>
      <w:proofErr w:type="spellStart"/>
      <w:r w:rsidRPr="00B60EDC">
        <w:rPr>
          <w:sz w:val="24"/>
          <w:szCs w:val="24"/>
        </w:rPr>
        <w:t>posljednjeg</w:t>
      </w:r>
      <w:proofErr w:type="spellEnd"/>
      <w:r w:rsidRPr="00B60EDC">
        <w:rPr>
          <w:sz w:val="24"/>
          <w:szCs w:val="24"/>
        </w:rPr>
        <w:t xml:space="preserve"> </w:t>
      </w:r>
      <w:proofErr w:type="gramStart"/>
      <w:r w:rsidRPr="00B60EDC">
        <w:rPr>
          <w:sz w:val="24"/>
          <w:szCs w:val="24"/>
        </w:rPr>
        <w:t>dana</w:t>
      </w:r>
      <w:proofErr w:type="gramEnd"/>
      <w:r w:rsidRPr="00B60EDC">
        <w:rPr>
          <w:sz w:val="24"/>
          <w:szCs w:val="24"/>
        </w:rPr>
        <w:t xml:space="preserve"> u </w:t>
      </w:r>
      <w:proofErr w:type="spellStart"/>
      <w:r w:rsidRPr="00B60EDC">
        <w:rPr>
          <w:sz w:val="24"/>
          <w:szCs w:val="24"/>
        </w:rPr>
        <w:t>mjesecu</w:t>
      </w:r>
      <w:proofErr w:type="spellEnd"/>
      <w:r w:rsidRPr="00B60EDC">
        <w:rPr>
          <w:sz w:val="24"/>
          <w:szCs w:val="24"/>
        </w:rPr>
        <w:t xml:space="preserve"> za </w:t>
      </w:r>
      <w:proofErr w:type="spellStart"/>
      <w:r w:rsidRPr="00B60EDC">
        <w:rPr>
          <w:sz w:val="24"/>
          <w:szCs w:val="24"/>
        </w:rPr>
        <w:t>prethodni</w:t>
      </w:r>
      <w:proofErr w:type="spellEnd"/>
      <w:r w:rsidRPr="00B60EDC">
        <w:rPr>
          <w:sz w:val="24"/>
          <w:szCs w:val="24"/>
        </w:rPr>
        <w:t xml:space="preserve"> </w:t>
      </w:r>
      <w:proofErr w:type="spellStart"/>
      <w:r w:rsidRPr="00B60EDC">
        <w:rPr>
          <w:sz w:val="24"/>
          <w:szCs w:val="24"/>
        </w:rPr>
        <w:t>mjesec</w:t>
      </w:r>
      <w:proofErr w:type="spellEnd"/>
      <w:r w:rsidRPr="00B60EDC">
        <w:rPr>
          <w:sz w:val="24"/>
          <w:szCs w:val="24"/>
        </w:rPr>
        <w:t>.</w:t>
      </w:r>
    </w:p>
    <w:p w:rsidR="00955947" w:rsidRPr="00B60EDC" w:rsidRDefault="00955947" w:rsidP="00955947">
      <w:pPr>
        <w:rPr>
          <w:sz w:val="24"/>
          <w:szCs w:val="24"/>
        </w:rPr>
      </w:pPr>
    </w:p>
    <w:p w:rsidR="00955947" w:rsidRDefault="00955947" w:rsidP="0095594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Porez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kuće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odmor</w:t>
      </w:r>
      <w:proofErr w:type="spellEnd"/>
    </w:p>
    <w:p w:rsidR="00955947" w:rsidRDefault="00955947" w:rsidP="00955947">
      <w:pPr>
        <w:jc w:val="center"/>
        <w:rPr>
          <w:sz w:val="24"/>
          <w:szCs w:val="24"/>
        </w:rPr>
      </w:pPr>
    </w:p>
    <w:p w:rsidR="00955947" w:rsidRDefault="00955947" w:rsidP="00955947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</w:t>
      </w:r>
      <w:r w:rsidR="00DC5261">
        <w:rPr>
          <w:sz w:val="24"/>
          <w:szCs w:val="24"/>
        </w:rPr>
        <w:t>8</w:t>
      </w:r>
      <w:r>
        <w:rPr>
          <w:sz w:val="24"/>
          <w:szCs w:val="24"/>
        </w:rPr>
        <w:t>.</w:t>
      </w:r>
      <w:proofErr w:type="gramEnd"/>
    </w:p>
    <w:p w:rsidR="00955947" w:rsidRDefault="00955947" w:rsidP="009559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Porez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kuće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odmor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plaćaju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pravne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fizičke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kuća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odmor</w:t>
      </w:r>
      <w:proofErr w:type="spellEnd"/>
      <w:r w:rsidR="00AE2DBF">
        <w:rPr>
          <w:sz w:val="24"/>
          <w:szCs w:val="24"/>
        </w:rPr>
        <w:t xml:space="preserve"> </w:t>
      </w:r>
      <w:proofErr w:type="spellStart"/>
      <w:r w:rsidR="00AE2DBF">
        <w:rPr>
          <w:sz w:val="24"/>
          <w:szCs w:val="24"/>
        </w:rPr>
        <w:t>koje</w:t>
      </w:r>
      <w:proofErr w:type="spellEnd"/>
      <w:r w:rsidR="00AE2DBF">
        <w:rPr>
          <w:sz w:val="24"/>
          <w:szCs w:val="24"/>
        </w:rPr>
        <w:t xml:space="preserve"> se </w:t>
      </w:r>
      <w:proofErr w:type="spellStart"/>
      <w:r w:rsidR="00AE2DBF">
        <w:rPr>
          <w:sz w:val="24"/>
          <w:szCs w:val="24"/>
        </w:rPr>
        <w:t>nalaze</w:t>
      </w:r>
      <w:proofErr w:type="spellEnd"/>
      <w:r w:rsidR="00AE2DBF">
        <w:rPr>
          <w:sz w:val="24"/>
          <w:szCs w:val="24"/>
        </w:rPr>
        <w:t xml:space="preserve"> </w:t>
      </w:r>
      <w:proofErr w:type="spellStart"/>
      <w:r w:rsidR="00AE2DBF">
        <w:rPr>
          <w:sz w:val="24"/>
          <w:szCs w:val="24"/>
        </w:rPr>
        <w:t>na</w:t>
      </w:r>
      <w:proofErr w:type="spellEnd"/>
      <w:r w:rsidR="00AE2DBF">
        <w:rPr>
          <w:sz w:val="24"/>
          <w:szCs w:val="24"/>
        </w:rPr>
        <w:t xml:space="preserve"> </w:t>
      </w:r>
      <w:proofErr w:type="spellStart"/>
      <w:r w:rsidR="00AE2DBF">
        <w:rPr>
          <w:sz w:val="24"/>
          <w:szCs w:val="24"/>
        </w:rPr>
        <w:t>području</w:t>
      </w:r>
      <w:proofErr w:type="spellEnd"/>
      <w:r w:rsidR="00AE2DBF">
        <w:rPr>
          <w:sz w:val="24"/>
          <w:szCs w:val="24"/>
        </w:rPr>
        <w:t xml:space="preserve"> </w:t>
      </w:r>
      <w:proofErr w:type="spellStart"/>
      <w:r w:rsidR="00AE2DBF">
        <w:rPr>
          <w:sz w:val="24"/>
          <w:szCs w:val="24"/>
        </w:rPr>
        <w:t>Općine</w:t>
      </w:r>
      <w:proofErr w:type="spellEnd"/>
      <w:r w:rsidR="00AE2DBF">
        <w:rPr>
          <w:sz w:val="24"/>
          <w:szCs w:val="24"/>
        </w:rPr>
        <w:t xml:space="preserve"> Privlaka</w:t>
      </w:r>
      <w:r>
        <w:rPr>
          <w:sz w:val="24"/>
          <w:szCs w:val="24"/>
        </w:rPr>
        <w:t xml:space="preserve">. </w:t>
      </w:r>
    </w:p>
    <w:p w:rsidR="00955947" w:rsidRDefault="00955947" w:rsidP="009559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Vlasnikom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kuće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odmor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smatrat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će</w:t>
      </w:r>
      <w:proofErr w:type="spellEnd"/>
      <w:proofErr w:type="gramEnd"/>
      <w:r>
        <w:rPr>
          <w:sz w:val="24"/>
          <w:szCs w:val="24"/>
        </w:rPr>
        <w:t xml:space="preserve"> se i </w:t>
      </w:r>
      <w:proofErr w:type="spellStart"/>
      <w:r>
        <w:rPr>
          <w:sz w:val="24"/>
          <w:szCs w:val="24"/>
        </w:rPr>
        <w:t>izvanknjižni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suvlasnik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ukoliko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njegovo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njihovo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izvanknjižno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vlasništvo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utvrditi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dokazima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</w:t>
      </w:r>
      <w:proofErr w:type="spellEnd"/>
      <w:r>
        <w:rPr>
          <w:sz w:val="24"/>
          <w:szCs w:val="24"/>
        </w:rPr>
        <w:t>.</w:t>
      </w:r>
    </w:p>
    <w:p w:rsidR="005E72F2" w:rsidRPr="005E72F2" w:rsidRDefault="005E72F2" w:rsidP="00955947">
      <w:pPr>
        <w:rPr>
          <w:sz w:val="24"/>
          <w:szCs w:val="24"/>
        </w:rPr>
      </w:pPr>
      <w:proofErr w:type="spellStart"/>
      <w:r w:rsidRPr="005E72F2">
        <w:rPr>
          <w:color w:val="000000"/>
          <w:sz w:val="24"/>
          <w:szCs w:val="24"/>
        </w:rPr>
        <w:t>Ako</w:t>
      </w:r>
      <w:proofErr w:type="spellEnd"/>
      <w:r w:rsidRPr="005E72F2">
        <w:rPr>
          <w:color w:val="000000"/>
          <w:sz w:val="24"/>
          <w:szCs w:val="24"/>
        </w:rPr>
        <w:t xml:space="preserve"> </w:t>
      </w:r>
      <w:proofErr w:type="spellStart"/>
      <w:r w:rsidRPr="005E72F2">
        <w:rPr>
          <w:color w:val="000000"/>
          <w:sz w:val="24"/>
          <w:szCs w:val="24"/>
        </w:rPr>
        <w:t>postoje</w:t>
      </w:r>
      <w:proofErr w:type="spellEnd"/>
      <w:r w:rsidRPr="005E72F2">
        <w:rPr>
          <w:color w:val="000000"/>
          <w:sz w:val="24"/>
          <w:szCs w:val="24"/>
        </w:rPr>
        <w:t xml:space="preserve"> </w:t>
      </w:r>
      <w:proofErr w:type="spellStart"/>
      <w:r w:rsidRPr="005E72F2">
        <w:rPr>
          <w:color w:val="000000"/>
          <w:sz w:val="24"/>
          <w:szCs w:val="24"/>
        </w:rPr>
        <w:t>dva</w:t>
      </w:r>
      <w:proofErr w:type="spellEnd"/>
      <w:r w:rsidRPr="005E72F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E72F2">
        <w:rPr>
          <w:color w:val="000000"/>
          <w:sz w:val="24"/>
          <w:szCs w:val="24"/>
        </w:rPr>
        <w:t>ili</w:t>
      </w:r>
      <w:proofErr w:type="spellEnd"/>
      <w:proofErr w:type="gramEnd"/>
      <w:r w:rsidRPr="005E72F2">
        <w:rPr>
          <w:color w:val="000000"/>
          <w:sz w:val="24"/>
          <w:szCs w:val="24"/>
        </w:rPr>
        <w:t xml:space="preserve"> </w:t>
      </w:r>
      <w:proofErr w:type="spellStart"/>
      <w:r w:rsidRPr="005E72F2">
        <w:rPr>
          <w:color w:val="000000"/>
          <w:sz w:val="24"/>
          <w:szCs w:val="24"/>
        </w:rPr>
        <w:t>više</w:t>
      </w:r>
      <w:proofErr w:type="spellEnd"/>
      <w:r w:rsidRPr="005E72F2">
        <w:rPr>
          <w:color w:val="000000"/>
          <w:sz w:val="24"/>
          <w:szCs w:val="24"/>
        </w:rPr>
        <w:t xml:space="preserve"> </w:t>
      </w:r>
      <w:proofErr w:type="spellStart"/>
      <w:r w:rsidRPr="005E72F2">
        <w:rPr>
          <w:color w:val="000000"/>
          <w:sz w:val="24"/>
          <w:szCs w:val="24"/>
        </w:rPr>
        <w:t>suvlasnika</w:t>
      </w:r>
      <w:proofErr w:type="spellEnd"/>
      <w:r w:rsidRPr="005E72F2">
        <w:rPr>
          <w:color w:val="000000"/>
          <w:sz w:val="24"/>
          <w:szCs w:val="24"/>
        </w:rPr>
        <w:t xml:space="preserve">, </w:t>
      </w:r>
      <w:proofErr w:type="spellStart"/>
      <w:r w:rsidRPr="005E72F2">
        <w:rPr>
          <w:color w:val="000000"/>
          <w:sz w:val="24"/>
          <w:szCs w:val="24"/>
        </w:rPr>
        <w:t>svaki</w:t>
      </w:r>
      <w:proofErr w:type="spellEnd"/>
      <w:r w:rsidRPr="005E72F2">
        <w:rPr>
          <w:color w:val="000000"/>
          <w:sz w:val="24"/>
          <w:szCs w:val="24"/>
        </w:rPr>
        <w:t xml:space="preserve"> od </w:t>
      </w:r>
      <w:proofErr w:type="spellStart"/>
      <w:r w:rsidRPr="005E72F2">
        <w:rPr>
          <w:color w:val="000000"/>
          <w:sz w:val="24"/>
          <w:szCs w:val="24"/>
        </w:rPr>
        <w:t>njih</w:t>
      </w:r>
      <w:proofErr w:type="spellEnd"/>
      <w:r w:rsidRPr="005E72F2">
        <w:rPr>
          <w:color w:val="000000"/>
          <w:sz w:val="24"/>
          <w:szCs w:val="24"/>
        </w:rPr>
        <w:t xml:space="preserve"> je </w:t>
      </w:r>
      <w:proofErr w:type="spellStart"/>
      <w:r w:rsidRPr="005E72F2">
        <w:rPr>
          <w:color w:val="000000"/>
          <w:sz w:val="24"/>
          <w:szCs w:val="24"/>
        </w:rPr>
        <w:t>porezni</w:t>
      </w:r>
      <w:proofErr w:type="spellEnd"/>
      <w:r w:rsidRPr="005E72F2">
        <w:rPr>
          <w:color w:val="000000"/>
          <w:sz w:val="24"/>
          <w:szCs w:val="24"/>
        </w:rPr>
        <w:t xml:space="preserve"> </w:t>
      </w:r>
      <w:proofErr w:type="spellStart"/>
      <w:r w:rsidRPr="005E72F2">
        <w:rPr>
          <w:color w:val="000000"/>
          <w:sz w:val="24"/>
          <w:szCs w:val="24"/>
        </w:rPr>
        <w:t>obveznik</w:t>
      </w:r>
      <w:proofErr w:type="spellEnd"/>
      <w:r w:rsidRPr="005E72F2">
        <w:rPr>
          <w:color w:val="000000"/>
          <w:sz w:val="24"/>
          <w:szCs w:val="24"/>
        </w:rPr>
        <w:t xml:space="preserve"> za </w:t>
      </w:r>
      <w:proofErr w:type="spellStart"/>
      <w:r w:rsidRPr="005E72F2">
        <w:rPr>
          <w:color w:val="000000"/>
          <w:sz w:val="24"/>
          <w:szCs w:val="24"/>
        </w:rPr>
        <w:t>dio</w:t>
      </w:r>
      <w:proofErr w:type="spellEnd"/>
      <w:r w:rsidRPr="005E72F2">
        <w:rPr>
          <w:color w:val="000000"/>
          <w:sz w:val="24"/>
          <w:szCs w:val="24"/>
        </w:rPr>
        <w:t xml:space="preserve"> </w:t>
      </w:r>
      <w:proofErr w:type="spellStart"/>
      <w:r w:rsidRPr="005E72F2">
        <w:rPr>
          <w:color w:val="000000"/>
          <w:sz w:val="24"/>
          <w:szCs w:val="24"/>
        </w:rPr>
        <w:t>kuće</w:t>
      </w:r>
      <w:proofErr w:type="spellEnd"/>
      <w:r w:rsidRPr="005E72F2">
        <w:rPr>
          <w:color w:val="000000"/>
          <w:sz w:val="24"/>
          <w:szCs w:val="24"/>
        </w:rPr>
        <w:t xml:space="preserve"> za </w:t>
      </w:r>
      <w:proofErr w:type="spellStart"/>
      <w:r w:rsidRPr="005E72F2">
        <w:rPr>
          <w:color w:val="000000"/>
          <w:sz w:val="24"/>
          <w:szCs w:val="24"/>
        </w:rPr>
        <w:t>odmor</w:t>
      </w:r>
      <w:proofErr w:type="spellEnd"/>
      <w:r w:rsidRPr="005E72F2">
        <w:rPr>
          <w:color w:val="000000"/>
          <w:sz w:val="24"/>
          <w:szCs w:val="24"/>
        </w:rPr>
        <w:t xml:space="preserve"> </w:t>
      </w:r>
      <w:proofErr w:type="spellStart"/>
      <w:r w:rsidRPr="005E72F2">
        <w:rPr>
          <w:color w:val="000000"/>
          <w:sz w:val="24"/>
          <w:szCs w:val="24"/>
        </w:rPr>
        <w:t>koji</w:t>
      </w:r>
      <w:proofErr w:type="spellEnd"/>
      <w:r w:rsidRPr="005E72F2">
        <w:rPr>
          <w:color w:val="000000"/>
          <w:sz w:val="24"/>
          <w:szCs w:val="24"/>
        </w:rPr>
        <w:t xml:space="preserve"> </w:t>
      </w:r>
      <w:proofErr w:type="spellStart"/>
      <w:r w:rsidRPr="005E72F2">
        <w:rPr>
          <w:color w:val="000000"/>
          <w:sz w:val="24"/>
          <w:szCs w:val="24"/>
        </w:rPr>
        <w:t>ima</w:t>
      </w:r>
      <w:proofErr w:type="spellEnd"/>
      <w:r w:rsidRPr="005E72F2">
        <w:rPr>
          <w:color w:val="000000"/>
          <w:sz w:val="24"/>
          <w:szCs w:val="24"/>
        </w:rPr>
        <w:t xml:space="preserve"> u </w:t>
      </w:r>
      <w:proofErr w:type="spellStart"/>
      <w:r w:rsidRPr="005E72F2">
        <w:rPr>
          <w:color w:val="000000"/>
          <w:sz w:val="24"/>
          <w:szCs w:val="24"/>
        </w:rPr>
        <w:t>vlasništvu</w:t>
      </w:r>
      <w:proofErr w:type="spellEnd"/>
      <w:r w:rsidRPr="005E72F2">
        <w:rPr>
          <w:color w:val="000000"/>
          <w:sz w:val="24"/>
          <w:szCs w:val="24"/>
        </w:rPr>
        <w:t xml:space="preserve">, </w:t>
      </w:r>
      <w:proofErr w:type="spellStart"/>
      <w:r w:rsidRPr="005E72F2">
        <w:rPr>
          <w:color w:val="000000"/>
          <w:sz w:val="24"/>
          <w:szCs w:val="24"/>
        </w:rPr>
        <w:t>te</w:t>
      </w:r>
      <w:proofErr w:type="spellEnd"/>
      <w:r w:rsidRPr="005E72F2">
        <w:rPr>
          <w:color w:val="000000"/>
          <w:sz w:val="24"/>
          <w:szCs w:val="24"/>
        </w:rPr>
        <w:t xml:space="preserve"> </w:t>
      </w:r>
      <w:proofErr w:type="spellStart"/>
      <w:r w:rsidRPr="005E72F2">
        <w:rPr>
          <w:color w:val="000000"/>
          <w:sz w:val="24"/>
          <w:szCs w:val="24"/>
        </w:rPr>
        <w:t>svaki</w:t>
      </w:r>
      <w:proofErr w:type="spellEnd"/>
      <w:r w:rsidRPr="005E72F2">
        <w:rPr>
          <w:color w:val="000000"/>
          <w:sz w:val="24"/>
          <w:szCs w:val="24"/>
        </w:rPr>
        <w:t xml:space="preserve"> </w:t>
      </w:r>
      <w:proofErr w:type="spellStart"/>
      <w:r w:rsidRPr="005E72F2">
        <w:rPr>
          <w:color w:val="000000"/>
          <w:sz w:val="24"/>
          <w:szCs w:val="24"/>
        </w:rPr>
        <w:t>posebno</w:t>
      </w:r>
      <w:proofErr w:type="spellEnd"/>
      <w:r w:rsidRPr="005E72F2">
        <w:rPr>
          <w:color w:val="000000"/>
          <w:sz w:val="24"/>
          <w:szCs w:val="24"/>
        </w:rPr>
        <w:t xml:space="preserve"> </w:t>
      </w:r>
      <w:proofErr w:type="spellStart"/>
      <w:r w:rsidRPr="005E72F2">
        <w:rPr>
          <w:color w:val="000000"/>
          <w:sz w:val="24"/>
          <w:szCs w:val="24"/>
        </w:rPr>
        <w:t>dobiva</w:t>
      </w:r>
      <w:proofErr w:type="spellEnd"/>
      <w:r w:rsidRPr="005E72F2">
        <w:rPr>
          <w:color w:val="000000"/>
          <w:sz w:val="24"/>
          <w:szCs w:val="24"/>
        </w:rPr>
        <w:t xml:space="preserve"> </w:t>
      </w:r>
      <w:proofErr w:type="spellStart"/>
      <w:r w:rsidRPr="005E72F2">
        <w:rPr>
          <w:color w:val="000000"/>
          <w:sz w:val="24"/>
          <w:szCs w:val="24"/>
        </w:rPr>
        <w:t>rješenje</w:t>
      </w:r>
      <w:proofErr w:type="spellEnd"/>
      <w:r w:rsidRPr="005E72F2">
        <w:rPr>
          <w:color w:val="000000"/>
          <w:sz w:val="24"/>
          <w:szCs w:val="24"/>
        </w:rPr>
        <w:t xml:space="preserve"> o </w:t>
      </w:r>
      <w:proofErr w:type="spellStart"/>
      <w:r w:rsidRPr="005E72F2">
        <w:rPr>
          <w:color w:val="000000"/>
          <w:sz w:val="24"/>
          <w:szCs w:val="24"/>
        </w:rPr>
        <w:t>razrezu</w:t>
      </w:r>
      <w:proofErr w:type="spellEnd"/>
      <w:r w:rsidRPr="005E72F2">
        <w:rPr>
          <w:color w:val="000000"/>
          <w:sz w:val="24"/>
          <w:szCs w:val="24"/>
        </w:rPr>
        <w:t xml:space="preserve"> </w:t>
      </w:r>
      <w:proofErr w:type="spellStart"/>
      <w:r w:rsidRPr="005E72F2">
        <w:rPr>
          <w:color w:val="000000"/>
          <w:sz w:val="24"/>
          <w:szCs w:val="24"/>
        </w:rPr>
        <w:t>poreza</w:t>
      </w:r>
      <w:proofErr w:type="spellEnd"/>
      <w:r w:rsidRPr="005E72F2">
        <w:rPr>
          <w:color w:val="000000"/>
          <w:sz w:val="24"/>
          <w:szCs w:val="24"/>
        </w:rPr>
        <w:t xml:space="preserve"> </w:t>
      </w:r>
      <w:proofErr w:type="spellStart"/>
      <w:r w:rsidRPr="005E72F2">
        <w:rPr>
          <w:color w:val="000000"/>
          <w:sz w:val="24"/>
          <w:szCs w:val="24"/>
        </w:rPr>
        <w:t>na</w:t>
      </w:r>
      <w:proofErr w:type="spellEnd"/>
      <w:r w:rsidRPr="005E72F2">
        <w:rPr>
          <w:color w:val="000000"/>
          <w:sz w:val="24"/>
          <w:szCs w:val="24"/>
        </w:rPr>
        <w:t xml:space="preserve"> </w:t>
      </w:r>
      <w:proofErr w:type="spellStart"/>
      <w:r w:rsidRPr="005E72F2">
        <w:rPr>
          <w:color w:val="000000"/>
          <w:sz w:val="24"/>
          <w:szCs w:val="24"/>
        </w:rPr>
        <w:t>kuće</w:t>
      </w:r>
      <w:proofErr w:type="spellEnd"/>
      <w:r w:rsidRPr="005E72F2">
        <w:rPr>
          <w:color w:val="000000"/>
          <w:sz w:val="24"/>
          <w:szCs w:val="24"/>
        </w:rPr>
        <w:t xml:space="preserve"> za </w:t>
      </w:r>
      <w:proofErr w:type="spellStart"/>
      <w:r w:rsidRPr="005E72F2">
        <w:rPr>
          <w:color w:val="000000"/>
          <w:sz w:val="24"/>
          <w:szCs w:val="24"/>
        </w:rPr>
        <w:t>odmor</w:t>
      </w:r>
      <w:proofErr w:type="spellEnd"/>
      <w:r w:rsidRPr="005E72F2">
        <w:rPr>
          <w:color w:val="000000"/>
          <w:sz w:val="24"/>
          <w:szCs w:val="24"/>
        </w:rPr>
        <w:t>. </w:t>
      </w:r>
    </w:p>
    <w:p w:rsidR="00955947" w:rsidRDefault="00955947" w:rsidP="00955947">
      <w:pPr>
        <w:rPr>
          <w:sz w:val="24"/>
          <w:szCs w:val="24"/>
        </w:rPr>
      </w:pPr>
    </w:p>
    <w:p w:rsidR="00955947" w:rsidRDefault="00955947" w:rsidP="00955947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</w:t>
      </w:r>
      <w:r w:rsidR="00DC5261">
        <w:rPr>
          <w:sz w:val="24"/>
          <w:szCs w:val="24"/>
        </w:rPr>
        <w:t>9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955947" w:rsidRDefault="00955947" w:rsidP="009559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Kućom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odmor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smatra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svaka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zgrade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stan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koji</w:t>
      </w:r>
      <w:proofErr w:type="spellEnd"/>
      <w:proofErr w:type="gram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koriste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povremeno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sezonski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dovršena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toliko</w:t>
      </w:r>
      <w:proofErr w:type="spellEnd"/>
      <w:r>
        <w:rPr>
          <w:sz w:val="24"/>
          <w:szCs w:val="24"/>
        </w:rPr>
        <w:t xml:space="preserve"> da se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koristiti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povremeno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sezonski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minimalno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podrazumijeva</w:t>
      </w:r>
      <w:proofErr w:type="spellEnd"/>
      <w:r>
        <w:rPr>
          <w:sz w:val="24"/>
          <w:szCs w:val="24"/>
        </w:rPr>
        <w:t xml:space="preserve"> da je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postavljena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vanjska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stolarija</w:t>
      </w:r>
      <w:proofErr w:type="spellEnd"/>
      <w:r>
        <w:rPr>
          <w:sz w:val="24"/>
          <w:szCs w:val="24"/>
        </w:rPr>
        <w:t xml:space="preserve"> i da </w:t>
      </w:r>
      <w:proofErr w:type="spellStart"/>
      <w:r>
        <w:rPr>
          <w:sz w:val="24"/>
          <w:szCs w:val="24"/>
        </w:rPr>
        <w:t>posjeduje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sanitarni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čvor</w:t>
      </w:r>
      <w:proofErr w:type="spellEnd"/>
      <w:r>
        <w:rPr>
          <w:sz w:val="24"/>
          <w:szCs w:val="24"/>
        </w:rPr>
        <w:t xml:space="preserve">. </w:t>
      </w:r>
    </w:p>
    <w:p w:rsidR="00955947" w:rsidRDefault="00955947" w:rsidP="00955947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Kućom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odmor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smatraju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gospodarske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zgrade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smještaj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poljoprivrednih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strojeva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oruđa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drugog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pribora</w:t>
      </w:r>
      <w:proofErr w:type="spellEnd"/>
      <w:r>
        <w:rPr>
          <w:sz w:val="24"/>
          <w:szCs w:val="24"/>
        </w:rPr>
        <w:t>.</w:t>
      </w:r>
      <w:proofErr w:type="gramEnd"/>
    </w:p>
    <w:p w:rsidR="00955947" w:rsidRDefault="00955947" w:rsidP="00955947">
      <w:pPr>
        <w:rPr>
          <w:sz w:val="24"/>
          <w:szCs w:val="24"/>
        </w:rPr>
      </w:pPr>
    </w:p>
    <w:p w:rsidR="00955947" w:rsidRDefault="00955947" w:rsidP="00955947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1</w:t>
      </w:r>
      <w:r w:rsidR="00DC5261">
        <w:rPr>
          <w:sz w:val="24"/>
          <w:szCs w:val="24"/>
        </w:rPr>
        <w:t>0</w:t>
      </w:r>
      <w:r>
        <w:rPr>
          <w:sz w:val="24"/>
          <w:szCs w:val="24"/>
        </w:rPr>
        <w:t>.</w:t>
      </w:r>
      <w:proofErr w:type="gramEnd"/>
    </w:p>
    <w:p w:rsidR="00955947" w:rsidRDefault="00955947" w:rsidP="00955947">
      <w:p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postupku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dokazivanja</w:t>
      </w:r>
      <w:proofErr w:type="spellEnd"/>
      <w:r>
        <w:rPr>
          <w:sz w:val="24"/>
          <w:szCs w:val="24"/>
        </w:rPr>
        <w:t xml:space="preserve"> da li </w:t>
      </w:r>
      <w:proofErr w:type="spellStart"/>
      <w:r>
        <w:rPr>
          <w:sz w:val="24"/>
          <w:szCs w:val="24"/>
        </w:rPr>
        <w:t>određeni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</w:t>
      </w:r>
      <w:proofErr w:type="spellEnd"/>
      <w:r>
        <w:rPr>
          <w:sz w:val="24"/>
          <w:szCs w:val="24"/>
        </w:rPr>
        <w:t xml:space="preserve"> status </w:t>
      </w:r>
      <w:proofErr w:type="spellStart"/>
      <w:r>
        <w:rPr>
          <w:sz w:val="24"/>
          <w:szCs w:val="24"/>
        </w:rPr>
        <w:t>kuće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odmor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prebivališta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ili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iskaznici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temelju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kojeg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vlasnik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pozivati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predmetni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kuća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odmor</w:t>
      </w:r>
      <w:proofErr w:type="spellEnd"/>
      <w:r>
        <w:rPr>
          <w:sz w:val="24"/>
          <w:szCs w:val="24"/>
        </w:rPr>
        <w:t xml:space="preserve">. </w:t>
      </w:r>
    </w:p>
    <w:p w:rsidR="00955947" w:rsidRDefault="00955947" w:rsidP="00955947">
      <w:pPr>
        <w:rPr>
          <w:sz w:val="24"/>
          <w:szCs w:val="24"/>
        </w:rPr>
      </w:pPr>
      <w:r>
        <w:rPr>
          <w:sz w:val="24"/>
          <w:szCs w:val="24"/>
        </w:rPr>
        <w:t xml:space="preserve">Pored </w:t>
      </w:r>
      <w:proofErr w:type="spellStart"/>
      <w:r>
        <w:rPr>
          <w:sz w:val="24"/>
          <w:szCs w:val="24"/>
        </w:rPr>
        <w:t>prijave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prebivališta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iskaznici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svrhu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dokazivanja</w:t>
      </w:r>
      <w:proofErr w:type="spellEnd"/>
      <w:r>
        <w:rPr>
          <w:sz w:val="24"/>
          <w:szCs w:val="24"/>
        </w:rPr>
        <w:t xml:space="preserve"> da li </w:t>
      </w:r>
      <w:proofErr w:type="spellStart"/>
      <w:r>
        <w:rPr>
          <w:sz w:val="24"/>
          <w:szCs w:val="24"/>
        </w:rPr>
        <w:t>neki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</w:t>
      </w:r>
      <w:proofErr w:type="spellEnd"/>
      <w:r>
        <w:rPr>
          <w:sz w:val="24"/>
          <w:szCs w:val="24"/>
        </w:rPr>
        <w:t xml:space="preserve"> status </w:t>
      </w:r>
      <w:proofErr w:type="spellStart"/>
      <w:r>
        <w:rPr>
          <w:sz w:val="24"/>
          <w:szCs w:val="24"/>
        </w:rPr>
        <w:t>kuće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odmor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nema</w:t>
      </w:r>
      <w:proofErr w:type="spellEnd"/>
      <w:r>
        <w:rPr>
          <w:sz w:val="24"/>
          <w:szCs w:val="24"/>
        </w:rPr>
        <w:t xml:space="preserve">, u </w:t>
      </w:r>
      <w:proofErr w:type="spellStart"/>
      <w:r>
        <w:rPr>
          <w:sz w:val="24"/>
          <w:szCs w:val="24"/>
        </w:rPr>
        <w:t>obzir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uzimati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zapisnik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komunalnog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redara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utvrđenom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korištenja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slijedeća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objekta</w:t>
      </w:r>
      <w:proofErr w:type="spellEnd"/>
      <w:r>
        <w:rPr>
          <w:sz w:val="24"/>
          <w:szCs w:val="24"/>
        </w:rPr>
        <w:t xml:space="preserve"> mora u </w:t>
      </w:r>
      <w:proofErr w:type="spellStart"/>
      <w:r>
        <w:rPr>
          <w:sz w:val="24"/>
          <w:szCs w:val="24"/>
        </w:rPr>
        <w:t>cijelosti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priložiti</w:t>
      </w:r>
      <w:proofErr w:type="spellEnd"/>
      <w:r>
        <w:rPr>
          <w:sz w:val="24"/>
          <w:szCs w:val="24"/>
        </w:rPr>
        <w:t>: -</w:t>
      </w:r>
      <w:proofErr w:type="spellStart"/>
      <w:r>
        <w:rPr>
          <w:sz w:val="24"/>
          <w:szCs w:val="24"/>
        </w:rPr>
        <w:t>visina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troškova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električne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energije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vode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predmetni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cijele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kalendarske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kojoj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nastala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obveza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plaćanja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prethodnu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ukoliko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obveza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plaćanja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koju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porez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plaća</w:t>
      </w:r>
      <w:proofErr w:type="spellEnd"/>
      <w:r>
        <w:rPr>
          <w:sz w:val="24"/>
          <w:szCs w:val="24"/>
        </w:rPr>
        <w:t>,</w:t>
      </w:r>
    </w:p>
    <w:p w:rsidR="00955947" w:rsidRDefault="00955947" w:rsidP="00955947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potvrda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zasnovanom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odnosu</w:t>
      </w:r>
      <w:proofErr w:type="spellEnd"/>
      <w:r w:rsidR="00863EDF">
        <w:rPr>
          <w:sz w:val="24"/>
          <w:szCs w:val="24"/>
        </w:rPr>
        <w:t xml:space="preserve"> </w:t>
      </w:r>
      <w:proofErr w:type="spellStart"/>
      <w:r w:rsidR="00863EDF">
        <w:rPr>
          <w:sz w:val="24"/>
          <w:szCs w:val="24"/>
        </w:rPr>
        <w:t>odnosno</w:t>
      </w:r>
      <w:proofErr w:type="spellEnd"/>
      <w:r w:rsidR="00863EDF">
        <w:rPr>
          <w:sz w:val="24"/>
          <w:szCs w:val="24"/>
        </w:rPr>
        <w:t xml:space="preserve"> </w:t>
      </w:r>
      <w:proofErr w:type="spellStart"/>
      <w:r w:rsidR="00863EDF">
        <w:rPr>
          <w:sz w:val="24"/>
          <w:szCs w:val="24"/>
        </w:rPr>
        <w:t>potvrda</w:t>
      </w:r>
      <w:proofErr w:type="spellEnd"/>
      <w:r w:rsidR="00863EDF">
        <w:rPr>
          <w:sz w:val="24"/>
          <w:szCs w:val="24"/>
        </w:rPr>
        <w:t xml:space="preserve"> o </w:t>
      </w:r>
      <w:proofErr w:type="spellStart"/>
      <w:r w:rsidR="00863EDF">
        <w:rPr>
          <w:sz w:val="24"/>
          <w:szCs w:val="24"/>
        </w:rPr>
        <w:t>nezaposlenosti</w:t>
      </w:r>
      <w:proofErr w:type="spellEnd"/>
      <w:r w:rsidR="00863EDF">
        <w:rPr>
          <w:sz w:val="24"/>
          <w:szCs w:val="24"/>
        </w:rPr>
        <w:t xml:space="preserve"> </w:t>
      </w:r>
      <w:proofErr w:type="spellStart"/>
      <w:proofErr w:type="gramStart"/>
      <w:r w:rsidR="00863EDF">
        <w:rPr>
          <w:sz w:val="24"/>
          <w:szCs w:val="24"/>
        </w:rPr>
        <w:t>od</w:t>
      </w:r>
      <w:proofErr w:type="spellEnd"/>
      <w:proofErr w:type="gramEnd"/>
      <w:r w:rsidR="00863EDF">
        <w:rPr>
          <w:sz w:val="24"/>
          <w:szCs w:val="24"/>
        </w:rPr>
        <w:t xml:space="preserve"> </w:t>
      </w:r>
      <w:proofErr w:type="spellStart"/>
      <w:r w:rsidR="00863EDF">
        <w:rPr>
          <w:sz w:val="24"/>
          <w:szCs w:val="24"/>
        </w:rPr>
        <w:t>Hrvatskog</w:t>
      </w:r>
      <w:proofErr w:type="spellEnd"/>
      <w:r w:rsidR="00863EDF">
        <w:rPr>
          <w:sz w:val="24"/>
          <w:szCs w:val="24"/>
        </w:rPr>
        <w:t xml:space="preserve"> </w:t>
      </w:r>
      <w:proofErr w:type="spellStart"/>
      <w:r w:rsidR="00863EDF">
        <w:rPr>
          <w:sz w:val="24"/>
          <w:szCs w:val="24"/>
        </w:rPr>
        <w:t>zavoda</w:t>
      </w:r>
      <w:proofErr w:type="spellEnd"/>
      <w:r>
        <w:rPr>
          <w:sz w:val="24"/>
          <w:szCs w:val="24"/>
        </w:rPr>
        <w:t xml:space="preserve"> </w:t>
      </w:r>
      <w:r w:rsidR="00863EDF">
        <w:rPr>
          <w:sz w:val="24"/>
          <w:szCs w:val="24"/>
        </w:rPr>
        <w:t xml:space="preserve">za </w:t>
      </w:r>
      <w:proofErr w:type="spellStart"/>
      <w:r w:rsidR="00863EDF">
        <w:rPr>
          <w:sz w:val="24"/>
          <w:szCs w:val="24"/>
        </w:rPr>
        <w:t>zapošljavanje</w:t>
      </w:r>
      <w:proofErr w:type="spellEnd"/>
    </w:p>
    <w:p w:rsidR="00955947" w:rsidRDefault="00955947" w:rsidP="00955947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dokaz</w:t>
      </w:r>
      <w:proofErr w:type="spellEnd"/>
      <w:r>
        <w:rPr>
          <w:sz w:val="24"/>
          <w:szCs w:val="24"/>
        </w:rPr>
        <w:t xml:space="preserve"> da je </w:t>
      </w:r>
      <w:proofErr w:type="spellStart"/>
      <w:r>
        <w:rPr>
          <w:sz w:val="24"/>
          <w:szCs w:val="24"/>
        </w:rPr>
        <w:t>vlasnik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objekta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mirovini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posljednim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odreskom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od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mirovine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porezne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obveze</w:t>
      </w:r>
      <w:proofErr w:type="spellEnd"/>
      <w:r>
        <w:rPr>
          <w:sz w:val="24"/>
          <w:szCs w:val="24"/>
        </w:rPr>
        <w:t>,</w:t>
      </w:r>
    </w:p>
    <w:p w:rsidR="00FB02E7" w:rsidRDefault="00955947" w:rsidP="00955947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potvrda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izabranom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liječniku</w:t>
      </w:r>
      <w:proofErr w:type="spellEnd"/>
    </w:p>
    <w:p w:rsidR="00FB02E7" w:rsidRDefault="00FB02E7" w:rsidP="00955947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mjesto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školovanja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djece</w:t>
      </w:r>
      <w:proofErr w:type="spellEnd"/>
    </w:p>
    <w:p w:rsidR="00FB02E7" w:rsidRDefault="00FB02E7" w:rsidP="00955947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mjesto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poštanskih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pošiljaka</w:t>
      </w:r>
      <w:proofErr w:type="spellEnd"/>
    </w:p>
    <w:p w:rsidR="00955947" w:rsidRDefault="00955947" w:rsidP="0095594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mjesto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podnošenja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porezne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ukoliko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vlasnik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obveznik</w:t>
      </w:r>
      <w:proofErr w:type="spellEnd"/>
      <w:r>
        <w:rPr>
          <w:sz w:val="24"/>
          <w:szCs w:val="24"/>
        </w:rPr>
        <w:t>.</w:t>
      </w:r>
      <w:proofErr w:type="gramEnd"/>
    </w:p>
    <w:p w:rsidR="00955947" w:rsidRDefault="00955947" w:rsidP="00955947">
      <w:pPr>
        <w:rPr>
          <w:sz w:val="24"/>
          <w:szCs w:val="24"/>
        </w:rPr>
      </w:pPr>
    </w:p>
    <w:p w:rsidR="008F4E55" w:rsidRDefault="008F4E55" w:rsidP="00955947">
      <w:pPr>
        <w:jc w:val="center"/>
        <w:rPr>
          <w:sz w:val="24"/>
          <w:szCs w:val="24"/>
        </w:rPr>
      </w:pPr>
    </w:p>
    <w:p w:rsidR="008F4E55" w:rsidRDefault="008F4E55" w:rsidP="00955947">
      <w:pPr>
        <w:jc w:val="center"/>
        <w:rPr>
          <w:sz w:val="24"/>
          <w:szCs w:val="24"/>
        </w:rPr>
      </w:pPr>
    </w:p>
    <w:p w:rsidR="008F4E55" w:rsidRDefault="008F4E55" w:rsidP="00955947">
      <w:pPr>
        <w:jc w:val="center"/>
        <w:rPr>
          <w:sz w:val="24"/>
          <w:szCs w:val="24"/>
        </w:rPr>
      </w:pPr>
    </w:p>
    <w:p w:rsidR="008F4E55" w:rsidRDefault="008F4E55" w:rsidP="00955947">
      <w:pPr>
        <w:jc w:val="center"/>
        <w:rPr>
          <w:sz w:val="24"/>
          <w:szCs w:val="24"/>
        </w:rPr>
      </w:pPr>
    </w:p>
    <w:p w:rsidR="008F4E55" w:rsidRDefault="008F4E55" w:rsidP="00955947">
      <w:pPr>
        <w:jc w:val="center"/>
        <w:rPr>
          <w:sz w:val="24"/>
          <w:szCs w:val="24"/>
        </w:rPr>
      </w:pPr>
    </w:p>
    <w:p w:rsidR="008F4E55" w:rsidRDefault="008F4E55" w:rsidP="00955947">
      <w:pPr>
        <w:jc w:val="center"/>
        <w:rPr>
          <w:sz w:val="24"/>
          <w:szCs w:val="24"/>
        </w:rPr>
      </w:pPr>
    </w:p>
    <w:p w:rsidR="008F4E55" w:rsidRDefault="008F4E55" w:rsidP="00955947">
      <w:pPr>
        <w:jc w:val="center"/>
        <w:rPr>
          <w:sz w:val="24"/>
          <w:szCs w:val="24"/>
        </w:rPr>
      </w:pPr>
    </w:p>
    <w:p w:rsidR="00955947" w:rsidRDefault="00955947" w:rsidP="00955947">
      <w:pPr>
        <w:jc w:val="center"/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1</w:t>
      </w:r>
      <w:r w:rsidR="00DC5261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955947" w:rsidRDefault="00955947" w:rsidP="009559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Obveze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plaćanja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poreza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kuću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odmor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oslobođeni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rade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inozemstvu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predmetni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posjeduju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Republike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Hrvatske</w:t>
      </w:r>
      <w:proofErr w:type="spellEnd"/>
      <w:r>
        <w:rPr>
          <w:sz w:val="24"/>
          <w:szCs w:val="24"/>
        </w:rPr>
        <w:t xml:space="preserve">. </w:t>
      </w:r>
    </w:p>
    <w:p w:rsidR="00955947" w:rsidRPr="003266D4" w:rsidRDefault="00955947" w:rsidP="00955947">
      <w:pPr>
        <w:rPr>
          <w:color w:val="000000" w:themeColor="text1"/>
          <w:sz w:val="24"/>
          <w:szCs w:val="24"/>
        </w:rPr>
      </w:pPr>
      <w:proofErr w:type="spellStart"/>
      <w:r>
        <w:rPr>
          <w:sz w:val="24"/>
          <w:szCs w:val="24"/>
        </w:rPr>
        <w:t>Obveze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plaćanja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oslobođeni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kuće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odmor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dijelu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iznajmljuje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gostima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plaća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dohodak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paušalnom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266D4">
        <w:rPr>
          <w:color w:val="000000" w:themeColor="text1"/>
          <w:sz w:val="24"/>
          <w:szCs w:val="24"/>
          <w:shd w:val="clear" w:color="auto" w:fill="FFFFFF"/>
        </w:rPr>
        <w:t>od</w:t>
      </w:r>
      <w:proofErr w:type="spellEnd"/>
      <w:r w:rsidRPr="003266D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66D4">
        <w:rPr>
          <w:color w:val="000000" w:themeColor="text1"/>
          <w:sz w:val="24"/>
          <w:szCs w:val="24"/>
          <w:shd w:val="clear" w:color="auto" w:fill="FFFFFF"/>
        </w:rPr>
        <w:t>djelatnosti</w:t>
      </w:r>
      <w:proofErr w:type="spellEnd"/>
      <w:r w:rsidRPr="003266D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66D4">
        <w:rPr>
          <w:color w:val="000000" w:themeColor="text1"/>
          <w:sz w:val="24"/>
          <w:szCs w:val="24"/>
          <w:shd w:val="clear" w:color="auto" w:fill="FFFFFF"/>
        </w:rPr>
        <w:t>iznajmljivanja</w:t>
      </w:r>
      <w:proofErr w:type="spellEnd"/>
      <w:r w:rsidRPr="003266D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66D4">
        <w:rPr>
          <w:color w:val="000000" w:themeColor="text1"/>
          <w:sz w:val="24"/>
          <w:szCs w:val="24"/>
          <w:shd w:val="clear" w:color="auto" w:fill="FFFFFF"/>
        </w:rPr>
        <w:t>stanova</w:t>
      </w:r>
      <w:proofErr w:type="spellEnd"/>
      <w:r w:rsidRPr="003266D4">
        <w:rPr>
          <w:color w:val="000000" w:themeColor="text1"/>
          <w:sz w:val="24"/>
          <w:szCs w:val="24"/>
          <w:shd w:val="clear" w:color="auto" w:fill="FFFFFF"/>
        </w:rPr>
        <w:t xml:space="preserve">, soba i </w:t>
      </w:r>
      <w:proofErr w:type="spellStart"/>
      <w:r w:rsidRPr="003266D4">
        <w:rPr>
          <w:color w:val="000000" w:themeColor="text1"/>
          <w:sz w:val="24"/>
          <w:szCs w:val="24"/>
          <w:shd w:val="clear" w:color="auto" w:fill="FFFFFF"/>
        </w:rPr>
        <w:t>postelja</w:t>
      </w:r>
      <w:proofErr w:type="spellEnd"/>
      <w:r w:rsidRPr="003266D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66D4">
        <w:rPr>
          <w:color w:val="000000" w:themeColor="text1"/>
          <w:sz w:val="24"/>
          <w:szCs w:val="24"/>
          <w:shd w:val="clear" w:color="auto" w:fill="FFFFFF"/>
        </w:rPr>
        <w:t>putnicima</w:t>
      </w:r>
      <w:proofErr w:type="spellEnd"/>
      <w:r w:rsidRPr="003266D4">
        <w:rPr>
          <w:color w:val="000000" w:themeColor="text1"/>
          <w:sz w:val="24"/>
          <w:szCs w:val="24"/>
          <w:shd w:val="clear" w:color="auto" w:fill="FFFFFF"/>
        </w:rPr>
        <w:t xml:space="preserve"> i </w:t>
      </w:r>
      <w:proofErr w:type="spellStart"/>
      <w:r w:rsidRPr="003266D4">
        <w:rPr>
          <w:color w:val="000000" w:themeColor="text1"/>
          <w:sz w:val="24"/>
          <w:szCs w:val="24"/>
          <w:shd w:val="clear" w:color="auto" w:fill="FFFFFF"/>
        </w:rPr>
        <w:t>turistima</w:t>
      </w:r>
      <w:proofErr w:type="spellEnd"/>
      <w:r w:rsidRPr="003266D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66D4">
        <w:rPr>
          <w:color w:val="000000" w:themeColor="text1"/>
          <w:sz w:val="24"/>
          <w:szCs w:val="24"/>
          <w:shd w:val="clear" w:color="auto" w:fill="FFFFFF"/>
        </w:rPr>
        <w:t>te</w:t>
      </w:r>
      <w:proofErr w:type="spellEnd"/>
      <w:r w:rsidRPr="003266D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66D4">
        <w:rPr>
          <w:color w:val="000000" w:themeColor="text1"/>
          <w:sz w:val="24"/>
          <w:szCs w:val="24"/>
          <w:shd w:val="clear" w:color="auto" w:fill="FFFFFF"/>
        </w:rPr>
        <w:t>organiziranja</w:t>
      </w:r>
      <w:proofErr w:type="spellEnd"/>
      <w:r w:rsidRPr="003266D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266D4">
        <w:rPr>
          <w:color w:val="000000" w:themeColor="text1"/>
          <w:sz w:val="24"/>
          <w:szCs w:val="24"/>
          <w:shd w:val="clear" w:color="auto" w:fill="FFFFFF"/>
        </w:rPr>
        <w:t>kampova</w:t>
      </w:r>
      <w:proofErr w:type="spellEnd"/>
      <w:r w:rsidRPr="003266D4">
        <w:rPr>
          <w:color w:val="000000" w:themeColor="text1"/>
          <w:sz w:val="24"/>
          <w:szCs w:val="24"/>
        </w:rPr>
        <w:t xml:space="preserve"> .</w:t>
      </w:r>
      <w:proofErr w:type="gramEnd"/>
      <w:r w:rsidRPr="003266D4">
        <w:rPr>
          <w:color w:val="000000" w:themeColor="text1"/>
          <w:sz w:val="24"/>
          <w:szCs w:val="24"/>
        </w:rPr>
        <w:t xml:space="preserve"> </w:t>
      </w:r>
    </w:p>
    <w:p w:rsidR="00955947" w:rsidRDefault="00955947" w:rsidP="00955947">
      <w:pPr>
        <w:rPr>
          <w:color w:val="000000" w:themeColor="text1"/>
          <w:sz w:val="24"/>
          <w:szCs w:val="24"/>
        </w:rPr>
      </w:pPr>
    </w:p>
    <w:p w:rsidR="00D05641" w:rsidRDefault="00D05641" w:rsidP="00955947">
      <w:pPr>
        <w:rPr>
          <w:color w:val="000000" w:themeColor="text1"/>
          <w:sz w:val="24"/>
          <w:szCs w:val="24"/>
        </w:rPr>
      </w:pPr>
    </w:p>
    <w:p w:rsidR="00D05641" w:rsidRDefault="00D05641" w:rsidP="00955947">
      <w:pPr>
        <w:rPr>
          <w:color w:val="000000" w:themeColor="text1"/>
          <w:sz w:val="24"/>
          <w:szCs w:val="24"/>
        </w:rPr>
      </w:pPr>
    </w:p>
    <w:p w:rsidR="00D05641" w:rsidRDefault="00D05641" w:rsidP="00955947">
      <w:pPr>
        <w:rPr>
          <w:color w:val="000000" w:themeColor="text1"/>
          <w:sz w:val="24"/>
          <w:szCs w:val="24"/>
        </w:rPr>
      </w:pPr>
    </w:p>
    <w:p w:rsidR="00955947" w:rsidRDefault="00955947" w:rsidP="00955947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1</w:t>
      </w:r>
      <w:r w:rsidR="00DC5261">
        <w:rPr>
          <w:sz w:val="24"/>
          <w:szCs w:val="24"/>
        </w:rPr>
        <w:t>2</w:t>
      </w:r>
      <w:r>
        <w:rPr>
          <w:sz w:val="24"/>
          <w:szCs w:val="24"/>
        </w:rPr>
        <w:t>.</w:t>
      </w:r>
      <w:proofErr w:type="gramEnd"/>
    </w:p>
    <w:p w:rsidR="00955947" w:rsidRDefault="00955947" w:rsidP="009559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Porez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kuće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odmor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plaća</w:t>
      </w:r>
      <w:proofErr w:type="spellEnd"/>
      <w:r>
        <w:rPr>
          <w:sz w:val="24"/>
          <w:szCs w:val="24"/>
        </w:rPr>
        <w:t xml:space="preserve"> se u </w:t>
      </w:r>
      <w:proofErr w:type="spellStart"/>
      <w:r>
        <w:rPr>
          <w:sz w:val="24"/>
          <w:szCs w:val="24"/>
        </w:rPr>
        <w:t>visini</w:t>
      </w:r>
      <w:proofErr w:type="spellEnd"/>
      <w:r>
        <w:rPr>
          <w:sz w:val="24"/>
          <w:szCs w:val="24"/>
        </w:rPr>
        <w:t xml:space="preserve"> od 15 </w:t>
      </w:r>
      <w:proofErr w:type="spellStart"/>
      <w:r>
        <w:rPr>
          <w:sz w:val="24"/>
          <w:szCs w:val="24"/>
        </w:rPr>
        <w:t>kuna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četvornom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površine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kuće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odmor</w:t>
      </w:r>
      <w:proofErr w:type="spellEnd"/>
      <w:r>
        <w:rPr>
          <w:sz w:val="24"/>
          <w:szCs w:val="24"/>
        </w:rPr>
        <w:t>.</w:t>
      </w:r>
    </w:p>
    <w:p w:rsidR="00955947" w:rsidRDefault="00955947" w:rsidP="009559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Vlasnici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kuća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odmor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rođeni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Privlaci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jedan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rođen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Privlaci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plaćaju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kuću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odmor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visini</w:t>
      </w:r>
      <w:proofErr w:type="spellEnd"/>
      <w:r>
        <w:rPr>
          <w:sz w:val="24"/>
          <w:szCs w:val="24"/>
        </w:rPr>
        <w:t xml:space="preserve"> od 5 </w:t>
      </w:r>
      <w:proofErr w:type="spellStart"/>
      <w:r>
        <w:rPr>
          <w:sz w:val="24"/>
          <w:szCs w:val="24"/>
        </w:rPr>
        <w:t>kuna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četvornom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površine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kuće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odmor</w:t>
      </w:r>
      <w:proofErr w:type="spellEnd"/>
      <w:r>
        <w:rPr>
          <w:sz w:val="24"/>
          <w:szCs w:val="24"/>
        </w:rPr>
        <w:t>.</w:t>
      </w:r>
    </w:p>
    <w:p w:rsidR="00955947" w:rsidRDefault="00955947" w:rsidP="00955947">
      <w:pPr>
        <w:rPr>
          <w:sz w:val="24"/>
          <w:szCs w:val="24"/>
        </w:rPr>
      </w:pPr>
    </w:p>
    <w:p w:rsidR="00955947" w:rsidRDefault="00955947" w:rsidP="00955947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1</w:t>
      </w:r>
      <w:r w:rsidR="00DC5261">
        <w:rPr>
          <w:sz w:val="24"/>
          <w:szCs w:val="24"/>
        </w:rPr>
        <w:t>3</w:t>
      </w:r>
      <w:r>
        <w:rPr>
          <w:sz w:val="24"/>
          <w:szCs w:val="24"/>
        </w:rPr>
        <w:t>.</w:t>
      </w:r>
      <w:proofErr w:type="gramEnd"/>
    </w:p>
    <w:p w:rsidR="00955947" w:rsidRPr="000F35D1" w:rsidRDefault="00955947" w:rsidP="00955947">
      <w:pPr>
        <w:pStyle w:val="box456616"/>
        <w:spacing w:before="0" w:beforeAutospacing="0" w:after="48" w:afterAutospacing="0"/>
        <w:textAlignment w:val="baseline"/>
        <w:rPr>
          <w:color w:val="000000" w:themeColor="text1"/>
        </w:rPr>
      </w:pPr>
      <w:r w:rsidRPr="000F35D1">
        <w:rPr>
          <w:color w:val="000000" w:themeColor="text1"/>
        </w:rPr>
        <w:t>Porez na kuće za odmor ne plaća se:</w:t>
      </w:r>
    </w:p>
    <w:p w:rsidR="00955947" w:rsidRPr="000F35D1" w:rsidRDefault="00955947" w:rsidP="00955947">
      <w:pPr>
        <w:pStyle w:val="box456616"/>
        <w:spacing w:before="0" w:beforeAutospacing="0" w:after="48" w:afterAutospacing="0"/>
        <w:ind w:firstLine="408"/>
        <w:textAlignment w:val="baseline"/>
        <w:rPr>
          <w:color w:val="000000" w:themeColor="text1"/>
        </w:rPr>
      </w:pPr>
      <w:r w:rsidRPr="000F35D1">
        <w:rPr>
          <w:color w:val="000000" w:themeColor="text1"/>
        </w:rPr>
        <w:t>– na kuće za odmor koje se ne mogu koristiti zbog ratnih razaranja i prirodnih nepogoda (poplava, požar, potres i sl.) te zbog starosti i trošnosti,</w:t>
      </w:r>
    </w:p>
    <w:p w:rsidR="00955947" w:rsidRPr="000F35D1" w:rsidRDefault="00955947" w:rsidP="00955947">
      <w:pPr>
        <w:pStyle w:val="box456616"/>
        <w:spacing w:before="0" w:beforeAutospacing="0" w:after="48" w:afterAutospacing="0"/>
        <w:ind w:firstLine="408"/>
        <w:textAlignment w:val="baseline"/>
        <w:rPr>
          <w:color w:val="000000" w:themeColor="text1"/>
        </w:rPr>
      </w:pPr>
      <w:r w:rsidRPr="000F35D1">
        <w:rPr>
          <w:color w:val="000000" w:themeColor="text1"/>
        </w:rPr>
        <w:t>– na kuće za odmor dok su u njima smješteni prognanici i izbjeglice,</w:t>
      </w:r>
    </w:p>
    <w:p w:rsidR="00955947" w:rsidRDefault="00955947" w:rsidP="00955947">
      <w:pPr>
        <w:pStyle w:val="box456616"/>
        <w:spacing w:before="0" w:beforeAutospacing="0" w:after="48" w:afterAutospacing="0"/>
        <w:ind w:firstLine="408"/>
        <w:textAlignment w:val="baseline"/>
        <w:rPr>
          <w:color w:val="000000" w:themeColor="text1"/>
        </w:rPr>
      </w:pPr>
      <w:r w:rsidRPr="000F35D1">
        <w:rPr>
          <w:color w:val="000000" w:themeColor="text1"/>
        </w:rPr>
        <w:t>– na odmarališta u vlasništvu jedinica lokalne i područne (regionalne) samouprave koje služe za smještaj djece do 15 godina starosti.</w:t>
      </w:r>
    </w:p>
    <w:p w:rsidR="00955947" w:rsidRDefault="00955947" w:rsidP="00955947">
      <w:pPr>
        <w:pStyle w:val="box456616"/>
        <w:spacing w:before="0" w:beforeAutospacing="0" w:after="48" w:afterAutospacing="0"/>
        <w:ind w:firstLine="408"/>
        <w:textAlignment w:val="baseline"/>
        <w:rPr>
          <w:color w:val="000000" w:themeColor="text1"/>
        </w:rPr>
      </w:pPr>
    </w:p>
    <w:p w:rsidR="00955947" w:rsidRDefault="00955947" w:rsidP="00955947">
      <w:pPr>
        <w:pStyle w:val="box456616"/>
        <w:spacing w:before="0" w:beforeAutospacing="0" w:after="48" w:afterAutospacing="0"/>
        <w:ind w:firstLine="408"/>
        <w:jc w:val="center"/>
        <w:textAlignment w:val="baseline"/>
        <w:rPr>
          <w:color w:val="000000" w:themeColor="text1"/>
        </w:rPr>
      </w:pPr>
      <w:r>
        <w:rPr>
          <w:color w:val="000000" w:themeColor="text1"/>
        </w:rPr>
        <w:t>Članak 1</w:t>
      </w:r>
      <w:r w:rsidR="00DC5261">
        <w:rPr>
          <w:color w:val="000000" w:themeColor="text1"/>
        </w:rPr>
        <w:t>4</w:t>
      </w:r>
      <w:r>
        <w:rPr>
          <w:color w:val="000000" w:themeColor="text1"/>
        </w:rPr>
        <w:t xml:space="preserve">. </w:t>
      </w:r>
    </w:p>
    <w:p w:rsidR="00955947" w:rsidRDefault="00955947" w:rsidP="00955947">
      <w:pPr>
        <w:pStyle w:val="box456616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Obveznici poreza na kuće za odmor moraju tijelu iz čl. 1</w:t>
      </w:r>
      <w:r w:rsidR="00DC5261">
        <w:rPr>
          <w:color w:val="231F20"/>
        </w:rPr>
        <w:t>6</w:t>
      </w:r>
      <w:r>
        <w:rPr>
          <w:color w:val="231F20"/>
        </w:rPr>
        <w:t>. Ove Odluke dostaviti podatke o kućama za odmor odnosno mjesto gdje se nalaze objekti te korisnu površinu istih do 31. ožujka godine za koju se utvrđuje porez na kuću za odmor ili u roku od 15 dana od datuma nastanka promjene.</w:t>
      </w:r>
    </w:p>
    <w:p w:rsidR="00955947" w:rsidRDefault="00955947" w:rsidP="00955947">
      <w:pPr>
        <w:pStyle w:val="box456616"/>
        <w:spacing w:before="0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1</w:t>
      </w:r>
      <w:r w:rsidR="00DC5261">
        <w:rPr>
          <w:color w:val="231F20"/>
        </w:rPr>
        <w:t>5</w:t>
      </w:r>
      <w:r>
        <w:rPr>
          <w:color w:val="231F20"/>
        </w:rPr>
        <w:t>.</w:t>
      </w:r>
    </w:p>
    <w:p w:rsidR="00955947" w:rsidRPr="000F35D1" w:rsidRDefault="00955947" w:rsidP="00955947">
      <w:pPr>
        <w:pStyle w:val="box456616"/>
        <w:spacing w:before="0" w:beforeAutospacing="0" w:after="48" w:afterAutospacing="0"/>
        <w:textAlignment w:val="baseline"/>
        <w:rPr>
          <w:color w:val="000000" w:themeColor="text1"/>
        </w:rPr>
      </w:pPr>
      <w:r>
        <w:t>Porez na kuće za odmor plaća se u roku od 15 dana od dana dostave Rješenja o utvrđivanju toga poreza.</w:t>
      </w:r>
    </w:p>
    <w:p w:rsidR="00955947" w:rsidRPr="000F35D1" w:rsidRDefault="00955947" w:rsidP="00955947">
      <w:pPr>
        <w:rPr>
          <w:color w:val="000000" w:themeColor="text1"/>
          <w:sz w:val="24"/>
          <w:szCs w:val="24"/>
        </w:rPr>
      </w:pPr>
    </w:p>
    <w:p w:rsidR="00955947" w:rsidRDefault="00955947" w:rsidP="00955947">
      <w:pPr>
        <w:rPr>
          <w:sz w:val="24"/>
          <w:szCs w:val="24"/>
        </w:rPr>
      </w:pPr>
    </w:p>
    <w:p w:rsidR="00955947" w:rsidRDefault="00955947" w:rsidP="00955947">
      <w:pPr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 w:rsidR="00AE2DBF">
        <w:rPr>
          <w:sz w:val="24"/>
          <w:szCs w:val="24"/>
        </w:rPr>
        <w:t>I</w:t>
      </w:r>
      <w:r>
        <w:rPr>
          <w:sz w:val="24"/>
          <w:szCs w:val="24"/>
        </w:rPr>
        <w:t>. PROVEDBENE ODREDBE</w:t>
      </w:r>
    </w:p>
    <w:p w:rsidR="00955947" w:rsidRDefault="00955947" w:rsidP="00955947">
      <w:pPr>
        <w:rPr>
          <w:sz w:val="24"/>
          <w:szCs w:val="24"/>
        </w:rPr>
      </w:pPr>
    </w:p>
    <w:p w:rsidR="00955947" w:rsidRDefault="00955947" w:rsidP="00955947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1</w:t>
      </w:r>
      <w:r w:rsidR="00DC5261">
        <w:rPr>
          <w:sz w:val="24"/>
          <w:szCs w:val="24"/>
        </w:rPr>
        <w:t>6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955947" w:rsidRDefault="00955947" w:rsidP="00955947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Jedinstveni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Privlaka u </w:t>
      </w:r>
      <w:proofErr w:type="spellStart"/>
      <w:r>
        <w:rPr>
          <w:sz w:val="24"/>
          <w:szCs w:val="24"/>
        </w:rPr>
        <w:t>cijelosti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utvrđivanja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ev</w:t>
      </w:r>
      <w:r w:rsidR="00DC5261">
        <w:rPr>
          <w:sz w:val="24"/>
          <w:szCs w:val="24"/>
        </w:rPr>
        <w:t>identiranja</w:t>
      </w:r>
      <w:proofErr w:type="spellEnd"/>
      <w:r w:rsidR="00DC5261">
        <w:rPr>
          <w:sz w:val="24"/>
          <w:szCs w:val="24"/>
        </w:rPr>
        <w:t xml:space="preserve">, </w:t>
      </w:r>
      <w:proofErr w:type="spellStart"/>
      <w:r w:rsidR="00DC5261">
        <w:rPr>
          <w:sz w:val="24"/>
          <w:szCs w:val="24"/>
        </w:rPr>
        <w:t>nadzora</w:t>
      </w:r>
      <w:proofErr w:type="spellEnd"/>
      <w:r w:rsidR="00DC5261">
        <w:rPr>
          <w:sz w:val="24"/>
          <w:szCs w:val="24"/>
        </w:rPr>
        <w:t xml:space="preserve"> i </w:t>
      </w:r>
      <w:proofErr w:type="spellStart"/>
      <w:r w:rsidR="00DC5261">
        <w:rPr>
          <w:sz w:val="24"/>
          <w:szCs w:val="24"/>
        </w:rPr>
        <w:t>naplate</w:t>
      </w:r>
      <w:proofErr w:type="spellEnd"/>
      <w:r w:rsidR="00DC5261">
        <w:rPr>
          <w:sz w:val="24"/>
          <w:szCs w:val="24"/>
        </w:rPr>
        <w:t xml:space="preserve"> </w:t>
      </w:r>
      <w:proofErr w:type="spellStart"/>
      <w:r w:rsidR="00DC5261">
        <w:rPr>
          <w:sz w:val="24"/>
          <w:szCs w:val="24"/>
        </w:rPr>
        <w:t>općinskih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propisanih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Odlukom</w:t>
      </w:r>
      <w:proofErr w:type="spellEnd"/>
      <w:r>
        <w:rPr>
          <w:sz w:val="24"/>
          <w:szCs w:val="24"/>
        </w:rPr>
        <w:t>.</w:t>
      </w:r>
      <w:proofErr w:type="gramEnd"/>
    </w:p>
    <w:p w:rsidR="00955947" w:rsidRPr="00DE7413" w:rsidRDefault="00955947" w:rsidP="00955947">
      <w:pPr>
        <w:rPr>
          <w:sz w:val="24"/>
          <w:szCs w:val="24"/>
        </w:rPr>
      </w:pPr>
      <w:r w:rsidRPr="00DE7413">
        <w:rPr>
          <w:color w:val="231F20"/>
          <w:sz w:val="24"/>
          <w:szCs w:val="24"/>
        </w:rPr>
        <w:t xml:space="preserve">Na </w:t>
      </w:r>
      <w:proofErr w:type="spellStart"/>
      <w:r w:rsidRPr="00DE7413">
        <w:rPr>
          <w:color w:val="231F20"/>
          <w:sz w:val="24"/>
          <w:szCs w:val="24"/>
        </w:rPr>
        <w:t>postupak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utvrđivanja</w:t>
      </w:r>
      <w:proofErr w:type="spellEnd"/>
      <w:r w:rsidRPr="00DE7413">
        <w:rPr>
          <w:color w:val="231F20"/>
          <w:sz w:val="24"/>
          <w:szCs w:val="24"/>
        </w:rPr>
        <w:t xml:space="preserve"> i </w:t>
      </w:r>
      <w:proofErr w:type="spellStart"/>
      <w:r w:rsidRPr="00DE7413">
        <w:rPr>
          <w:color w:val="231F20"/>
          <w:sz w:val="24"/>
          <w:szCs w:val="24"/>
        </w:rPr>
        <w:t>naplate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poreza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iz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ove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Odluke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te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druga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postupovna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pitanja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koja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nisu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uređena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ovom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Odlukom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primjenjuj</w:t>
      </w:r>
      <w:r w:rsidR="00AE2DBF">
        <w:rPr>
          <w:color w:val="231F20"/>
          <w:sz w:val="24"/>
          <w:szCs w:val="24"/>
        </w:rPr>
        <w:t>u</w:t>
      </w:r>
      <w:proofErr w:type="spellEnd"/>
      <w:r w:rsidR="00AE2DBF">
        <w:rPr>
          <w:color w:val="231F20"/>
          <w:sz w:val="24"/>
          <w:szCs w:val="24"/>
        </w:rPr>
        <w:t xml:space="preserve"> se </w:t>
      </w:r>
      <w:proofErr w:type="spellStart"/>
      <w:proofErr w:type="gramStart"/>
      <w:r w:rsidR="00AE2DBF">
        <w:rPr>
          <w:color w:val="231F20"/>
          <w:sz w:val="24"/>
          <w:szCs w:val="24"/>
        </w:rPr>
        <w:t>odredbe</w:t>
      </w:r>
      <w:proofErr w:type="spellEnd"/>
      <w:r w:rsidR="00AE2DBF">
        <w:rPr>
          <w:color w:val="231F20"/>
          <w:sz w:val="24"/>
          <w:szCs w:val="24"/>
        </w:rPr>
        <w:t xml:space="preserve"> </w:t>
      </w:r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Zakon</w:t>
      </w:r>
      <w:r w:rsidR="00AE2DBF">
        <w:rPr>
          <w:color w:val="231F20"/>
          <w:sz w:val="24"/>
          <w:szCs w:val="24"/>
        </w:rPr>
        <w:t>a</w:t>
      </w:r>
      <w:proofErr w:type="spellEnd"/>
      <w:proofErr w:type="gramEnd"/>
      <w:r w:rsidRPr="00DE7413">
        <w:rPr>
          <w:color w:val="231F20"/>
          <w:sz w:val="24"/>
          <w:szCs w:val="24"/>
        </w:rPr>
        <w:t xml:space="preserve"> o </w:t>
      </w:r>
      <w:proofErr w:type="spellStart"/>
      <w:r w:rsidRPr="00DE7413">
        <w:rPr>
          <w:color w:val="231F20"/>
          <w:sz w:val="24"/>
          <w:szCs w:val="24"/>
        </w:rPr>
        <w:t>lokalnim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porezima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te</w:t>
      </w:r>
      <w:proofErr w:type="spellEnd"/>
      <w:r w:rsidR="00AE2DBF">
        <w:rPr>
          <w:color w:val="231F20"/>
          <w:sz w:val="24"/>
          <w:szCs w:val="24"/>
        </w:rPr>
        <w:t xml:space="preserve"> </w:t>
      </w:r>
      <w:proofErr w:type="spellStart"/>
      <w:r w:rsidR="00AE2DBF">
        <w:rPr>
          <w:color w:val="231F20"/>
          <w:sz w:val="24"/>
          <w:szCs w:val="24"/>
        </w:rPr>
        <w:t>odredbe</w:t>
      </w:r>
      <w:proofErr w:type="spellEnd"/>
      <w:r w:rsidR="00AE2DBF">
        <w:rPr>
          <w:color w:val="231F20"/>
          <w:sz w:val="24"/>
          <w:szCs w:val="24"/>
        </w:rPr>
        <w:t xml:space="preserve"> </w:t>
      </w:r>
      <w:proofErr w:type="spellStart"/>
      <w:r w:rsidR="00AE2DBF">
        <w:rPr>
          <w:color w:val="231F20"/>
          <w:sz w:val="24"/>
          <w:szCs w:val="24"/>
        </w:rPr>
        <w:t>Općeg</w:t>
      </w:r>
      <w:proofErr w:type="spellEnd"/>
      <w:r w:rsidR="00AE2DBF">
        <w:rPr>
          <w:color w:val="231F20"/>
          <w:sz w:val="24"/>
          <w:szCs w:val="24"/>
        </w:rPr>
        <w:t xml:space="preserve"> </w:t>
      </w:r>
      <w:proofErr w:type="spellStart"/>
      <w:r w:rsidR="00AE2DBF">
        <w:rPr>
          <w:color w:val="231F20"/>
          <w:sz w:val="24"/>
          <w:szCs w:val="24"/>
        </w:rPr>
        <w:t>poreznog</w:t>
      </w:r>
      <w:proofErr w:type="spellEnd"/>
      <w:r w:rsidR="00AE2DBF">
        <w:rPr>
          <w:color w:val="231F20"/>
          <w:sz w:val="24"/>
          <w:szCs w:val="24"/>
        </w:rPr>
        <w:t xml:space="preserve"> </w:t>
      </w:r>
      <w:proofErr w:type="spellStart"/>
      <w:r w:rsidR="00AE2DBF">
        <w:rPr>
          <w:color w:val="231F20"/>
          <w:sz w:val="24"/>
          <w:szCs w:val="24"/>
        </w:rPr>
        <w:t>zakona</w:t>
      </w:r>
      <w:proofErr w:type="spellEnd"/>
      <w:r w:rsidRPr="00DE7413">
        <w:rPr>
          <w:color w:val="231F20"/>
          <w:sz w:val="24"/>
          <w:szCs w:val="24"/>
        </w:rPr>
        <w:t>.</w:t>
      </w:r>
    </w:p>
    <w:p w:rsidR="00955947" w:rsidRDefault="00955947" w:rsidP="00955947">
      <w:pPr>
        <w:rPr>
          <w:sz w:val="24"/>
          <w:szCs w:val="24"/>
        </w:rPr>
      </w:pPr>
    </w:p>
    <w:p w:rsidR="00955947" w:rsidRDefault="00AE2DBF" w:rsidP="00955947">
      <w:pPr>
        <w:jc w:val="center"/>
        <w:rPr>
          <w:sz w:val="24"/>
          <w:szCs w:val="24"/>
        </w:rPr>
      </w:pPr>
      <w:r>
        <w:rPr>
          <w:sz w:val="24"/>
          <w:szCs w:val="24"/>
        </w:rPr>
        <w:t>IV</w:t>
      </w:r>
      <w:r w:rsidR="00955947">
        <w:rPr>
          <w:sz w:val="24"/>
          <w:szCs w:val="24"/>
        </w:rPr>
        <w:t>. ZAVRŠNE ODREDBE</w:t>
      </w:r>
    </w:p>
    <w:p w:rsidR="00955947" w:rsidRDefault="00955947" w:rsidP="00955947">
      <w:pPr>
        <w:jc w:val="center"/>
        <w:rPr>
          <w:sz w:val="24"/>
          <w:szCs w:val="24"/>
        </w:rPr>
      </w:pPr>
    </w:p>
    <w:p w:rsidR="00955947" w:rsidRDefault="00955947" w:rsidP="00955947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1</w:t>
      </w:r>
      <w:r w:rsidR="00DC5261">
        <w:rPr>
          <w:sz w:val="24"/>
          <w:szCs w:val="24"/>
        </w:rPr>
        <w:t>7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955947" w:rsidRDefault="00955947" w:rsidP="00955947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lastRenderedPageBreak/>
        <w:t>Danom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primjene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prestaje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važiti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općinskim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porezima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Službeni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Zadarske</w:t>
      </w:r>
      <w:proofErr w:type="spellEnd"/>
      <w:r>
        <w:rPr>
          <w:sz w:val="24"/>
          <w:szCs w:val="24"/>
        </w:rPr>
        <w:t xml:space="preserve"> županije</w:t>
      </w:r>
      <w:r w:rsidRPr="005C583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br. 12/01, 13/10, 24/15)</w:t>
      </w:r>
      <w:r>
        <w:rPr>
          <w:sz w:val="24"/>
          <w:szCs w:val="24"/>
        </w:rPr>
        <w:t>.</w:t>
      </w:r>
      <w:proofErr w:type="gramEnd"/>
    </w:p>
    <w:p w:rsidR="00955947" w:rsidRPr="00DE7413" w:rsidRDefault="00955947" w:rsidP="00955947">
      <w:pPr>
        <w:rPr>
          <w:sz w:val="24"/>
          <w:szCs w:val="24"/>
        </w:rPr>
      </w:pPr>
      <w:proofErr w:type="spellStart"/>
      <w:r w:rsidRPr="00DE7413">
        <w:rPr>
          <w:color w:val="231F20"/>
          <w:sz w:val="24"/>
          <w:szCs w:val="24"/>
        </w:rPr>
        <w:t>Postupci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utvrđivanja</w:t>
      </w:r>
      <w:proofErr w:type="spellEnd"/>
      <w:r w:rsidRPr="00DE7413">
        <w:rPr>
          <w:color w:val="231F20"/>
          <w:sz w:val="24"/>
          <w:szCs w:val="24"/>
        </w:rPr>
        <w:t xml:space="preserve"> i </w:t>
      </w:r>
      <w:proofErr w:type="spellStart"/>
      <w:r w:rsidRPr="00DE7413">
        <w:rPr>
          <w:color w:val="231F20"/>
          <w:sz w:val="24"/>
          <w:szCs w:val="24"/>
        </w:rPr>
        <w:t>naplate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općinskih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poreza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koji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su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započeti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prije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stupanja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proofErr w:type="gramStart"/>
      <w:r w:rsidRPr="00DE7413">
        <w:rPr>
          <w:color w:val="231F20"/>
          <w:sz w:val="24"/>
          <w:szCs w:val="24"/>
        </w:rPr>
        <w:t>na</w:t>
      </w:r>
      <w:proofErr w:type="spellEnd"/>
      <w:proofErr w:type="gram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snagu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ove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Odluke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dovršit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će</w:t>
      </w:r>
      <w:proofErr w:type="spellEnd"/>
      <w:r w:rsidRPr="00DE7413">
        <w:rPr>
          <w:color w:val="231F20"/>
          <w:sz w:val="24"/>
          <w:szCs w:val="24"/>
        </w:rPr>
        <w:t xml:space="preserve"> se </w:t>
      </w:r>
      <w:proofErr w:type="spellStart"/>
      <w:r w:rsidRPr="00DE7413">
        <w:rPr>
          <w:color w:val="231F20"/>
          <w:sz w:val="24"/>
          <w:szCs w:val="24"/>
        </w:rPr>
        <w:t>prema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odredbama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propisa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koji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su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važili</w:t>
      </w:r>
      <w:proofErr w:type="spellEnd"/>
      <w:r w:rsidRPr="00DE7413">
        <w:rPr>
          <w:color w:val="231F20"/>
          <w:sz w:val="24"/>
          <w:szCs w:val="24"/>
        </w:rPr>
        <w:t xml:space="preserve"> u </w:t>
      </w:r>
      <w:proofErr w:type="spellStart"/>
      <w:r w:rsidRPr="00DE7413">
        <w:rPr>
          <w:color w:val="231F20"/>
          <w:sz w:val="24"/>
          <w:szCs w:val="24"/>
        </w:rPr>
        <w:t>trenutku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njihovog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započinjanja</w:t>
      </w:r>
      <w:proofErr w:type="spellEnd"/>
      <w:r w:rsidRPr="00DE7413">
        <w:rPr>
          <w:color w:val="231F20"/>
          <w:sz w:val="24"/>
          <w:szCs w:val="24"/>
        </w:rPr>
        <w:t>.</w:t>
      </w:r>
    </w:p>
    <w:p w:rsidR="00955947" w:rsidRDefault="00955947" w:rsidP="00955947">
      <w:pPr>
        <w:rPr>
          <w:sz w:val="24"/>
          <w:szCs w:val="24"/>
        </w:rPr>
      </w:pPr>
    </w:p>
    <w:p w:rsidR="00955947" w:rsidRDefault="00955947" w:rsidP="00955947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1</w:t>
      </w:r>
      <w:r w:rsidR="00DC5261">
        <w:rPr>
          <w:sz w:val="24"/>
          <w:szCs w:val="24"/>
        </w:rPr>
        <w:t>8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955947" w:rsidRDefault="00955947" w:rsidP="00955947">
      <w:pPr>
        <w:rPr>
          <w:sz w:val="24"/>
          <w:szCs w:val="24"/>
        </w:rPr>
      </w:pPr>
      <w:r>
        <w:rPr>
          <w:sz w:val="24"/>
          <w:szCs w:val="24"/>
        </w:rPr>
        <w:t xml:space="preserve">Ova </w:t>
      </w:r>
      <w:proofErr w:type="spellStart"/>
      <w:r>
        <w:rPr>
          <w:sz w:val="24"/>
          <w:szCs w:val="24"/>
        </w:rPr>
        <w:t>Odluka</w:t>
      </w:r>
      <w:proofErr w:type="spellEnd"/>
      <w:r>
        <w:rPr>
          <w:sz w:val="24"/>
          <w:szCs w:val="24"/>
        </w:rPr>
        <w:t xml:space="preserve"> stupa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snagu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od dana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u  </w:t>
      </w:r>
      <w:proofErr w:type="spellStart"/>
      <w:r>
        <w:rPr>
          <w:sz w:val="24"/>
          <w:szCs w:val="24"/>
        </w:rPr>
        <w:t>Službenom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glasniku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Zadarske</w:t>
      </w:r>
      <w:proofErr w:type="spellEnd"/>
      <w:r>
        <w:rPr>
          <w:sz w:val="24"/>
          <w:szCs w:val="24"/>
        </w:rPr>
        <w:t xml:space="preserve"> županije, a </w:t>
      </w:r>
      <w:proofErr w:type="spellStart"/>
      <w:r>
        <w:rPr>
          <w:sz w:val="24"/>
          <w:szCs w:val="24"/>
        </w:rPr>
        <w:t>primjenjuje</w:t>
      </w:r>
      <w:proofErr w:type="spellEnd"/>
      <w:r>
        <w:rPr>
          <w:sz w:val="24"/>
          <w:szCs w:val="24"/>
        </w:rPr>
        <w:t xml:space="preserve"> se od 1.siječnja 2019.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 xml:space="preserve">. </w:t>
      </w:r>
    </w:p>
    <w:p w:rsidR="00955947" w:rsidRDefault="00955947" w:rsidP="00955947">
      <w:pPr>
        <w:rPr>
          <w:sz w:val="24"/>
          <w:szCs w:val="24"/>
        </w:rPr>
      </w:pPr>
    </w:p>
    <w:p w:rsidR="00955947" w:rsidRDefault="00955947" w:rsidP="00955947">
      <w:pPr>
        <w:rPr>
          <w:sz w:val="24"/>
          <w:szCs w:val="24"/>
        </w:rPr>
      </w:pPr>
      <w:r>
        <w:rPr>
          <w:sz w:val="24"/>
          <w:szCs w:val="24"/>
        </w:rPr>
        <w:t>KLASA</w:t>
      </w:r>
      <w:r w:rsidR="00D05641">
        <w:rPr>
          <w:sz w:val="24"/>
          <w:szCs w:val="24"/>
        </w:rPr>
        <w:t>: 410-01/18-01/04</w:t>
      </w:r>
    </w:p>
    <w:p w:rsidR="00955947" w:rsidRDefault="00D05641" w:rsidP="00955947">
      <w:pPr>
        <w:rPr>
          <w:sz w:val="24"/>
          <w:szCs w:val="24"/>
        </w:rPr>
      </w:pPr>
      <w:r>
        <w:rPr>
          <w:sz w:val="24"/>
          <w:szCs w:val="24"/>
        </w:rPr>
        <w:t>URBROJ: 2198/28-01-18-1</w:t>
      </w:r>
    </w:p>
    <w:p w:rsidR="00D05641" w:rsidRDefault="00D05641" w:rsidP="0095594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Privlaka,</w:t>
      </w:r>
      <w:r w:rsidR="000A1DDE">
        <w:rPr>
          <w:sz w:val="24"/>
          <w:szCs w:val="24"/>
        </w:rPr>
        <w:t xml:space="preserve"> 13.</w:t>
      </w:r>
      <w:proofErr w:type="gramEnd"/>
      <w:r w:rsidR="000A1DDE">
        <w:rPr>
          <w:sz w:val="24"/>
          <w:szCs w:val="24"/>
        </w:rPr>
        <w:t xml:space="preserve"> </w:t>
      </w:r>
      <w:proofErr w:type="spellStart"/>
      <w:proofErr w:type="gramStart"/>
      <w:r w:rsidR="000A1DDE">
        <w:rPr>
          <w:sz w:val="24"/>
          <w:szCs w:val="24"/>
        </w:rPr>
        <w:t>kolovoza</w:t>
      </w:r>
      <w:proofErr w:type="spellEnd"/>
      <w:proofErr w:type="gramEnd"/>
      <w:r w:rsidR="000A1DDE">
        <w:rPr>
          <w:sz w:val="24"/>
          <w:szCs w:val="24"/>
        </w:rPr>
        <w:t xml:space="preserve"> 2018.g.</w:t>
      </w:r>
      <w:r>
        <w:rPr>
          <w:sz w:val="24"/>
          <w:szCs w:val="24"/>
        </w:rPr>
        <w:t xml:space="preserve"> </w:t>
      </w:r>
    </w:p>
    <w:p w:rsidR="00D05641" w:rsidRDefault="00D05641" w:rsidP="00955947">
      <w:pPr>
        <w:rPr>
          <w:sz w:val="24"/>
          <w:szCs w:val="24"/>
        </w:rPr>
      </w:pPr>
    </w:p>
    <w:p w:rsidR="00D05641" w:rsidRDefault="00D05641" w:rsidP="00955947">
      <w:pPr>
        <w:rPr>
          <w:sz w:val="24"/>
          <w:szCs w:val="24"/>
        </w:rPr>
      </w:pPr>
    </w:p>
    <w:p w:rsidR="00D05641" w:rsidRDefault="00D05641" w:rsidP="00955947">
      <w:pPr>
        <w:rPr>
          <w:sz w:val="24"/>
          <w:szCs w:val="24"/>
        </w:rPr>
      </w:pPr>
    </w:p>
    <w:p w:rsidR="00D05641" w:rsidRDefault="00D05641" w:rsidP="00955947">
      <w:pPr>
        <w:rPr>
          <w:sz w:val="24"/>
          <w:szCs w:val="24"/>
        </w:rPr>
      </w:pPr>
    </w:p>
    <w:p w:rsidR="00D05641" w:rsidRDefault="00D05641" w:rsidP="0095594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OPĆINA PRIVLAKA</w:t>
      </w:r>
    </w:p>
    <w:p w:rsidR="00D05641" w:rsidRDefault="00D05641" w:rsidP="0095594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OPĆINSKO VIJEĆ</w:t>
      </w:r>
    </w:p>
    <w:p w:rsidR="00D05641" w:rsidRDefault="00D05641" w:rsidP="0095594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Predsjednik</w:t>
      </w:r>
      <w:proofErr w:type="spellEnd"/>
    </w:p>
    <w:p w:rsidR="00D05641" w:rsidRDefault="00D05641" w:rsidP="00955947">
      <w:pPr>
        <w:rPr>
          <w:sz w:val="24"/>
          <w:szCs w:val="24"/>
        </w:rPr>
      </w:pPr>
    </w:p>
    <w:p w:rsidR="00D05641" w:rsidRDefault="00D05641" w:rsidP="0095594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Nikica</w:t>
      </w:r>
      <w:proofErr w:type="spellEnd"/>
      <w:r>
        <w:rPr>
          <w:sz w:val="24"/>
          <w:szCs w:val="24"/>
        </w:rPr>
        <w:t xml:space="preserve"> Begonja</w:t>
      </w:r>
    </w:p>
    <w:p w:rsidR="00D05641" w:rsidRDefault="00D05641" w:rsidP="00955947">
      <w:pPr>
        <w:rPr>
          <w:sz w:val="24"/>
          <w:szCs w:val="24"/>
        </w:rPr>
      </w:pPr>
    </w:p>
    <w:p w:rsidR="00D05641" w:rsidRDefault="00D05641" w:rsidP="0095594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55947" w:rsidRDefault="00955947" w:rsidP="00955947">
      <w:pPr>
        <w:rPr>
          <w:sz w:val="24"/>
          <w:szCs w:val="24"/>
        </w:rPr>
      </w:pPr>
    </w:p>
    <w:p w:rsidR="00955947" w:rsidRDefault="00955947" w:rsidP="00955947">
      <w:pPr>
        <w:rPr>
          <w:sz w:val="24"/>
          <w:szCs w:val="24"/>
        </w:rPr>
      </w:pPr>
    </w:p>
    <w:p w:rsidR="00955947" w:rsidRPr="00EE0201" w:rsidRDefault="00955947" w:rsidP="00955947">
      <w:pPr>
        <w:rPr>
          <w:sz w:val="24"/>
          <w:szCs w:val="24"/>
        </w:rPr>
      </w:pPr>
    </w:p>
    <w:p w:rsidR="007460F5" w:rsidRDefault="007460F5"/>
    <w:sectPr w:rsidR="00746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47"/>
    <w:rsid w:val="00021F31"/>
    <w:rsid w:val="000A1DDE"/>
    <w:rsid w:val="003608F8"/>
    <w:rsid w:val="005E72F2"/>
    <w:rsid w:val="007460F5"/>
    <w:rsid w:val="00863EDF"/>
    <w:rsid w:val="008F4E55"/>
    <w:rsid w:val="00955947"/>
    <w:rsid w:val="00AE2DBF"/>
    <w:rsid w:val="00D05641"/>
    <w:rsid w:val="00DC5261"/>
    <w:rsid w:val="00EF4585"/>
    <w:rsid w:val="00F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6616">
    <w:name w:val="box_456616"/>
    <w:basedOn w:val="Normal"/>
    <w:rsid w:val="00955947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6616">
    <w:name w:val="box_456616"/>
    <w:basedOn w:val="Normal"/>
    <w:rsid w:val="00955947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2018-08-01T11:33:00Z</dcterms:created>
  <dcterms:modified xsi:type="dcterms:W3CDTF">2018-08-14T06:37:00Z</dcterms:modified>
</cp:coreProperties>
</file>