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77" w:rsidRPr="00CB2E77" w:rsidRDefault="00CB2E77" w:rsidP="00CB2E7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2E77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CB2E77" w:rsidRPr="00CB2E77" w:rsidRDefault="00CB2E77" w:rsidP="00CB2E7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2E77">
        <w:rPr>
          <w:rFonts w:ascii="Times New Roman" w:hAnsi="Times New Roman" w:cs="Times New Roman"/>
          <w:sz w:val="24"/>
          <w:szCs w:val="24"/>
        </w:rPr>
        <w:t>ZADARSKA ŽUPANIJA</w:t>
      </w:r>
    </w:p>
    <w:p w:rsidR="00CB2E77" w:rsidRDefault="00CB2E77" w:rsidP="00CB2E7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2E77">
        <w:rPr>
          <w:rFonts w:ascii="Times New Roman" w:hAnsi="Times New Roman" w:cs="Times New Roman"/>
          <w:sz w:val="24"/>
          <w:szCs w:val="24"/>
        </w:rPr>
        <w:t>OPĆINA PRIVLAKA</w:t>
      </w:r>
    </w:p>
    <w:p w:rsidR="00431B84" w:rsidRPr="00CB2E77" w:rsidRDefault="00431B84" w:rsidP="00CB2E7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2E77" w:rsidRPr="00431B84" w:rsidRDefault="007F0FBB" w:rsidP="003F10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="003F1002" w:rsidRPr="003F1002">
        <w:rPr>
          <w:rFonts w:ascii="Times New Roman" w:hAnsi="Times New Roman"/>
          <w:sz w:val="24"/>
          <w:szCs w:val="24"/>
        </w:rPr>
        <w:t>Na temelju članka 39. St. 2. Zakona o proračunu (NN broj 87/08, 136 /12 i 15/</w:t>
      </w:r>
      <w:proofErr w:type="spellStart"/>
      <w:r w:rsidR="003F1002" w:rsidRPr="003F1002">
        <w:rPr>
          <w:rFonts w:ascii="Times New Roman" w:hAnsi="Times New Roman"/>
          <w:sz w:val="24"/>
          <w:szCs w:val="24"/>
        </w:rPr>
        <w:t>15</w:t>
      </w:r>
      <w:proofErr w:type="spellEnd"/>
      <w:r w:rsidR="003F1002" w:rsidRPr="003F1002">
        <w:rPr>
          <w:rFonts w:ascii="Times New Roman" w:hAnsi="Times New Roman"/>
          <w:sz w:val="24"/>
          <w:szCs w:val="24"/>
        </w:rPr>
        <w:t xml:space="preserve">)  i  članka 30. Statuta Općine Privlaka  („Službeni glasnik Zadarske županije“ broj  05/18), Općinsko vijeće Općine Privlaka  na </w:t>
      </w:r>
      <w:r w:rsidR="003F1002">
        <w:rPr>
          <w:rFonts w:ascii="Times New Roman" w:hAnsi="Times New Roman"/>
          <w:sz w:val="24"/>
          <w:szCs w:val="24"/>
        </w:rPr>
        <w:t>17</w:t>
      </w:r>
      <w:r w:rsidR="003F1002" w:rsidRPr="003F1002">
        <w:rPr>
          <w:rFonts w:ascii="Times New Roman" w:hAnsi="Times New Roman"/>
          <w:sz w:val="24"/>
          <w:szCs w:val="24"/>
        </w:rPr>
        <w:t>. (</w:t>
      </w:r>
      <w:r w:rsidR="003F1002">
        <w:rPr>
          <w:rFonts w:ascii="Times New Roman" w:hAnsi="Times New Roman"/>
          <w:sz w:val="24"/>
          <w:szCs w:val="24"/>
        </w:rPr>
        <w:t>sedamnaestoj</w:t>
      </w:r>
      <w:r w:rsidR="003F1002" w:rsidRPr="003F1002">
        <w:rPr>
          <w:rFonts w:ascii="Times New Roman" w:hAnsi="Times New Roman"/>
          <w:sz w:val="24"/>
          <w:szCs w:val="24"/>
        </w:rPr>
        <w:t>) sjednici održanoj dana 1</w:t>
      </w:r>
      <w:r w:rsidR="003F1002">
        <w:rPr>
          <w:rFonts w:ascii="Times New Roman" w:hAnsi="Times New Roman"/>
          <w:sz w:val="24"/>
          <w:szCs w:val="24"/>
        </w:rPr>
        <w:t>3</w:t>
      </w:r>
      <w:r w:rsidR="003F1002" w:rsidRPr="003F1002">
        <w:rPr>
          <w:rFonts w:ascii="Times New Roman" w:hAnsi="Times New Roman"/>
          <w:sz w:val="24"/>
          <w:szCs w:val="24"/>
        </w:rPr>
        <w:t xml:space="preserve">. </w:t>
      </w:r>
      <w:r w:rsidR="00983AD2">
        <w:rPr>
          <w:rFonts w:ascii="Times New Roman" w:hAnsi="Times New Roman"/>
          <w:sz w:val="24"/>
          <w:szCs w:val="24"/>
        </w:rPr>
        <w:t>p</w:t>
      </w:r>
      <w:r w:rsidR="003F1002">
        <w:rPr>
          <w:rFonts w:ascii="Times New Roman" w:hAnsi="Times New Roman"/>
          <w:sz w:val="24"/>
          <w:szCs w:val="24"/>
        </w:rPr>
        <w:t xml:space="preserve">rosinca </w:t>
      </w:r>
      <w:r w:rsidR="003F1002" w:rsidRPr="003F1002">
        <w:rPr>
          <w:rFonts w:ascii="Times New Roman" w:hAnsi="Times New Roman"/>
          <w:sz w:val="24"/>
          <w:szCs w:val="24"/>
        </w:rPr>
        <w:t>2018. godine d o n o s i</w:t>
      </w:r>
    </w:p>
    <w:p w:rsidR="00431B84" w:rsidRPr="000C14D0" w:rsidRDefault="00431B84" w:rsidP="00CB2E7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B2E77" w:rsidRDefault="003F6324" w:rsidP="003F100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TREĆ</w:t>
      </w:r>
      <w:r w:rsidR="003F1002">
        <w:rPr>
          <w:rFonts w:ascii="Times New Roman" w:hAnsi="Times New Roman" w:cs="Times New Roman"/>
          <w:b/>
          <w:sz w:val="24"/>
          <w:szCs w:val="24"/>
        </w:rPr>
        <w:t>E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 xml:space="preserve"> IZMJEN</w:t>
      </w:r>
      <w:r w:rsidR="00392BB8">
        <w:rPr>
          <w:rFonts w:ascii="Times New Roman" w:hAnsi="Times New Roman" w:cs="Times New Roman"/>
          <w:b/>
          <w:sz w:val="24"/>
          <w:szCs w:val="24"/>
        </w:rPr>
        <w:t>E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392BB8">
        <w:rPr>
          <w:rFonts w:ascii="Times New Roman" w:hAnsi="Times New Roman" w:cs="Times New Roman"/>
          <w:b/>
          <w:sz w:val="24"/>
          <w:szCs w:val="24"/>
        </w:rPr>
        <w:t>E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 xml:space="preserve"> PRORAČUNA OPĆINE PRIVLAKA ZA 2018. GODINU I PROJEKCIJ</w:t>
      </w:r>
      <w:r w:rsidR="00E1374B">
        <w:rPr>
          <w:rFonts w:ascii="Times New Roman" w:hAnsi="Times New Roman" w:cs="Times New Roman"/>
          <w:b/>
          <w:sz w:val="24"/>
          <w:szCs w:val="24"/>
        </w:rPr>
        <w:t>E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 xml:space="preserve"> ZA 2019. I  2020. GODINU</w:t>
      </w:r>
    </w:p>
    <w:p w:rsidR="005B6B99" w:rsidRDefault="005B6B99" w:rsidP="005B6B99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5B6B99" w:rsidRDefault="005B6B99" w:rsidP="005B6B99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5B6B99" w:rsidRDefault="005B6B99" w:rsidP="005B6B99">
      <w:pPr>
        <w:pStyle w:val="Bezproreda"/>
        <w:rPr>
          <w:rFonts w:ascii="Times New Roman" w:hAnsi="Times New Roman"/>
          <w:sz w:val="24"/>
          <w:szCs w:val="24"/>
        </w:rPr>
      </w:pPr>
    </w:p>
    <w:p w:rsidR="005B6B99" w:rsidRDefault="005B6B99" w:rsidP="005B6B9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 </w:t>
      </w:r>
      <w:r>
        <w:rPr>
          <w:rFonts w:ascii="Times New Roman" w:hAnsi="Times New Roman"/>
          <w:sz w:val="24"/>
          <w:szCs w:val="24"/>
        </w:rPr>
        <w:t>Drugim</w:t>
      </w:r>
      <w:r>
        <w:rPr>
          <w:rFonts w:ascii="Times New Roman" w:hAnsi="Times New Roman"/>
          <w:sz w:val="24"/>
          <w:szCs w:val="24"/>
        </w:rPr>
        <w:t xml:space="preserve"> izmjenama i dopunama proračuna općine Privlaka za 2018. godinu usvojenim</w:t>
      </w:r>
      <w:r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14. (četrnaestoj) sjednici </w:t>
      </w:r>
      <w:r>
        <w:rPr>
          <w:rFonts w:ascii="Times New Roman" w:hAnsi="Times New Roman"/>
          <w:sz w:val="24"/>
          <w:szCs w:val="24"/>
        </w:rPr>
        <w:t xml:space="preserve">Općinskog vijeća Općine Privlaka </w:t>
      </w:r>
      <w:r>
        <w:rPr>
          <w:rFonts w:ascii="Times New Roman" w:hAnsi="Times New Roman"/>
          <w:sz w:val="24"/>
          <w:szCs w:val="24"/>
        </w:rPr>
        <w:t>održanoj dana 13. kolovoza  2018. godine članak 1. mijenja se i glasi:</w:t>
      </w:r>
    </w:p>
    <w:p w:rsidR="00AD7534" w:rsidRPr="00431B84" w:rsidRDefault="00AD7534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67B8" w:rsidRPr="00431B84" w:rsidRDefault="002667B8" w:rsidP="00431B84">
      <w:pPr>
        <w:pStyle w:val="Bezproreda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31B84">
        <w:rPr>
          <w:rFonts w:ascii="Times New Roman" w:hAnsi="Times New Roman" w:cs="Times New Roman"/>
          <w:i/>
          <w:sz w:val="24"/>
          <w:szCs w:val="24"/>
        </w:rPr>
        <w:t>RAČUN PRIHODA I RASHODA</w:t>
      </w:r>
      <w:r w:rsidR="001706F9" w:rsidRPr="00431B84">
        <w:rPr>
          <w:rFonts w:ascii="Times New Roman" w:hAnsi="Times New Roman" w:cs="Times New Roman"/>
          <w:i/>
          <w:sz w:val="24"/>
          <w:szCs w:val="24"/>
        </w:rPr>
        <w:t xml:space="preserve"> I RAČUN FINANCIRANJA</w:t>
      </w:r>
    </w:p>
    <w:p w:rsidR="00D324C6" w:rsidRPr="00431B84" w:rsidRDefault="00CB2E77" w:rsidP="00431B84">
      <w:pPr>
        <w:pStyle w:val="Bezproreda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31B84">
        <w:rPr>
          <w:rFonts w:ascii="Times New Roman" w:hAnsi="Times New Roman" w:cs="Times New Roman"/>
          <w:i/>
          <w:sz w:val="24"/>
          <w:szCs w:val="24"/>
        </w:rPr>
        <w:t>OBRAZLOŽENJE</w:t>
      </w:r>
      <w:r w:rsidR="000C14D0" w:rsidRPr="0043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0A4" w:rsidRPr="00431B84">
        <w:rPr>
          <w:rFonts w:ascii="Times New Roman" w:hAnsi="Times New Roman" w:cs="Times New Roman"/>
          <w:i/>
          <w:sz w:val="24"/>
          <w:szCs w:val="24"/>
        </w:rPr>
        <w:t>TREĆIH</w:t>
      </w:r>
      <w:r w:rsidRPr="00431B84">
        <w:rPr>
          <w:rFonts w:ascii="Times New Roman" w:hAnsi="Times New Roman" w:cs="Times New Roman"/>
          <w:i/>
          <w:sz w:val="24"/>
          <w:szCs w:val="24"/>
        </w:rPr>
        <w:t xml:space="preserve"> IZMJENA I DOPUNA PRORAČUNA OPĆINE</w:t>
      </w:r>
    </w:p>
    <w:p w:rsidR="00CB2E77" w:rsidRPr="00431B84" w:rsidRDefault="00431B84" w:rsidP="00431B84">
      <w:pPr>
        <w:pStyle w:val="Bezproreda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431B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B2E77" w:rsidRPr="00431B84">
        <w:rPr>
          <w:rFonts w:ascii="Times New Roman" w:hAnsi="Times New Roman" w:cs="Times New Roman"/>
          <w:i/>
          <w:sz w:val="24"/>
          <w:szCs w:val="24"/>
        </w:rPr>
        <w:t xml:space="preserve">ZA </w:t>
      </w:r>
      <w:r w:rsidR="000C14D0" w:rsidRPr="0043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E77" w:rsidRPr="00431B84">
        <w:rPr>
          <w:rFonts w:ascii="Times New Roman" w:hAnsi="Times New Roman" w:cs="Times New Roman"/>
          <w:i/>
          <w:sz w:val="24"/>
          <w:szCs w:val="24"/>
        </w:rPr>
        <w:t>2018. GODINU</w:t>
      </w:r>
    </w:p>
    <w:p w:rsidR="000C14D0" w:rsidRPr="00431B84" w:rsidRDefault="000C14D0" w:rsidP="00431B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0C14D0" w:rsidRPr="00431B84" w:rsidRDefault="00AD7534" w:rsidP="00431B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31B84">
        <w:rPr>
          <w:rFonts w:ascii="Times New Roman" w:hAnsi="Times New Roman" w:cs="Times New Roman"/>
          <w:i/>
          <w:sz w:val="24"/>
          <w:szCs w:val="24"/>
        </w:rPr>
        <w:t>3</w:t>
      </w:r>
      <w:r w:rsidR="00CB2E77" w:rsidRPr="00431B84">
        <w:rPr>
          <w:rFonts w:ascii="Times New Roman" w:hAnsi="Times New Roman" w:cs="Times New Roman"/>
          <w:i/>
          <w:sz w:val="24"/>
          <w:szCs w:val="24"/>
        </w:rPr>
        <w:t>.</w:t>
      </w:r>
      <w:r w:rsidR="00A13C02" w:rsidRPr="0043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24C6" w:rsidRPr="00431B8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C14D0" w:rsidRPr="0043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1B84" w:rsidRPr="00431B8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900A4" w:rsidRPr="00431B84">
        <w:rPr>
          <w:rFonts w:ascii="Times New Roman" w:hAnsi="Times New Roman" w:cs="Times New Roman"/>
          <w:i/>
          <w:sz w:val="24"/>
          <w:szCs w:val="24"/>
        </w:rPr>
        <w:t>TREĆE</w:t>
      </w:r>
      <w:r w:rsidR="000C14D0" w:rsidRPr="0043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E77" w:rsidRPr="00431B84">
        <w:rPr>
          <w:rFonts w:ascii="Times New Roman" w:hAnsi="Times New Roman" w:cs="Times New Roman"/>
          <w:i/>
          <w:sz w:val="24"/>
          <w:szCs w:val="24"/>
        </w:rPr>
        <w:t xml:space="preserve"> IZMJENE I DOPUNE PRORAČUNA </w:t>
      </w:r>
      <w:r w:rsidR="000C14D0" w:rsidRPr="00431B84">
        <w:rPr>
          <w:rFonts w:ascii="Times New Roman" w:hAnsi="Times New Roman" w:cs="Times New Roman"/>
          <w:i/>
          <w:sz w:val="24"/>
          <w:szCs w:val="24"/>
        </w:rPr>
        <w:t>OPĆINE PRIVLAKA</w:t>
      </w:r>
      <w:r w:rsidR="00CB2E77" w:rsidRPr="00431B84">
        <w:rPr>
          <w:rFonts w:ascii="Times New Roman" w:hAnsi="Times New Roman" w:cs="Times New Roman"/>
          <w:i/>
          <w:sz w:val="24"/>
          <w:szCs w:val="24"/>
        </w:rPr>
        <w:t xml:space="preserve"> ZA</w:t>
      </w:r>
      <w:r w:rsidR="000C14D0" w:rsidRPr="00431B84">
        <w:rPr>
          <w:rFonts w:ascii="Times New Roman" w:hAnsi="Times New Roman" w:cs="Times New Roman"/>
          <w:i/>
          <w:sz w:val="24"/>
          <w:szCs w:val="24"/>
        </w:rPr>
        <w:t xml:space="preserve"> 2018.G.</w:t>
      </w:r>
    </w:p>
    <w:p w:rsidR="000C14D0" w:rsidRPr="00431B84" w:rsidRDefault="00431B84" w:rsidP="00431B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31B8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B2E77" w:rsidRPr="00431B84">
        <w:rPr>
          <w:rFonts w:ascii="Times New Roman" w:hAnsi="Times New Roman" w:cs="Times New Roman"/>
          <w:i/>
          <w:sz w:val="24"/>
          <w:szCs w:val="24"/>
        </w:rPr>
        <w:t>POSEBNI DIO</w:t>
      </w:r>
    </w:p>
    <w:p w:rsidR="000C14D0" w:rsidRPr="00431B84" w:rsidRDefault="000C14D0" w:rsidP="00431B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CB2E77" w:rsidRPr="00431B84" w:rsidRDefault="00CB2E77" w:rsidP="00431B84">
      <w:pPr>
        <w:pStyle w:val="Bezproreda"/>
        <w:numPr>
          <w:ilvl w:val="0"/>
          <w:numId w:val="11"/>
        </w:numPr>
        <w:ind w:hanging="502"/>
        <w:rPr>
          <w:rFonts w:ascii="Times New Roman" w:hAnsi="Times New Roman" w:cs="Times New Roman"/>
          <w:i/>
          <w:sz w:val="24"/>
          <w:szCs w:val="24"/>
        </w:rPr>
      </w:pPr>
      <w:r w:rsidRPr="00431B84">
        <w:rPr>
          <w:rFonts w:ascii="Times New Roman" w:hAnsi="Times New Roman" w:cs="Times New Roman"/>
          <w:i/>
          <w:sz w:val="24"/>
          <w:szCs w:val="24"/>
        </w:rPr>
        <w:t xml:space="preserve">IZMJENE I DOPUNE PLANA RAZVOJNIH PROGRAMA </w:t>
      </w:r>
      <w:r w:rsidR="000C14D0" w:rsidRPr="00431B84">
        <w:rPr>
          <w:rFonts w:ascii="Times New Roman" w:hAnsi="Times New Roman" w:cs="Times New Roman"/>
          <w:i/>
          <w:sz w:val="24"/>
          <w:szCs w:val="24"/>
        </w:rPr>
        <w:t>ZA 2018. GODINU</w:t>
      </w:r>
    </w:p>
    <w:p w:rsidR="000C14D0" w:rsidRDefault="000C14D0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1B84" w:rsidRDefault="00431B84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FBB" w:rsidRPr="00431B84" w:rsidRDefault="007F0412" w:rsidP="00431B84">
      <w:pPr>
        <w:pStyle w:val="Bezproreda"/>
        <w:ind w:left="360"/>
        <w:rPr>
          <w:rFonts w:ascii="Times New Roman" w:hAnsi="Times New Roman" w:cs="Times New Roman"/>
          <w:b/>
          <w:i/>
        </w:rPr>
      </w:pPr>
      <w:r w:rsidRPr="00431B84">
        <w:rPr>
          <w:rFonts w:ascii="Times New Roman" w:hAnsi="Times New Roman" w:cs="Times New Roman"/>
          <w:b/>
          <w:i/>
        </w:rPr>
        <w:t>1</w:t>
      </w:r>
      <w:r w:rsidR="00AD7534" w:rsidRPr="00431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0FBB" w:rsidRPr="00431B84">
        <w:rPr>
          <w:rFonts w:ascii="Times New Roman" w:hAnsi="Times New Roman" w:cs="Times New Roman"/>
          <w:b/>
          <w:i/>
        </w:rPr>
        <w:t>RAČUN PRIHODA I RASHODA</w:t>
      </w:r>
      <w:r w:rsidR="001706F9" w:rsidRPr="00431B84">
        <w:rPr>
          <w:rFonts w:ascii="Times New Roman" w:hAnsi="Times New Roman" w:cs="Times New Roman"/>
          <w:b/>
          <w:i/>
        </w:rPr>
        <w:t xml:space="preserve"> I RAČUN FINANCIRANJA</w:t>
      </w:r>
    </w:p>
    <w:p w:rsidR="00431B84" w:rsidRDefault="00431B84" w:rsidP="00431B84">
      <w:pPr>
        <w:pStyle w:val="Bezproreda"/>
        <w:rPr>
          <w:rFonts w:ascii="Times New Roman" w:eastAsia="Times New Roman" w:hAnsi="Times New Roman"/>
          <w:sz w:val="24"/>
          <w:szCs w:val="20"/>
          <w:lang w:eastAsia="hr-HR"/>
        </w:rPr>
      </w:pPr>
    </w:p>
    <w:p w:rsidR="00BD48B6" w:rsidRPr="00431B84" w:rsidRDefault="007F0FBB" w:rsidP="007F0FBB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/>
          <w:sz w:val="24"/>
          <w:szCs w:val="20"/>
          <w:lang w:eastAsia="hr-HR"/>
        </w:rPr>
        <w:t xml:space="preserve">U </w:t>
      </w:r>
      <w:r w:rsidR="00431B84">
        <w:rPr>
          <w:rFonts w:ascii="Times New Roman" w:eastAsia="Times New Roman" w:hAnsi="Times New Roman"/>
          <w:sz w:val="24"/>
          <w:szCs w:val="20"/>
          <w:lang w:eastAsia="hr-HR"/>
        </w:rPr>
        <w:t>Trećim</w:t>
      </w:r>
      <w:r>
        <w:rPr>
          <w:rFonts w:ascii="Times New Roman" w:eastAsia="Times New Roman" w:hAnsi="Times New Roman"/>
          <w:sz w:val="24"/>
          <w:szCs w:val="20"/>
          <w:lang w:eastAsia="hr-HR"/>
        </w:rPr>
        <w:t xml:space="preserve"> izmjenama i dopunama </w:t>
      </w:r>
      <w:r w:rsidRPr="007F0FBB">
        <w:rPr>
          <w:rFonts w:ascii="Times New Roman" w:eastAsia="Times New Roman" w:hAnsi="Times New Roman"/>
          <w:sz w:val="24"/>
          <w:szCs w:val="20"/>
          <w:lang w:eastAsia="hr-HR"/>
        </w:rPr>
        <w:t>Proraču</w:t>
      </w:r>
      <w:r>
        <w:rPr>
          <w:rFonts w:ascii="Times New Roman" w:eastAsia="Times New Roman" w:hAnsi="Times New Roman"/>
          <w:sz w:val="24"/>
          <w:szCs w:val="20"/>
          <w:lang w:eastAsia="hr-HR"/>
        </w:rPr>
        <w:t>na</w:t>
      </w:r>
      <w:r w:rsidRPr="007F0FBB">
        <w:rPr>
          <w:rFonts w:ascii="Times New Roman" w:eastAsia="Times New Roman" w:hAnsi="Times New Roman"/>
          <w:sz w:val="24"/>
          <w:szCs w:val="20"/>
          <w:lang w:eastAsia="hr-HR"/>
        </w:rPr>
        <w:t xml:space="preserve"> Općine Privlaka za 2018. </w:t>
      </w:r>
      <w:r>
        <w:rPr>
          <w:rFonts w:ascii="Times New Roman" w:eastAsia="Times New Roman" w:hAnsi="Times New Roman"/>
          <w:sz w:val="24"/>
          <w:szCs w:val="20"/>
          <w:lang w:eastAsia="hr-HR"/>
        </w:rPr>
        <w:t xml:space="preserve">godinu </w:t>
      </w:r>
      <w:r w:rsidR="00BD48B6">
        <w:rPr>
          <w:rFonts w:ascii="Times New Roman" w:eastAsia="Times New Roman" w:hAnsi="Times New Roman"/>
          <w:sz w:val="24"/>
          <w:szCs w:val="20"/>
          <w:lang w:eastAsia="hr-HR"/>
        </w:rPr>
        <w:t xml:space="preserve"> račun prihoda i rashoda sadrži:</w:t>
      </w:r>
    </w:p>
    <w:p w:rsidR="00BD48B6" w:rsidRPr="007F0FBB" w:rsidRDefault="00BD48B6" w:rsidP="007F0FBB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C1141E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>A.  RAČUN PRIHODA I RASHODA</w:t>
      </w:r>
      <w:r w:rsidR="00473FF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3900A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Druge </w:t>
      </w:r>
      <w:r w:rsidR="00C114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izmjene </w:t>
      </w:r>
    </w:p>
    <w:p w:rsidR="007F0FBB" w:rsidRDefault="00C1141E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                                                   i dopune za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2018.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DA7303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DA7303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>Povećanje/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473FF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DA7303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>Novi plan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BD48B6" w:rsidRDefault="00BD48B6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473FF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473FFC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C114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</w:t>
      </w:r>
      <w:r w:rsidR="004F6F37">
        <w:rPr>
          <w:rFonts w:ascii="Times New Roman" w:eastAsia="Times New Roman" w:hAnsi="Times New Roman"/>
          <w:b/>
          <w:sz w:val="20"/>
          <w:szCs w:val="20"/>
          <w:lang w:eastAsia="hr-HR"/>
        </w:rPr>
        <w:t>S</w:t>
      </w:r>
      <w:r w:rsidR="00473FFC">
        <w:rPr>
          <w:rFonts w:ascii="Times New Roman" w:eastAsia="Times New Roman" w:hAnsi="Times New Roman"/>
          <w:b/>
          <w:sz w:val="20"/>
          <w:szCs w:val="20"/>
          <w:lang w:eastAsia="hr-HR"/>
        </w:rPr>
        <w:t>manjenje</w:t>
      </w:r>
    </w:p>
    <w:p w:rsidR="004F6F37" w:rsidRPr="007F0FBB" w:rsidRDefault="004F6F37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7F0FBB" w:rsidRPr="004C0778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>1. UKUPNO PRIHODI</w:t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51541D">
        <w:rPr>
          <w:rFonts w:ascii="Times New Roman" w:eastAsia="Times New Roman" w:hAnsi="Times New Roman"/>
          <w:b/>
          <w:sz w:val="20"/>
          <w:szCs w:val="20"/>
          <w:lang w:eastAsia="hr-HR"/>
        </w:rPr>
        <w:t>16.448.744,00</w:t>
      </w:r>
      <w:r w:rsidR="004F6F3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DA7303" w:rsidRPr="00DA7303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08334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DA7303" w:rsidRPr="00DA7303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51541D">
        <w:rPr>
          <w:rFonts w:ascii="Times New Roman" w:eastAsia="Times New Roman" w:hAnsi="Times New Roman"/>
          <w:b/>
          <w:sz w:val="20"/>
          <w:szCs w:val="20"/>
          <w:lang w:eastAsia="hr-HR"/>
        </w:rPr>
        <w:t>- 1.365.691,72</w:t>
      </w:r>
      <w:r w:rsidR="00DA7303" w:rsidRPr="00DA7303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473FF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51541D">
        <w:rPr>
          <w:rFonts w:ascii="Times New Roman" w:eastAsia="Times New Roman" w:hAnsi="Times New Roman"/>
          <w:b/>
          <w:sz w:val="20"/>
          <w:szCs w:val="20"/>
          <w:lang w:eastAsia="hr-HR"/>
        </w:rPr>
        <w:t>15.083.052,28</w:t>
      </w:r>
    </w:p>
    <w:p w:rsidR="007F0FBB" w:rsidRPr="007F0FBB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>1.a. PRIHODI POSLOVANJA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51541D">
        <w:rPr>
          <w:rFonts w:ascii="Times New Roman" w:eastAsia="Times New Roman" w:hAnsi="Times New Roman"/>
          <w:sz w:val="20"/>
          <w:szCs w:val="20"/>
          <w:lang w:eastAsia="hr-HR"/>
        </w:rPr>
        <w:t>14.881.944,00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4A4AB6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083344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DA7303">
        <w:rPr>
          <w:rFonts w:ascii="Times New Roman" w:eastAsia="Times New Roman" w:hAnsi="Times New Roman"/>
          <w:sz w:val="20"/>
          <w:szCs w:val="20"/>
          <w:lang w:eastAsia="hr-HR"/>
        </w:rPr>
        <w:t xml:space="preserve">+ </w:t>
      </w:r>
      <w:r w:rsidR="0096324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51541D">
        <w:rPr>
          <w:rFonts w:ascii="Times New Roman" w:eastAsia="Times New Roman" w:hAnsi="Times New Roman"/>
          <w:sz w:val="20"/>
          <w:szCs w:val="20"/>
          <w:lang w:eastAsia="hr-HR"/>
        </w:rPr>
        <w:t>136.108,28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51541D">
        <w:rPr>
          <w:rFonts w:ascii="Times New Roman" w:eastAsia="Times New Roman" w:hAnsi="Times New Roman"/>
          <w:sz w:val="20"/>
          <w:szCs w:val="20"/>
          <w:lang w:eastAsia="hr-HR"/>
        </w:rPr>
        <w:t>15.018.052,28</w:t>
      </w:r>
    </w:p>
    <w:p w:rsidR="00DA7303" w:rsidRDefault="00DA7303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1.b. PRIHODI  OD PRODAJE</w:t>
      </w:r>
    </w:p>
    <w:p w:rsidR="007F0FBB" w:rsidRPr="007F0FBB" w:rsidRDefault="00DA7303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 NEFINAN. IMOVINE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083344">
        <w:rPr>
          <w:rFonts w:ascii="Times New Roman" w:eastAsia="Times New Roman" w:hAnsi="Times New Roman"/>
          <w:sz w:val="20"/>
          <w:szCs w:val="20"/>
          <w:lang w:eastAsia="hr-HR"/>
        </w:rPr>
        <w:t>1.566,800,00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51541D" w:rsidRPr="008C4E92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8C4E92" w:rsidRPr="008C4E92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51541D" w:rsidRPr="008C4E92">
        <w:rPr>
          <w:rFonts w:ascii="Times New Roman" w:eastAsia="Times New Roman" w:hAnsi="Times New Roman"/>
          <w:sz w:val="20"/>
          <w:szCs w:val="20"/>
          <w:lang w:eastAsia="hr-HR"/>
        </w:rPr>
        <w:t xml:space="preserve">   - 1.501.</w:t>
      </w:r>
      <w:r w:rsidR="0051541D">
        <w:rPr>
          <w:rFonts w:ascii="Times New Roman" w:eastAsia="Times New Roman" w:hAnsi="Times New Roman"/>
          <w:sz w:val="20"/>
          <w:szCs w:val="20"/>
          <w:lang w:eastAsia="hr-HR"/>
        </w:rPr>
        <w:t>800,00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9E5293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993F2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3F0266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</w:t>
      </w:r>
      <w:r w:rsidR="003F0266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51541D">
        <w:rPr>
          <w:rFonts w:ascii="Times New Roman" w:eastAsia="Times New Roman" w:hAnsi="Times New Roman"/>
          <w:sz w:val="20"/>
          <w:szCs w:val="20"/>
          <w:lang w:eastAsia="hr-HR"/>
        </w:rPr>
        <w:t xml:space="preserve">     65.000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,00</w:t>
      </w:r>
      <w:r w:rsidR="007F0FBB" w:rsidRPr="007F0FBB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7F0FBB" w:rsidRPr="007F0FBB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96324A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2. RASHODI  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</w:t>
      </w:r>
      <w:r w:rsidR="00D0727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8C4E92">
        <w:rPr>
          <w:rFonts w:ascii="Times New Roman" w:eastAsia="Times New Roman" w:hAnsi="Times New Roman"/>
          <w:b/>
          <w:sz w:val="20"/>
          <w:szCs w:val="20"/>
          <w:lang w:eastAsia="hr-HR"/>
        </w:rPr>
        <w:t>28.628.947,13</w:t>
      </w:r>
      <w:r w:rsidR="0096324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8C1C5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6324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D0727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8C4E92">
        <w:rPr>
          <w:rFonts w:ascii="Times New Roman" w:eastAsia="Times New Roman" w:hAnsi="Times New Roman"/>
          <w:b/>
          <w:sz w:val="20"/>
          <w:szCs w:val="20"/>
          <w:lang w:eastAsia="hr-HR"/>
        </w:rPr>
        <w:t>-  2.685.352,67</w:t>
      </w:r>
      <w:r w:rsidR="00B469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0727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</w:t>
      </w:r>
      <w:r w:rsidR="0024525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8C4E92">
        <w:rPr>
          <w:rFonts w:ascii="Times New Roman" w:eastAsia="Times New Roman" w:hAnsi="Times New Roman"/>
          <w:b/>
          <w:sz w:val="20"/>
          <w:szCs w:val="20"/>
          <w:lang w:eastAsia="hr-HR"/>
        </w:rPr>
        <w:t>25.943.594,46</w:t>
      </w:r>
      <w:r w:rsidR="0096324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A7303"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</w:p>
    <w:p w:rsidR="00DA7303" w:rsidRDefault="0096324A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2.a.RASHODI POSLOVANJA            </w:t>
      </w:r>
      <w:r w:rsidR="0024525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8C1C5C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D07275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>20.170.952,38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  <w:r w:rsidR="008C1C5C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D07275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24525E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+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8C4E92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 xml:space="preserve">  116.947,97</w:t>
      </w:r>
      <w:r w:rsidR="00DA7303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4F6F37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D0727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>20.287.901,35</w:t>
      </w:r>
    </w:p>
    <w:p w:rsidR="007F0FBB" w:rsidRPr="007F0FBB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>2.b. RASHODI ZA NABAVKU</w:t>
      </w:r>
      <w:r w:rsidR="008C1C5C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BD48B6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  NEFINANCIJSKE IMOVINE</w:t>
      </w:r>
      <w:r w:rsidR="00BD48B6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  <w:r w:rsidR="00BD48B6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>8.457.994,75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6324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- 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>2.802.304,64</w:t>
      </w:r>
      <w:r w:rsidR="00993F2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6324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027017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</w:t>
      </w:r>
      <w:r w:rsidR="004A4AB6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027017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>5.655.693,11</w:t>
      </w:r>
    </w:p>
    <w:p w:rsidR="00BD48B6" w:rsidRDefault="00BD48B6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F0FBB" w:rsidRPr="007F0FBB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>3. RAZLIKA–VIŠAK/MANJAK (1-2)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02701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8C4E9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027017">
        <w:rPr>
          <w:rFonts w:ascii="Times New Roman" w:eastAsia="Times New Roman" w:hAnsi="Times New Roman"/>
          <w:b/>
          <w:sz w:val="20"/>
          <w:szCs w:val="20"/>
          <w:lang w:eastAsia="hr-HR"/>
        </w:rPr>
        <w:t>-</w:t>
      </w:r>
      <w:r w:rsidR="005B111E">
        <w:rPr>
          <w:rFonts w:ascii="Times New Roman" w:eastAsia="Times New Roman" w:hAnsi="Times New Roman"/>
          <w:b/>
          <w:sz w:val="20"/>
          <w:szCs w:val="20"/>
          <w:lang w:eastAsia="hr-HR"/>
        </w:rPr>
        <w:t>12.180.203,13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</w:t>
      </w:r>
      <w:r w:rsidR="00992A5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B469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992A5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+ 1.319.660,95</w:t>
      </w:r>
      <w:r w:rsidR="00993F2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B469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</w:t>
      </w:r>
      <w:r w:rsidR="00993F2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4A4AB6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02701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- </w:t>
      </w:r>
      <w:r w:rsidR="005B111E">
        <w:rPr>
          <w:rFonts w:ascii="Times New Roman" w:eastAsia="Times New Roman" w:hAnsi="Times New Roman"/>
          <w:b/>
          <w:sz w:val="20"/>
          <w:szCs w:val="20"/>
          <w:lang w:eastAsia="hr-HR"/>
        </w:rPr>
        <w:t>10.860.542,18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7F0FBB" w:rsidRPr="007F0FBB" w:rsidRDefault="009E5293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</w:p>
    <w:p w:rsidR="007F0FBB" w:rsidRPr="005B111E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>B.  RAČUN FINANCIRANJA</w:t>
      </w:r>
    </w:p>
    <w:p w:rsidR="00CE06DA" w:rsidRPr="00CE06DA" w:rsidRDefault="007F0FBB" w:rsidP="0090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>1. PRIMICI OD FINANCIJSKE IMOVINE</w:t>
      </w: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992A5D">
        <w:rPr>
          <w:rFonts w:ascii="Times New Roman" w:eastAsia="Times New Roman" w:hAnsi="Times New Roman"/>
          <w:sz w:val="20"/>
          <w:szCs w:val="20"/>
          <w:lang w:eastAsia="hr-HR"/>
        </w:rPr>
        <w:t xml:space="preserve">       -                                      -                             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992A5D">
        <w:rPr>
          <w:rFonts w:ascii="Times New Roman" w:eastAsia="Times New Roman" w:hAnsi="Times New Roman"/>
          <w:sz w:val="20"/>
          <w:szCs w:val="20"/>
          <w:lang w:eastAsia="hr-HR"/>
        </w:rPr>
        <w:t xml:space="preserve">   -</w:t>
      </w:r>
    </w:p>
    <w:p w:rsidR="007F0FBB" w:rsidRDefault="00CE06DA" w:rsidP="0090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>2. IZDACI ZA FINANCIJSKU IMOVINU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558.000,00</w:t>
      </w:r>
      <w:r w:rsidR="007F0FBB" w:rsidRPr="00CE06DA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</w:t>
      </w:r>
      <w:r w:rsidR="00993F2A"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>-   150.000,00</w:t>
      </w:r>
      <w:r w:rsidR="00993F2A"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</w:t>
      </w:r>
      <w:r w:rsidR="00993F2A"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3F0266"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AA0F08"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>408</w:t>
      </w:r>
      <w:r w:rsidR="00AA0F08" w:rsidRPr="00CE06DA">
        <w:rPr>
          <w:rFonts w:ascii="Times New Roman" w:eastAsia="Times New Roman" w:hAnsi="Times New Roman"/>
          <w:sz w:val="20"/>
          <w:szCs w:val="20"/>
          <w:lang w:eastAsia="hr-HR"/>
        </w:rPr>
        <w:t>.000,00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5B111E" w:rsidRPr="00CE06DA" w:rsidRDefault="005B111E" w:rsidP="0090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B111E" w:rsidRPr="005B111E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>3. RAZLIKA – VIŠAK/MANJAK (1-2)</w:t>
      </w:r>
      <w:r w:rsidR="00993F2A"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992A5D"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92A5D"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>-</w:t>
      </w: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558.000,00    </w:t>
      </w:r>
      <w:r w:rsidR="00AA0F08"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B46942"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+   150.000,00</w:t>
      </w:r>
      <w:r w:rsidR="005B111E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- 408.000,00</w:t>
      </w:r>
    </w:p>
    <w:p w:rsidR="003F0266" w:rsidRPr="000A762A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 w:rsidRPr="000A762A">
        <w:rPr>
          <w:rFonts w:ascii="Times New Roman" w:eastAsia="Times New Roman" w:hAnsi="Times New Roman"/>
          <w:color w:val="FF0000"/>
          <w:sz w:val="20"/>
          <w:szCs w:val="20"/>
          <w:lang w:eastAsia="hr-HR"/>
        </w:rPr>
        <w:tab/>
      </w:r>
      <w:r w:rsidR="009016F9" w:rsidRPr="000A762A">
        <w:rPr>
          <w:rFonts w:ascii="Times New Roman" w:eastAsia="Times New Roman" w:hAnsi="Times New Roman"/>
          <w:color w:val="FF0000"/>
          <w:sz w:val="20"/>
          <w:szCs w:val="20"/>
          <w:lang w:eastAsia="hr-HR"/>
        </w:rPr>
        <w:t xml:space="preserve">  </w:t>
      </w:r>
    </w:p>
    <w:p w:rsidR="009016F9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C.  VIŠAK PRIHODA        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     </w:t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</w:p>
    <w:p w:rsidR="009016F9" w:rsidRDefault="009016F9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7F0FBB"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BD48B6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0A762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22587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12.738.203,13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1706F9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B469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22587D">
        <w:rPr>
          <w:rFonts w:ascii="Times New Roman" w:eastAsia="Times New Roman" w:hAnsi="Times New Roman"/>
          <w:b/>
          <w:sz w:val="20"/>
          <w:szCs w:val="20"/>
          <w:lang w:eastAsia="hr-HR"/>
        </w:rPr>
        <w:t>-   1.469.660,95</w:t>
      </w:r>
      <w:r w:rsidR="000A762A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</w:t>
      </w:r>
      <w:r w:rsidR="0022587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11.268.542,18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BD48B6" w:rsidRDefault="009016F9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7F0FBB" w:rsidRPr="007F0FBB" w:rsidRDefault="007F0FBB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7F0FBB" w:rsidRDefault="007F0FBB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D. UKUPNO PRORAČUN </w:t>
      </w:r>
    </w:p>
    <w:p w:rsidR="00DA7303" w:rsidRPr="007F0FBB" w:rsidRDefault="00DA7303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7F0FBB" w:rsidRPr="007F0FBB" w:rsidRDefault="007F0FBB" w:rsidP="00D23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954"/>
          <w:tab w:val="left" w:pos="6521"/>
          <w:tab w:val="left" w:pos="6663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1. UKUPNO PRIHODI I PRIMICI 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29.186.947,13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8C1C5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9C5D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8C1C5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9C5D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8C1C5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8C1C5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>-  2.835.352,67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</w:t>
      </w:r>
      <w:r w:rsidR="001706F9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C5D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>26.351.594,46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BD48B6" w:rsidRDefault="007F0FBB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>+ VIŠAK PRIHODA</w:t>
      </w:r>
    </w:p>
    <w:p w:rsidR="00AE56B4" w:rsidRDefault="00AE56B4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7F0FBB" w:rsidRPr="00102F06" w:rsidRDefault="007F0FBB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hr-HR"/>
        </w:rPr>
      </w:pPr>
      <w:r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2.UKUPNO RASHODI I IZDACI   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29.186.947,13</w:t>
      </w:r>
      <w:r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1706F9"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8C1C5C"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</w:t>
      </w:r>
      <w:r w:rsidR="009C5D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- </w:t>
      </w:r>
      <w:r w:rsidR="001706F9"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C106F"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>2.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>835.352,67</w:t>
      </w:r>
      <w:r w:rsidR="001706F9"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8C1C5C"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9C5D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26.351.594,46</w:t>
      </w:r>
    </w:p>
    <w:p w:rsidR="007F0FBB" w:rsidRPr="007F0FBB" w:rsidRDefault="007F0FBB" w:rsidP="001E363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0C14D0" w:rsidRPr="000C14D0" w:rsidRDefault="00CB2E77" w:rsidP="00AD7534">
      <w:pPr>
        <w:pStyle w:val="Bezproreda"/>
        <w:ind w:left="60"/>
        <w:rPr>
          <w:rFonts w:ascii="Times New Roman" w:hAnsi="Times New Roman" w:cs="Times New Roman"/>
          <w:b/>
          <w:i/>
          <w:sz w:val="24"/>
          <w:szCs w:val="24"/>
        </w:rPr>
      </w:pPr>
      <w:r w:rsidRPr="000C14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34307" w:rsidRPr="009670BA" w:rsidRDefault="00CB2E77" w:rsidP="00077D8C">
      <w:pPr>
        <w:jc w:val="both"/>
        <w:rPr>
          <w:rFonts w:ascii="Times New Roman" w:hAnsi="Times New Roman"/>
          <w:sz w:val="24"/>
          <w:szCs w:val="24"/>
        </w:rPr>
      </w:pPr>
      <w:r w:rsidRPr="009670BA">
        <w:rPr>
          <w:rFonts w:ascii="Times New Roman" w:hAnsi="Times New Roman"/>
          <w:sz w:val="24"/>
          <w:szCs w:val="24"/>
        </w:rPr>
        <w:t>Zakonom o proračunu (N.N.br.87/08,136/12</w:t>
      </w:r>
      <w:r w:rsidR="00C13BF2">
        <w:rPr>
          <w:rFonts w:ascii="Times New Roman" w:hAnsi="Times New Roman"/>
          <w:sz w:val="24"/>
          <w:szCs w:val="24"/>
        </w:rPr>
        <w:t xml:space="preserve"> </w:t>
      </w:r>
      <w:r w:rsidRPr="009670BA">
        <w:rPr>
          <w:rFonts w:ascii="Times New Roman" w:hAnsi="Times New Roman"/>
          <w:sz w:val="24"/>
          <w:szCs w:val="24"/>
        </w:rPr>
        <w:t>i 15/</w:t>
      </w:r>
      <w:proofErr w:type="spellStart"/>
      <w:r w:rsidRPr="009670BA">
        <w:rPr>
          <w:rFonts w:ascii="Times New Roman" w:hAnsi="Times New Roman"/>
          <w:sz w:val="24"/>
          <w:szCs w:val="24"/>
        </w:rPr>
        <w:t>15</w:t>
      </w:r>
      <w:proofErr w:type="spellEnd"/>
      <w:r w:rsidRPr="009670BA">
        <w:rPr>
          <w:rFonts w:ascii="Times New Roman" w:hAnsi="Times New Roman"/>
          <w:sz w:val="24"/>
          <w:szCs w:val="24"/>
        </w:rPr>
        <w:t xml:space="preserve">) člankom 39.st.2 definirano je da se Izmjene i dopune Proračuna donose po istom postupku kao i Proračun. Proračun </w:t>
      </w:r>
      <w:r w:rsidR="000C14D0" w:rsidRPr="009670BA">
        <w:rPr>
          <w:rFonts w:ascii="Times New Roman" w:hAnsi="Times New Roman"/>
          <w:sz w:val="24"/>
          <w:szCs w:val="24"/>
        </w:rPr>
        <w:t>Općine Privlaka</w:t>
      </w:r>
      <w:r w:rsidRPr="009670BA">
        <w:rPr>
          <w:rFonts w:ascii="Times New Roman" w:hAnsi="Times New Roman"/>
          <w:sz w:val="24"/>
          <w:szCs w:val="24"/>
        </w:rPr>
        <w:t xml:space="preserve"> za 201</w:t>
      </w:r>
      <w:r w:rsidR="000C14D0" w:rsidRPr="009670BA">
        <w:rPr>
          <w:rFonts w:ascii="Times New Roman" w:hAnsi="Times New Roman"/>
          <w:sz w:val="24"/>
          <w:szCs w:val="24"/>
        </w:rPr>
        <w:t>8</w:t>
      </w:r>
      <w:r w:rsidRPr="009670BA">
        <w:rPr>
          <w:rFonts w:ascii="Times New Roman" w:hAnsi="Times New Roman"/>
          <w:sz w:val="24"/>
          <w:szCs w:val="24"/>
        </w:rPr>
        <w:t xml:space="preserve">. </w:t>
      </w:r>
      <w:r w:rsidR="000C14D0" w:rsidRPr="009670BA">
        <w:rPr>
          <w:rFonts w:ascii="Times New Roman" w:hAnsi="Times New Roman"/>
          <w:sz w:val="24"/>
          <w:szCs w:val="24"/>
        </w:rPr>
        <w:t>g</w:t>
      </w:r>
      <w:r w:rsidRPr="009670BA">
        <w:rPr>
          <w:rFonts w:ascii="Times New Roman" w:hAnsi="Times New Roman"/>
          <w:sz w:val="24"/>
          <w:szCs w:val="24"/>
        </w:rPr>
        <w:t>odinu zajedno s projekcijama za 201</w:t>
      </w:r>
      <w:r w:rsidR="000C14D0" w:rsidRPr="009670BA">
        <w:rPr>
          <w:rFonts w:ascii="Times New Roman" w:hAnsi="Times New Roman"/>
          <w:sz w:val="24"/>
          <w:szCs w:val="24"/>
        </w:rPr>
        <w:t>9</w:t>
      </w:r>
      <w:r w:rsidRPr="009670BA">
        <w:rPr>
          <w:rFonts w:ascii="Times New Roman" w:hAnsi="Times New Roman"/>
          <w:sz w:val="24"/>
          <w:szCs w:val="24"/>
        </w:rPr>
        <w:t xml:space="preserve">. </w:t>
      </w:r>
      <w:r w:rsidR="000C14D0" w:rsidRPr="009670BA">
        <w:rPr>
          <w:rFonts w:ascii="Times New Roman" w:hAnsi="Times New Roman"/>
          <w:sz w:val="24"/>
          <w:szCs w:val="24"/>
        </w:rPr>
        <w:t xml:space="preserve"> i </w:t>
      </w:r>
      <w:r w:rsidRPr="009670BA">
        <w:rPr>
          <w:rFonts w:ascii="Times New Roman" w:hAnsi="Times New Roman"/>
          <w:sz w:val="24"/>
          <w:szCs w:val="24"/>
        </w:rPr>
        <w:t xml:space="preserve"> 20</w:t>
      </w:r>
      <w:r w:rsidR="000C14D0" w:rsidRPr="009670BA">
        <w:rPr>
          <w:rFonts w:ascii="Times New Roman" w:hAnsi="Times New Roman"/>
          <w:sz w:val="24"/>
          <w:szCs w:val="24"/>
        </w:rPr>
        <w:t xml:space="preserve">20. godinu </w:t>
      </w:r>
      <w:r w:rsidRPr="009670BA">
        <w:rPr>
          <w:rFonts w:ascii="Times New Roman" w:hAnsi="Times New Roman"/>
          <w:sz w:val="24"/>
          <w:szCs w:val="24"/>
        </w:rPr>
        <w:t xml:space="preserve"> donijelo je </w:t>
      </w:r>
      <w:r w:rsidR="00634307" w:rsidRPr="009670BA">
        <w:rPr>
          <w:rFonts w:ascii="Times New Roman" w:hAnsi="Times New Roman"/>
          <w:sz w:val="24"/>
          <w:szCs w:val="24"/>
        </w:rPr>
        <w:t>Općinsko</w:t>
      </w:r>
      <w:r w:rsidRPr="009670BA">
        <w:rPr>
          <w:rFonts w:ascii="Times New Roman" w:hAnsi="Times New Roman"/>
          <w:sz w:val="24"/>
          <w:szCs w:val="24"/>
        </w:rPr>
        <w:t xml:space="preserve"> vijeće na svojoj </w:t>
      </w:r>
      <w:r w:rsidR="00634307" w:rsidRPr="009670BA">
        <w:rPr>
          <w:rFonts w:ascii="Times New Roman" w:hAnsi="Times New Roman"/>
          <w:sz w:val="24"/>
          <w:szCs w:val="24"/>
        </w:rPr>
        <w:t>7</w:t>
      </w:r>
      <w:r w:rsidRPr="009670BA">
        <w:rPr>
          <w:rFonts w:ascii="Times New Roman" w:hAnsi="Times New Roman"/>
          <w:sz w:val="24"/>
          <w:szCs w:val="24"/>
        </w:rPr>
        <w:t xml:space="preserve">. sjednici održanoj </w:t>
      </w:r>
      <w:r w:rsidR="00634307" w:rsidRPr="009670BA">
        <w:rPr>
          <w:rFonts w:ascii="Times New Roman" w:hAnsi="Times New Roman"/>
          <w:sz w:val="24"/>
          <w:szCs w:val="24"/>
        </w:rPr>
        <w:t>19. prosinca</w:t>
      </w:r>
      <w:r w:rsidRPr="009670BA">
        <w:rPr>
          <w:rFonts w:ascii="Times New Roman" w:hAnsi="Times New Roman"/>
          <w:sz w:val="24"/>
          <w:szCs w:val="24"/>
        </w:rPr>
        <w:t xml:space="preserve">  201</w:t>
      </w:r>
      <w:r w:rsidR="00634307" w:rsidRPr="009670BA">
        <w:rPr>
          <w:rFonts w:ascii="Times New Roman" w:hAnsi="Times New Roman"/>
          <w:sz w:val="24"/>
          <w:szCs w:val="24"/>
        </w:rPr>
        <w:t>7</w:t>
      </w:r>
      <w:r w:rsidRPr="009670BA">
        <w:rPr>
          <w:rFonts w:ascii="Times New Roman" w:hAnsi="Times New Roman"/>
          <w:sz w:val="24"/>
          <w:szCs w:val="24"/>
        </w:rPr>
        <w:t xml:space="preserve">. </w:t>
      </w:r>
      <w:r w:rsidR="00634307" w:rsidRPr="009670BA">
        <w:rPr>
          <w:rFonts w:ascii="Times New Roman" w:hAnsi="Times New Roman"/>
          <w:sz w:val="24"/>
          <w:szCs w:val="24"/>
        </w:rPr>
        <w:t>g</w:t>
      </w:r>
      <w:r w:rsidRPr="009670BA">
        <w:rPr>
          <w:rFonts w:ascii="Times New Roman" w:hAnsi="Times New Roman"/>
          <w:sz w:val="24"/>
          <w:szCs w:val="24"/>
        </w:rPr>
        <w:t xml:space="preserve">odine te je isti objavljen u </w:t>
      </w:r>
      <w:r w:rsidR="00634307" w:rsidRPr="009670BA">
        <w:rPr>
          <w:rFonts w:ascii="Times New Roman" w:hAnsi="Times New Roman"/>
          <w:sz w:val="24"/>
          <w:szCs w:val="24"/>
        </w:rPr>
        <w:t xml:space="preserve">Službenom glasniku zadarske županije </w:t>
      </w:r>
      <w:r w:rsidR="002927DF" w:rsidRPr="009670BA">
        <w:rPr>
          <w:rFonts w:ascii="Times New Roman" w:hAnsi="Times New Roman"/>
          <w:sz w:val="24"/>
          <w:szCs w:val="24"/>
        </w:rPr>
        <w:t>22/17</w:t>
      </w:r>
      <w:r w:rsidRPr="009670BA">
        <w:rPr>
          <w:rFonts w:ascii="Times New Roman" w:hAnsi="Times New Roman"/>
          <w:sz w:val="24"/>
          <w:szCs w:val="24"/>
        </w:rPr>
        <w:t xml:space="preserve">. </w:t>
      </w:r>
      <w:r w:rsidR="00BF503C">
        <w:rPr>
          <w:rFonts w:ascii="Times New Roman" w:hAnsi="Times New Roman"/>
          <w:sz w:val="24"/>
          <w:szCs w:val="24"/>
        </w:rPr>
        <w:t>Treće</w:t>
      </w:r>
      <w:r w:rsidRPr="009670BA">
        <w:rPr>
          <w:rFonts w:ascii="Times New Roman" w:hAnsi="Times New Roman"/>
          <w:sz w:val="24"/>
          <w:szCs w:val="24"/>
        </w:rPr>
        <w:t xml:space="preserve"> izmjene i dopune Proračuna</w:t>
      </w:r>
      <w:r w:rsidR="00655408" w:rsidRPr="009670BA">
        <w:rPr>
          <w:rFonts w:ascii="Times New Roman" w:hAnsi="Times New Roman"/>
          <w:sz w:val="24"/>
          <w:szCs w:val="24"/>
        </w:rPr>
        <w:t xml:space="preserve"> za 2018.</w:t>
      </w:r>
      <w:r w:rsidR="00C13BF2">
        <w:rPr>
          <w:rFonts w:ascii="Times New Roman" w:hAnsi="Times New Roman"/>
          <w:sz w:val="24"/>
          <w:szCs w:val="24"/>
        </w:rPr>
        <w:t xml:space="preserve"> </w:t>
      </w:r>
      <w:r w:rsidR="00655408" w:rsidRPr="009670BA">
        <w:rPr>
          <w:rFonts w:ascii="Times New Roman" w:hAnsi="Times New Roman"/>
          <w:sz w:val="24"/>
          <w:szCs w:val="24"/>
        </w:rPr>
        <w:t xml:space="preserve">godinu </w:t>
      </w:r>
      <w:r w:rsidRPr="009670BA">
        <w:rPr>
          <w:rFonts w:ascii="Times New Roman" w:hAnsi="Times New Roman"/>
          <w:sz w:val="24"/>
          <w:szCs w:val="24"/>
        </w:rPr>
        <w:t xml:space="preserve"> potrebne su radi: </w:t>
      </w:r>
    </w:p>
    <w:p w:rsidR="00634307" w:rsidRPr="00634307" w:rsidRDefault="00634307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4307">
        <w:rPr>
          <w:rFonts w:ascii="Times New Roman" w:hAnsi="Times New Roman" w:cs="Times New Roman"/>
          <w:sz w:val="24"/>
          <w:szCs w:val="24"/>
        </w:rPr>
        <w:t xml:space="preserve">- </w:t>
      </w:r>
      <w:r w:rsidR="00655408">
        <w:rPr>
          <w:rFonts w:ascii="Times New Roman" w:hAnsi="Times New Roman" w:cs="Times New Roman"/>
          <w:sz w:val="24"/>
          <w:szCs w:val="24"/>
        </w:rPr>
        <w:t xml:space="preserve">usklađivanja planiranih prihoda i </w:t>
      </w:r>
      <w:r w:rsidRPr="00634307">
        <w:rPr>
          <w:rFonts w:ascii="Times New Roman" w:hAnsi="Times New Roman" w:cs="Times New Roman"/>
          <w:sz w:val="24"/>
          <w:szCs w:val="24"/>
        </w:rPr>
        <w:t>planiranja prihoda koji nisu bili poznati kod don</w:t>
      </w:r>
      <w:r>
        <w:rPr>
          <w:rFonts w:ascii="Times New Roman" w:hAnsi="Times New Roman" w:cs="Times New Roman"/>
          <w:sz w:val="24"/>
          <w:szCs w:val="24"/>
        </w:rPr>
        <w:t>oš</w:t>
      </w:r>
      <w:r w:rsidRPr="00634307">
        <w:rPr>
          <w:rFonts w:ascii="Times New Roman" w:hAnsi="Times New Roman" w:cs="Times New Roman"/>
          <w:sz w:val="24"/>
          <w:szCs w:val="24"/>
        </w:rPr>
        <w:t>enja Proračuna</w:t>
      </w:r>
      <w:r>
        <w:rPr>
          <w:rFonts w:ascii="Times New Roman" w:hAnsi="Times New Roman" w:cs="Times New Roman"/>
          <w:sz w:val="24"/>
          <w:szCs w:val="24"/>
        </w:rPr>
        <w:t xml:space="preserve"> za 2018.</w:t>
      </w:r>
      <w:r w:rsidR="00C1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g.</w:t>
      </w:r>
      <w:r w:rsidRPr="00634307">
        <w:rPr>
          <w:rFonts w:ascii="Times New Roman" w:hAnsi="Times New Roman" w:cs="Times New Roman"/>
          <w:sz w:val="24"/>
          <w:szCs w:val="24"/>
        </w:rPr>
        <w:t>,</w:t>
      </w:r>
    </w:p>
    <w:p w:rsidR="00E009A4" w:rsidRPr="00634307" w:rsidRDefault="00CB2E77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4307">
        <w:rPr>
          <w:rFonts w:ascii="Times New Roman" w:hAnsi="Times New Roman" w:cs="Times New Roman"/>
          <w:sz w:val="24"/>
          <w:szCs w:val="24"/>
        </w:rPr>
        <w:t xml:space="preserve">- </w:t>
      </w:r>
      <w:r w:rsidR="00655408">
        <w:rPr>
          <w:rFonts w:ascii="Times New Roman" w:hAnsi="Times New Roman" w:cs="Times New Roman"/>
          <w:sz w:val="24"/>
          <w:szCs w:val="24"/>
        </w:rPr>
        <w:t xml:space="preserve">usklađivanja planiranih troškova  i </w:t>
      </w:r>
      <w:r w:rsidR="00634307">
        <w:rPr>
          <w:rFonts w:ascii="Times New Roman" w:hAnsi="Times New Roman" w:cs="Times New Roman"/>
          <w:sz w:val="24"/>
          <w:szCs w:val="24"/>
        </w:rPr>
        <w:t>planiranja</w:t>
      </w:r>
      <w:r w:rsidR="002927DF">
        <w:rPr>
          <w:rFonts w:ascii="Times New Roman" w:hAnsi="Times New Roman" w:cs="Times New Roman"/>
          <w:sz w:val="24"/>
          <w:szCs w:val="24"/>
        </w:rPr>
        <w:t xml:space="preserve"> novih </w:t>
      </w:r>
      <w:r w:rsidRPr="00634307">
        <w:rPr>
          <w:rFonts w:ascii="Times New Roman" w:hAnsi="Times New Roman" w:cs="Times New Roman"/>
          <w:sz w:val="24"/>
          <w:szCs w:val="24"/>
        </w:rPr>
        <w:t xml:space="preserve"> troškova</w:t>
      </w:r>
      <w:r w:rsidR="00634307" w:rsidRPr="00634307">
        <w:rPr>
          <w:rFonts w:ascii="Times New Roman" w:hAnsi="Times New Roman" w:cs="Times New Roman"/>
          <w:sz w:val="24"/>
          <w:szCs w:val="24"/>
        </w:rPr>
        <w:t xml:space="preserve"> koji </w:t>
      </w:r>
      <w:r w:rsidR="00634307">
        <w:rPr>
          <w:rFonts w:ascii="Times New Roman" w:hAnsi="Times New Roman" w:cs="Times New Roman"/>
          <w:sz w:val="24"/>
          <w:szCs w:val="24"/>
        </w:rPr>
        <w:t xml:space="preserve">se </w:t>
      </w:r>
      <w:r w:rsidR="00634307" w:rsidRPr="00634307">
        <w:rPr>
          <w:rFonts w:ascii="Times New Roman" w:hAnsi="Times New Roman" w:cs="Times New Roman"/>
          <w:sz w:val="24"/>
          <w:szCs w:val="24"/>
        </w:rPr>
        <w:t>u vrijeme donošenja Proračuna</w:t>
      </w:r>
      <w:r w:rsidR="00C13BF2">
        <w:rPr>
          <w:rFonts w:ascii="Times New Roman" w:hAnsi="Times New Roman" w:cs="Times New Roman"/>
          <w:sz w:val="24"/>
          <w:szCs w:val="24"/>
        </w:rPr>
        <w:t xml:space="preserve"> za 2018. g. </w:t>
      </w:r>
      <w:r w:rsidR="00634307" w:rsidRPr="00634307">
        <w:rPr>
          <w:rFonts w:ascii="Times New Roman" w:hAnsi="Times New Roman" w:cs="Times New Roman"/>
          <w:sz w:val="24"/>
          <w:szCs w:val="24"/>
        </w:rPr>
        <w:t xml:space="preserve">nisu </w:t>
      </w:r>
      <w:r w:rsidR="00C13BF2">
        <w:rPr>
          <w:rFonts w:ascii="Times New Roman" w:hAnsi="Times New Roman" w:cs="Times New Roman"/>
          <w:sz w:val="24"/>
          <w:szCs w:val="24"/>
        </w:rPr>
        <w:t xml:space="preserve">mogli </w:t>
      </w:r>
      <w:r w:rsidR="00634307">
        <w:rPr>
          <w:rFonts w:ascii="Times New Roman" w:hAnsi="Times New Roman" w:cs="Times New Roman"/>
          <w:sz w:val="24"/>
          <w:szCs w:val="24"/>
        </w:rPr>
        <w:t>predvidjeti.</w:t>
      </w:r>
      <w:r w:rsidRPr="00634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8D2" w:rsidRPr="009670BA" w:rsidRDefault="005938D2" w:rsidP="00077D8C">
      <w:pPr>
        <w:jc w:val="both"/>
        <w:rPr>
          <w:rFonts w:ascii="Times New Roman" w:hAnsi="Times New Roman"/>
          <w:b/>
          <w:sz w:val="24"/>
          <w:szCs w:val="24"/>
        </w:rPr>
      </w:pPr>
      <w:r w:rsidRPr="009670BA">
        <w:rPr>
          <w:rFonts w:ascii="Times New Roman" w:hAnsi="Times New Roman"/>
          <w:sz w:val="24"/>
          <w:szCs w:val="24"/>
        </w:rPr>
        <w:t>Izmjenama Zakona o financiranju jedinica lokalne (regionalne) samouprave predviđeno je da se od ostvarenih prihoda poreza na dohodak doznačavaju sredstva Jedinicama lokalne i područne (regionalne) samouprave za fiskalno izravnanje.</w:t>
      </w:r>
      <w:r w:rsidR="00E009A4" w:rsidRPr="009670BA">
        <w:rPr>
          <w:rFonts w:ascii="Times New Roman" w:hAnsi="Times New Roman"/>
          <w:b/>
          <w:sz w:val="24"/>
          <w:szCs w:val="24"/>
        </w:rPr>
        <w:tab/>
      </w:r>
    </w:p>
    <w:p w:rsidR="00390C20" w:rsidRDefault="005938D2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70BA">
        <w:rPr>
          <w:rFonts w:ascii="Times New Roman" w:hAnsi="Times New Roman" w:cs="Times New Roman"/>
          <w:sz w:val="24"/>
          <w:szCs w:val="24"/>
        </w:rPr>
        <w:t>Isto tako prema članku 5. Zakona o financiranju jedinica lokalne i područne (regionalne) samouprave Ministarstvu financija poreznoj upravi pripada naknada u iznosu od 1% od ukupno naplaćenih prihoda za troškove o</w:t>
      </w:r>
      <w:r w:rsidR="00F17CA8" w:rsidRPr="009670BA">
        <w:rPr>
          <w:rFonts w:ascii="Times New Roman" w:hAnsi="Times New Roman" w:cs="Times New Roman"/>
          <w:sz w:val="24"/>
          <w:szCs w:val="24"/>
        </w:rPr>
        <w:t>b</w:t>
      </w:r>
      <w:r w:rsidRPr="009670BA">
        <w:rPr>
          <w:rFonts w:ascii="Times New Roman" w:hAnsi="Times New Roman" w:cs="Times New Roman"/>
          <w:sz w:val="24"/>
          <w:szCs w:val="24"/>
        </w:rPr>
        <w:t>avljanja poslova utvrđivanja, evidentiranja, naplate, nadzora i ovrhe</w:t>
      </w:r>
      <w:r w:rsidR="00F17CA8" w:rsidRPr="009670BA">
        <w:rPr>
          <w:rFonts w:ascii="Times New Roman" w:hAnsi="Times New Roman" w:cs="Times New Roman"/>
          <w:sz w:val="24"/>
          <w:szCs w:val="24"/>
        </w:rPr>
        <w:t xml:space="preserve"> poreza.  </w:t>
      </w:r>
      <w:r w:rsidRPr="00967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BA" w:rsidRPr="009670BA" w:rsidRDefault="009670BA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009A4" w:rsidRPr="009670BA" w:rsidRDefault="00390C20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70BA">
        <w:rPr>
          <w:rFonts w:ascii="Times New Roman" w:hAnsi="Times New Roman" w:cs="Times New Roman"/>
          <w:sz w:val="24"/>
          <w:szCs w:val="24"/>
        </w:rPr>
        <w:t xml:space="preserve">U </w:t>
      </w:r>
      <w:r w:rsidR="00BF503C">
        <w:rPr>
          <w:rFonts w:ascii="Times New Roman" w:hAnsi="Times New Roman" w:cs="Times New Roman"/>
          <w:sz w:val="24"/>
          <w:szCs w:val="24"/>
        </w:rPr>
        <w:t>Treće</w:t>
      </w:r>
      <w:r w:rsidRPr="009670BA">
        <w:rPr>
          <w:rFonts w:ascii="Times New Roman" w:hAnsi="Times New Roman" w:cs="Times New Roman"/>
          <w:sz w:val="24"/>
          <w:szCs w:val="24"/>
        </w:rPr>
        <w:t xml:space="preserve"> izmjene i dopune pror</w:t>
      </w:r>
      <w:r w:rsidR="000D1B5F" w:rsidRPr="009670BA">
        <w:rPr>
          <w:rFonts w:ascii="Times New Roman" w:hAnsi="Times New Roman" w:cs="Times New Roman"/>
          <w:sz w:val="24"/>
          <w:szCs w:val="24"/>
        </w:rPr>
        <w:t>ačuna Općine Privlaka za 2018.</w:t>
      </w:r>
      <w:r w:rsidR="00BF503C">
        <w:rPr>
          <w:rFonts w:ascii="Times New Roman" w:hAnsi="Times New Roman" w:cs="Times New Roman"/>
          <w:sz w:val="24"/>
          <w:szCs w:val="24"/>
        </w:rPr>
        <w:t xml:space="preserve"> </w:t>
      </w:r>
      <w:r w:rsidR="000D1B5F" w:rsidRPr="009670BA">
        <w:rPr>
          <w:rFonts w:ascii="Times New Roman" w:hAnsi="Times New Roman" w:cs="Times New Roman"/>
          <w:sz w:val="24"/>
          <w:szCs w:val="24"/>
        </w:rPr>
        <w:t>g</w:t>
      </w:r>
      <w:r w:rsidRPr="009670BA">
        <w:rPr>
          <w:rFonts w:ascii="Times New Roman" w:hAnsi="Times New Roman" w:cs="Times New Roman"/>
          <w:sz w:val="24"/>
          <w:szCs w:val="24"/>
        </w:rPr>
        <w:t xml:space="preserve">odinu uključen je i proračunski korisnik Dječji vrtić </w:t>
      </w:r>
      <w:proofErr w:type="spellStart"/>
      <w:r w:rsidRPr="009670BA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Pr="009670BA">
        <w:rPr>
          <w:rFonts w:ascii="Times New Roman" w:hAnsi="Times New Roman" w:cs="Times New Roman"/>
          <w:sz w:val="24"/>
          <w:szCs w:val="24"/>
        </w:rPr>
        <w:t>.</w:t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</w:p>
    <w:p w:rsidR="00E009A4" w:rsidRDefault="00E009A4" w:rsidP="008B3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B99" w:rsidRPr="004579F8" w:rsidRDefault="005B6B99" w:rsidP="008B3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7534" w:rsidRPr="007F0FBB" w:rsidRDefault="00AD7534" w:rsidP="00AD7534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F0FBB">
        <w:rPr>
          <w:rFonts w:ascii="Times New Roman" w:hAnsi="Times New Roman" w:cs="Times New Roman"/>
          <w:b/>
          <w:i/>
          <w:sz w:val="24"/>
          <w:szCs w:val="24"/>
        </w:rPr>
        <w:t xml:space="preserve">OBRAZLOŽENJE </w:t>
      </w:r>
      <w:r w:rsidR="00BF503C">
        <w:rPr>
          <w:rFonts w:ascii="Times New Roman" w:hAnsi="Times New Roman" w:cs="Times New Roman"/>
          <w:b/>
          <w:i/>
          <w:sz w:val="24"/>
          <w:szCs w:val="24"/>
        </w:rPr>
        <w:t>TREĆIH</w:t>
      </w:r>
      <w:r w:rsidRPr="007F0FBB">
        <w:rPr>
          <w:rFonts w:ascii="Times New Roman" w:hAnsi="Times New Roman" w:cs="Times New Roman"/>
          <w:b/>
          <w:i/>
          <w:sz w:val="24"/>
          <w:szCs w:val="24"/>
        </w:rPr>
        <w:t xml:space="preserve"> IZMJENA I DOPUNA PRORAČUNA OPĆINE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0FBB">
        <w:rPr>
          <w:rFonts w:ascii="Times New Roman" w:hAnsi="Times New Roman" w:cs="Times New Roman"/>
          <w:b/>
          <w:i/>
          <w:sz w:val="24"/>
          <w:szCs w:val="24"/>
        </w:rPr>
        <w:t>PRIVLAKA  ZA  2018. GODINU</w:t>
      </w:r>
    </w:p>
    <w:p w:rsidR="00F17CA8" w:rsidRDefault="00E009A4" w:rsidP="004579F8">
      <w:pPr>
        <w:rPr>
          <w:rFonts w:ascii="Times New Roman" w:hAnsi="Times New Roman"/>
          <w:sz w:val="24"/>
          <w:szCs w:val="24"/>
        </w:rPr>
      </w:pPr>
      <w:r w:rsidRPr="004579F8">
        <w:rPr>
          <w:rFonts w:ascii="Times New Roman" w:hAnsi="Times New Roman"/>
          <w:sz w:val="24"/>
          <w:szCs w:val="24"/>
        </w:rPr>
        <w:tab/>
      </w:r>
    </w:p>
    <w:p w:rsidR="00241304" w:rsidRDefault="00AD7534" w:rsidP="004579F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F17CA8" w:rsidRPr="00F17CA8">
        <w:rPr>
          <w:rFonts w:ascii="Times New Roman" w:hAnsi="Times New Roman"/>
          <w:b/>
          <w:i/>
          <w:sz w:val="24"/>
          <w:szCs w:val="24"/>
        </w:rPr>
        <w:t>.</w:t>
      </w:r>
      <w:r w:rsidR="001706F9">
        <w:rPr>
          <w:rFonts w:ascii="Times New Roman" w:hAnsi="Times New Roman"/>
          <w:b/>
          <w:i/>
          <w:sz w:val="24"/>
          <w:szCs w:val="24"/>
        </w:rPr>
        <w:t>1.</w:t>
      </w:r>
      <w:r w:rsidR="007F0412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241304">
        <w:rPr>
          <w:rFonts w:ascii="Times New Roman" w:hAnsi="Times New Roman"/>
          <w:b/>
          <w:i/>
          <w:sz w:val="24"/>
          <w:szCs w:val="24"/>
        </w:rPr>
        <w:t>PRIHODI</w:t>
      </w:r>
    </w:p>
    <w:p w:rsidR="006F2924" w:rsidRPr="006F2924" w:rsidRDefault="006F2924" w:rsidP="004579F8">
      <w:pPr>
        <w:rPr>
          <w:rFonts w:ascii="Times New Roman" w:hAnsi="Times New Roman"/>
          <w:sz w:val="24"/>
          <w:szCs w:val="24"/>
        </w:rPr>
      </w:pPr>
      <w:r w:rsidRPr="006F2924">
        <w:rPr>
          <w:rFonts w:ascii="Times New Roman" w:hAnsi="Times New Roman"/>
          <w:sz w:val="24"/>
          <w:szCs w:val="24"/>
        </w:rPr>
        <w:t xml:space="preserve">Trećim izmjenama i dopunama proračuna ukupni </w:t>
      </w:r>
      <w:r>
        <w:rPr>
          <w:rFonts w:ascii="Times New Roman" w:hAnsi="Times New Roman"/>
          <w:sz w:val="24"/>
          <w:szCs w:val="24"/>
        </w:rPr>
        <w:t>prihodi</w:t>
      </w:r>
      <w:r w:rsidRPr="006F2924">
        <w:rPr>
          <w:rFonts w:ascii="Times New Roman" w:hAnsi="Times New Roman"/>
          <w:sz w:val="24"/>
          <w:szCs w:val="24"/>
        </w:rPr>
        <w:t xml:space="preserve"> se smanjuju za 2.</w:t>
      </w:r>
      <w:r>
        <w:rPr>
          <w:rFonts w:ascii="Times New Roman" w:hAnsi="Times New Roman"/>
          <w:sz w:val="24"/>
          <w:szCs w:val="24"/>
        </w:rPr>
        <w:t>835.352,67</w:t>
      </w:r>
      <w:r w:rsidRPr="006F2924">
        <w:rPr>
          <w:rFonts w:ascii="Times New Roman" w:hAnsi="Times New Roman"/>
          <w:sz w:val="24"/>
          <w:szCs w:val="24"/>
        </w:rPr>
        <w:t xml:space="preserve"> kn u odnosu na Druge izmjene i dopune proračuna te oni sada iznose </w:t>
      </w:r>
      <w:r>
        <w:rPr>
          <w:rFonts w:ascii="Times New Roman" w:hAnsi="Times New Roman"/>
          <w:sz w:val="24"/>
          <w:szCs w:val="24"/>
        </w:rPr>
        <w:t>26.351.594,46</w:t>
      </w:r>
      <w:r w:rsidRPr="006F2924">
        <w:rPr>
          <w:rFonts w:ascii="Times New Roman" w:hAnsi="Times New Roman"/>
          <w:sz w:val="24"/>
          <w:szCs w:val="24"/>
        </w:rPr>
        <w:t xml:space="preserve"> kn.</w:t>
      </w:r>
    </w:p>
    <w:p w:rsidR="00F17CA8" w:rsidRPr="00F17CA8" w:rsidRDefault="00241304" w:rsidP="004579F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  <w:t>2.1.1. Prihodi poslovanja</w:t>
      </w:r>
      <w:r w:rsidR="00F17CA8" w:rsidRPr="00F17CA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85A63" w:rsidRDefault="00BF503C" w:rsidP="00077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Trećim</w:t>
      </w:r>
      <w:r w:rsidR="00F17CA8">
        <w:rPr>
          <w:rFonts w:ascii="Times New Roman" w:hAnsi="Times New Roman"/>
          <w:sz w:val="24"/>
          <w:szCs w:val="24"/>
        </w:rPr>
        <w:t xml:space="preserve"> </w:t>
      </w:r>
      <w:r w:rsidR="00F17CA8" w:rsidRPr="00F17CA8">
        <w:rPr>
          <w:rFonts w:ascii="Times New Roman" w:hAnsi="Times New Roman"/>
          <w:sz w:val="24"/>
          <w:szCs w:val="24"/>
        </w:rPr>
        <w:t xml:space="preserve"> izmjenama </w:t>
      </w:r>
      <w:r w:rsidR="00F17CA8">
        <w:rPr>
          <w:rFonts w:ascii="Times New Roman" w:hAnsi="Times New Roman"/>
          <w:sz w:val="24"/>
          <w:szCs w:val="24"/>
        </w:rPr>
        <w:t xml:space="preserve">i dopunama proračuna </w:t>
      </w:r>
      <w:r w:rsidR="00F17CA8" w:rsidRPr="00F17CA8">
        <w:rPr>
          <w:rFonts w:ascii="Times New Roman" w:hAnsi="Times New Roman"/>
          <w:sz w:val="24"/>
          <w:szCs w:val="24"/>
        </w:rPr>
        <w:t>za 201</w:t>
      </w:r>
      <w:r w:rsidR="00F17CA8">
        <w:rPr>
          <w:rFonts w:ascii="Times New Roman" w:hAnsi="Times New Roman"/>
          <w:sz w:val="24"/>
          <w:szCs w:val="24"/>
        </w:rPr>
        <w:t>8</w:t>
      </w:r>
      <w:r w:rsidR="00F17CA8" w:rsidRPr="00F17CA8">
        <w:rPr>
          <w:rFonts w:ascii="Times New Roman" w:hAnsi="Times New Roman"/>
          <w:sz w:val="24"/>
          <w:szCs w:val="24"/>
        </w:rPr>
        <w:t xml:space="preserve">. </w:t>
      </w:r>
      <w:r w:rsidR="00AD7534">
        <w:rPr>
          <w:rFonts w:ascii="Times New Roman" w:hAnsi="Times New Roman"/>
          <w:sz w:val="24"/>
          <w:szCs w:val="24"/>
        </w:rPr>
        <w:t xml:space="preserve">godinu </w:t>
      </w:r>
      <w:r w:rsidR="001706F9">
        <w:rPr>
          <w:rFonts w:ascii="Times New Roman" w:hAnsi="Times New Roman"/>
          <w:sz w:val="24"/>
          <w:szCs w:val="24"/>
        </w:rPr>
        <w:t xml:space="preserve">Prihodi poslovanja u odnosu na </w:t>
      </w:r>
      <w:r>
        <w:rPr>
          <w:rFonts w:ascii="Times New Roman" w:hAnsi="Times New Roman"/>
          <w:sz w:val="24"/>
          <w:szCs w:val="24"/>
        </w:rPr>
        <w:t>Druge</w:t>
      </w:r>
      <w:r w:rsidR="00CE06DA">
        <w:rPr>
          <w:rFonts w:ascii="Times New Roman" w:hAnsi="Times New Roman"/>
          <w:sz w:val="24"/>
          <w:szCs w:val="24"/>
        </w:rPr>
        <w:t xml:space="preserve"> izmjene i dopune proračuna za</w:t>
      </w:r>
      <w:r w:rsidR="001706F9">
        <w:rPr>
          <w:rFonts w:ascii="Times New Roman" w:hAnsi="Times New Roman"/>
          <w:sz w:val="24"/>
          <w:szCs w:val="24"/>
        </w:rPr>
        <w:t xml:space="preserve"> 2018. </w:t>
      </w:r>
      <w:r w:rsidR="00AD7534">
        <w:rPr>
          <w:rFonts w:ascii="Times New Roman" w:hAnsi="Times New Roman"/>
          <w:sz w:val="24"/>
          <w:szCs w:val="24"/>
        </w:rPr>
        <w:t>g</w:t>
      </w:r>
      <w:r w:rsidR="00C13BF2">
        <w:rPr>
          <w:rFonts w:ascii="Times New Roman" w:hAnsi="Times New Roman"/>
          <w:sz w:val="24"/>
          <w:szCs w:val="24"/>
        </w:rPr>
        <w:t xml:space="preserve">odine </w:t>
      </w:r>
      <w:r w:rsidR="006F2924">
        <w:rPr>
          <w:rFonts w:ascii="Times New Roman" w:hAnsi="Times New Roman"/>
          <w:sz w:val="24"/>
          <w:szCs w:val="24"/>
        </w:rPr>
        <w:t>povećani</w:t>
      </w:r>
      <w:r w:rsidR="00C13BF2">
        <w:rPr>
          <w:rFonts w:ascii="Times New Roman" w:hAnsi="Times New Roman"/>
          <w:sz w:val="24"/>
          <w:szCs w:val="24"/>
        </w:rPr>
        <w:t xml:space="preserve"> su za </w:t>
      </w:r>
      <w:r w:rsidR="006F2924">
        <w:rPr>
          <w:rFonts w:ascii="Times New Roman" w:hAnsi="Times New Roman"/>
          <w:sz w:val="24"/>
          <w:szCs w:val="24"/>
        </w:rPr>
        <w:t>136.108,28</w:t>
      </w:r>
      <w:r w:rsidR="00AD7534">
        <w:rPr>
          <w:rFonts w:ascii="Times New Roman" w:hAnsi="Times New Roman"/>
          <w:sz w:val="24"/>
          <w:szCs w:val="24"/>
        </w:rPr>
        <w:t xml:space="preserve"> </w:t>
      </w:r>
      <w:r w:rsidR="001706F9">
        <w:rPr>
          <w:rFonts w:ascii="Times New Roman" w:hAnsi="Times New Roman"/>
          <w:sz w:val="24"/>
          <w:szCs w:val="24"/>
        </w:rPr>
        <w:t xml:space="preserve">kn te iznose </w:t>
      </w:r>
      <w:r>
        <w:rPr>
          <w:rFonts w:ascii="Times New Roman" w:hAnsi="Times New Roman"/>
          <w:sz w:val="24"/>
          <w:szCs w:val="24"/>
        </w:rPr>
        <w:t>15.</w:t>
      </w:r>
      <w:r w:rsidR="006F2924">
        <w:rPr>
          <w:rFonts w:ascii="Times New Roman" w:hAnsi="Times New Roman"/>
          <w:sz w:val="24"/>
          <w:szCs w:val="24"/>
        </w:rPr>
        <w:t>018.052,28 kn.</w:t>
      </w:r>
    </w:p>
    <w:p w:rsidR="006F2924" w:rsidRDefault="006F2924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Trećim Izmjenama i dopunama proračun za 2018. godinu došlo je do smanjenja pojedinih Prihoda poslovanja budući da se do kraja tekuće proračunske godine neće moći ostvariti, a najznačajnija smanjenja odnose se na:</w:t>
      </w:r>
    </w:p>
    <w:p w:rsidR="00BF503C" w:rsidRDefault="00BF503C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tekuće pomoći iz Županijskog proračuna u iznosu od 67.150,00 kn;</w:t>
      </w:r>
    </w:p>
    <w:p w:rsidR="00BF503C" w:rsidRDefault="00BF503C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kapitalna pomoć iz </w:t>
      </w:r>
      <w:r w:rsidR="006F2924">
        <w:rPr>
          <w:rFonts w:ascii="Times New Roman" w:hAnsi="Times New Roman" w:cs="Times New Roman"/>
          <w:sz w:val="24"/>
          <w:szCs w:val="24"/>
        </w:rPr>
        <w:t>državnog</w:t>
      </w:r>
      <w:r>
        <w:rPr>
          <w:rFonts w:ascii="Times New Roman" w:hAnsi="Times New Roman" w:cs="Times New Roman"/>
          <w:sz w:val="24"/>
          <w:szCs w:val="24"/>
        </w:rPr>
        <w:t xml:space="preserve"> proračuna RH (EU Fondovi) u iznosu od 800.000,00 kn;</w:t>
      </w:r>
    </w:p>
    <w:p w:rsidR="0000655F" w:rsidRDefault="0000655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kapitalna pomoć Ministarstva za demografiju </w:t>
      </w:r>
      <w:r w:rsidR="00BF503C" w:rsidRPr="00BF503C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354.244,00 kn</w:t>
      </w:r>
      <w:r w:rsidR="00790BBD">
        <w:rPr>
          <w:rFonts w:ascii="Times New Roman" w:hAnsi="Times New Roman" w:cs="Times New Roman"/>
          <w:sz w:val="24"/>
          <w:szCs w:val="24"/>
        </w:rPr>
        <w:t>;</w:t>
      </w:r>
    </w:p>
    <w:p w:rsidR="00ED7685" w:rsidRDefault="0000655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kapitalna pomoć Ministarstva regionalnog razvoja </w:t>
      </w:r>
      <w:r w:rsidR="00BF503C" w:rsidRPr="00BF503C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100.000,00 kn</w:t>
      </w:r>
      <w:r w:rsidR="00790BBD">
        <w:rPr>
          <w:rFonts w:ascii="Times New Roman" w:hAnsi="Times New Roman" w:cs="Times New Roman"/>
          <w:sz w:val="24"/>
          <w:szCs w:val="24"/>
        </w:rPr>
        <w:t>;</w:t>
      </w:r>
      <w:r w:rsidR="006F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685" w:rsidRDefault="00BF503C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prihodi od naknade za nezakonito zadržavanje objekata u iznosu od 240.000,00 kn;</w:t>
      </w:r>
    </w:p>
    <w:p w:rsidR="00142B18" w:rsidRDefault="00142B18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2B18" w:rsidRDefault="003A6612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Najznačajnija povećanja Prihoda poslovanja u Trećim izmjenama i dopunama proračuna za 2018. godinu odnose se na:</w:t>
      </w:r>
    </w:p>
    <w:p w:rsidR="00142B18" w:rsidRDefault="00142B18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Porez na promet nekretnina u iznosu od 1.300.000,00 kn;</w:t>
      </w:r>
    </w:p>
    <w:p w:rsidR="00142B18" w:rsidRDefault="00142B18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Naknada za razvoj vodoopskrbe 100.000,00 kn;</w:t>
      </w:r>
    </w:p>
    <w:p w:rsidR="00142B18" w:rsidRDefault="00142B18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Komunalne naknade 200.000,00 kn;</w:t>
      </w:r>
    </w:p>
    <w:p w:rsidR="00BF503C" w:rsidRDefault="00BF503C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670BA" w:rsidRDefault="009670BA" w:rsidP="00085A63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7F0412" w:rsidRDefault="007F0412" w:rsidP="00241304">
      <w:pPr>
        <w:pStyle w:val="Bezproreda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41304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>2. Prihodi od prodaje nefinancijske imovine</w:t>
      </w:r>
    </w:p>
    <w:p w:rsidR="007F0412" w:rsidRPr="007F0412" w:rsidRDefault="007F0412" w:rsidP="00085A63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92472B" w:rsidRDefault="0092472B" w:rsidP="00524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Trećim </w:t>
      </w:r>
      <w:r w:rsidRPr="00F17CA8">
        <w:rPr>
          <w:rFonts w:ascii="Times New Roman" w:hAnsi="Times New Roman"/>
          <w:sz w:val="24"/>
          <w:szCs w:val="24"/>
        </w:rPr>
        <w:t xml:space="preserve"> izmjenama </w:t>
      </w:r>
      <w:r>
        <w:rPr>
          <w:rFonts w:ascii="Times New Roman" w:hAnsi="Times New Roman"/>
          <w:sz w:val="24"/>
          <w:szCs w:val="24"/>
        </w:rPr>
        <w:t xml:space="preserve">i dopunama proračuna </w:t>
      </w:r>
      <w:r w:rsidRPr="00F17CA8">
        <w:rPr>
          <w:rFonts w:ascii="Times New Roman" w:hAnsi="Times New Roman"/>
          <w:sz w:val="24"/>
          <w:szCs w:val="24"/>
        </w:rPr>
        <w:t>za 201</w:t>
      </w:r>
      <w:r>
        <w:rPr>
          <w:rFonts w:ascii="Times New Roman" w:hAnsi="Times New Roman"/>
          <w:sz w:val="24"/>
          <w:szCs w:val="24"/>
        </w:rPr>
        <w:t>8</w:t>
      </w:r>
      <w:r w:rsidRPr="00F17C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godinu Prihodi od prodaje nefinancijske imovine u odnosu na Druge izmjene i dopune proračuna za 2018. godine smanjeni su za </w:t>
      </w:r>
      <w:r w:rsidR="00524A6E">
        <w:rPr>
          <w:rFonts w:ascii="Times New Roman" w:hAnsi="Times New Roman"/>
          <w:sz w:val="24"/>
          <w:szCs w:val="24"/>
        </w:rPr>
        <w:t>1.501.800,0</w:t>
      </w:r>
      <w:r>
        <w:rPr>
          <w:rFonts w:ascii="Times New Roman" w:hAnsi="Times New Roman"/>
          <w:sz w:val="24"/>
          <w:szCs w:val="24"/>
        </w:rPr>
        <w:t xml:space="preserve">0 kn te iznose </w:t>
      </w:r>
      <w:r w:rsidR="00524A6E">
        <w:rPr>
          <w:rFonts w:ascii="Times New Roman" w:hAnsi="Times New Roman"/>
          <w:sz w:val="24"/>
          <w:szCs w:val="24"/>
        </w:rPr>
        <w:t>65.000,00</w:t>
      </w:r>
      <w:r w:rsidR="000F3A26">
        <w:rPr>
          <w:rFonts w:ascii="Times New Roman" w:hAnsi="Times New Roman"/>
          <w:sz w:val="24"/>
          <w:szCs w:val="24"/>
        </w:rPr>
        <w:t xml:space="preserve"> kn, </w:t>
      </w:r>
      <w:r>
        <w:rPr>
          <w:rFonts w:ascii="Times New Roman" w:hAnsi="Times New Roman"/>
          <w:sz w:val="24"/>
          <w:szCs w:val="24"/>
        </w:rPr>
        <w:t>a smanjenje se odnosi na:</w:t>
      </w:r>
      <w:r w:rsidR="00524A6E">
        <w:rPr>
          <w:rFonts w:ascii="Times New Roman" w:hAnsi="Times New Roman"/>
          <w:sz w:val="24"/>
          <w:szCs w:val="24"/>
        </w:rPr>
        <w:t xml:space="preserve"> </w:t>
      </w:r>
    </w:p>
    <w:p w:rsidR="00524A6E" w:rsidRDefault="00524A6E" w:rsidP="00524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A6E" w:rsidRDefault="00524A6E" w:rsidP="00524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Prihod od prodaje materijalne imovine (zemljište)</w:t>
      </w:r>
      <w:r w:rsidR="00142B18">
        <w:rPr>
          <w:rFonts w:ascii="Times New Roman" w:hAnsi="Times New Roman"/>
          <w:sz w:val="24"/>
          <w:szCs w:val="24"/>
        </w:rPr>
        <w:t xml:space="preserve"> u iznosu od 700.000,00 kn iz razloga što planirana prodaja zemljišta neće biti realizirana do kraja tekuće proračunske godine;</w:t>
      </w:r>
    </w:p>
    <w:p w:rsidR="00524A6E" w:rsidRDefault="00524A6E" w:rsidP="00524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Prihod od prodaje građevinskog objekta u iznosu od 800.000,00 kn</w:t>
      </w:r>
      <w:r w:rsidR="00142B18">
        <w:rPr>
          <w:rFonts w:ascii="Times New Roman" w:hAnsi="Times New Roman"/>
          <w:sz w:val="24"/>
          <w:szCs w:val="24"/>
        </w:rPr>
        <w:t xml:space="preserve"> također iz razloga što planirana prodaja </w:t>
      </w:r>
      <w:r w:rsidR="005038AA">
        <w:rPr>
          <w:rFonts w:ascii="Times New Roman" w:hAnsi="Times New Roman"/>
          <w:sz w:val="24"/>
          <w:szCs w:val="24"/>
        </w:rPr>
        <w:t>objekta</w:t>
      </w:r>
      <w:r w:rsidR="00142B18">
        <w:rPr>
          <w:rFonts w:ascii="Times New Roman" w:hAnsi="Times New Roman"/>
          <w:sz w:val="24"/>
          <w:szCs w:val="24"/>
        </w:rPr>
        <w:t xml:space="preserve"> neće biti realizirana do kraja tekuće proračunske godine;</w:t>
      </w:r>
    </w:p>
    <w:p w:rsidR="00524A6E" w:rsidRDefault="00524A6E" w:rsidP="00524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Prihod od prodaje osobnog au</w:t>
      </w:r>
      <w:r w:rsidR="00142B18">
        <w:rPr>
          <w:rFonts w:ascii="Times New Roman" w:hAnsi="Times New Roman"/>
          <w:sz w:val="24"/>
          <w:szCs w:val="24"/>
        </w:rPr>
        <w:t>tomobila u iznosu od 1.800,00 kn.</w:t>
      </w:r>
    </w:p>
    <w:p w:rsidR="00F17CA8" w:rsidRDefault="00F17CA8" w:rsidP="00085A63">
      <w:pPr>
        <w:pStyle w:val="Bezproreda"/>
        <w:rPr>
          <w:sz w:val="24"/>
          <w:szCs w:val="24"/>
        </w:rPr>
      </w:pPr>
    </w:p>
    <w:p w:rsidR="004153DE" w:rsidRPr="007F0412" w:rsidRDefault="004153DE" w:rsidP="00085A63">
      <w:pPr>
        <w:pStyle w:val="Bezproreda"/>
        <w:rPr>
          <w:sz w:val="24"/>
          <w:szCs w:val="24"/>
        </w:rPr>
      </w:pPr>
    </w:p>
    <w:p w:rsidR="007F0412" w:rsidRDefault="00241304" w:rsidP="007F0412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2.2. RASHODI</w:t>
      </w:r>
    </w:p>
    <w:p w:rsidR="00241304" w:rsidRDefault="00241304" w:rsidP="007F0412">
      <w:pPr>
        <w:pStyle w:val="Bezproreda"/>
        <w:rPr>
          <w:rFonts w:ascii="Times New Roman" w:hAnsi="Times New Roman"/>
          <w:b/>
          <w:i/>
        </w:rPr>
      </w:pPr>
    </w:p>
    <w:p w:rsidR="004153DE" w:rsidRDefault="004153DE" w:rsidP="007F0412">
      <w:pPr>
        <w:pStyle w:val="Bezproreda"/>
        <w:rPr>
          <w:rFonts w:ascii="Times New Roman" w:hAnsi="Times New Roman"/>
          <w:b/>
          <w:i/>
        </w:rPr>
      </w:pPr>
    </w:p>
    <w:p w:rsidR="00241304" w:rsidRPr="00BF4C0A" w:rsidRDefault="00BF4C0A" w:rsidP="00077D8C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C0A">
        <w:rPr>
          <w:rFonts w:ascii="Times New Roman" w:eastAsia="Calibri" w:hAnsi="Times New Roman" w:cs="Times New Roman"/>
          <w:sz w:val="24"/>
          <w:szCs w:val="24"/>
        </w:rPr>
        <w:t>Na rashodovnoj strani proračuna nastoji se zadržati sve komunalne i socijalne standarde te uvrstiti sve neophodne obveze za sveukupni razvoj Općine.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A26">
        <w:rPr>
          <w:rFonts w:ascii="Times New Roman" w:hAnsi="Times New Roman" w:cs="Times New Roman"/>
          <w:sz w:val="24"/>
          <w:szCs w:val="24"/>
        </w:rPr>
        <w:t>Trećim</w:t>
      </w:r>
      <w:r w:rsidR="00807A56">
        <w:rPr>
          <w:rFonts w:ascii="Times New Roman" w:hAnsi="Times New Roman" w:cs="Times New Roman"/>
          <w:sz w:val="24"/>
          <w:szCs w:val="24"/>
        </w:rPr>
        <w:t xml:space="preserve"> </w:t>
      </w:r>
      <w:r w:rsidR="00460537" w:rsidRPr="00460537">
        <w:rPr>
          <w:rFonts w:ascii="Times New Roman" w:hAnsi="Times New Roman" w:cs="Times New Roman"/>
          <w:sz w:val="24"/>
          <w:szCs w:val="24"/>
        </w:rPr>
        <w:t>izmjenama i dopunama</w:t>
      </w:r>
      <w:r w:rsidR="00241304">
        <w:rPr>
          <w:rFonts w:ascii="Times New Roman" w:hAnsi="Times New Roman" w:cs="Times New Roman"/>
          <w:sz w:val="24"/>
          <w:szCs w:val="24"/>
        </w:rPr>
        <w:t xml:space="preserve"> proračuna ukupni rashodi se smanjuju za 2.</w:t>
      </w:r>
      <w:r w:rsidR="008C656A">
        <w:rPr>
          <w:rFonts w:ascii="Times New Roman" w:hAnsi="Times New Roman" w:cs="Times New Roman"/>
          <w:sz w:val="24"/>
          <w:szCs w:val="24"/>
        </w:rPr>
        <w:t>835.352,67</w:t>
      </w:r>
      <w:r w:rsidR="00241304">
        <w:rPr>
          <w:rFonts w:ascii="Times New Roman" w:hAnsi="Times New Roman" w:cs="Times New Roman"/>
          <w:sz w:val="24"/>
          <w:szCs w:val="24"/>
        </w:rPr>
        <w:t xml:space="preserve"> kn u odnosu na Druge izmjene i dopune proračuna</w:t>
      </w:r>
      <w:r w:rsidR="00460537" w:rsidRPr="00460537">
        <w:rPr>
          <w:rFonts w:ascii="Times New Roman" w:hAnsi="Times New Roman" w:cs="Times New Roman"/>
          <w:sz w:val="24"/>
          <w:szCs w:val="24"/>
        </w:rPr>
        <w:t xml:space="preserve"> te oni sada </w:t>
      </w:r>
      <w:r w:rsidR="00FD6129">
        <w:rPr>
          <w:rFonts w:ascii="Times New Roman" w:hAnsi="Times New Roman" w:cs="Times New Roman"/>
          <w:sz w:val="24"/>
          <w:szCs w:val="24"/>
        </w:rPr>
        <w:t xml:space="preserve">iznose </w:t>
      </w:r>
      <w:r w:rsidR="008C656A">
        <w:rPr>
          <w:rFonts w:ascii="Times New Roman" w:hAnsi="Times New Roman" w:cs="Times New Roman"/>
          <w:sz w:val="24"/>
          <w:szCs w:val="24"/>
        </w:rPr>
        <w:t>26.351.594,46</w:t>
      </w:r>
      <w:r w:rsidR="00241304">
        <w:rPr>
          <w:rFonts w:ascii="Times New Roman" w:hAnsi="Times New Roman" w:cs="Times New Roman"/>
          <w:sz w:val="24"/>
          <w:szCs w:val="24"/>
        </w:rPr>
        <w:t xml:space="preserve"> </w:t>
      </w:r>
      <w:r w:rsidR="00460537" w:rsidRPr="00460537">
        <w:rPr>
          <w:rFonts w:ascii="Times New Roman" w:hAnsi="Times New Roman" w:cs="Times New Roman"/>
          <w:sz w:val="24"/>
          <w:szCs w:val="24"/>
        </w:rPr>
        <w:t>kn</w:t>
      </w:r>
      <w:r w:rsidR="00241304">
        <w:rPr>
          <w:rFonts w:ascii="Times New Roman" w:hAnsi="Times New Roman" w:cs="Times New Roman"/>
          <w:sz w:val="24"/>
          <w:szCs w:val="24"/>
        </w:rPr>
        <w:t>.</w:t>
      </w:r>
    </w:p>
    <w:p w:rsidR="0023711B" w:rsidRDefault="0023711B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D6129" w:rsidRDefault="0023711B" w:rsidP="0023711B">
      <w:pPr>
        <w:pStyle w:val="Bezproreda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711B">
        <w:rPr>
          <w:rFonts w:ascii="Times New Roman" w:hAnsi="Times New Roman" w:cs="Times New Roman"/>
          <w:b/>
          <w:i/>
          <w:sz w:val="24"/>
          <w:szCs w:val="24"/>
        </w:rPr>
        <w:t>2.2.3 Rashodi poslovanja</w:t>
      </w:r>
    </w:p>
    <w:p w:rsidR="0023711B" w:rsidRPr="0023711B" w:rsidRDefault="0023711B" w:rsidP="0023711B">
      <w:pPr>
        <w:pStyle w:val="Bezproreda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711B" w:rsidRDefault="00241304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se </w:t>
      </w:r>
      <w:r w:rsidR="00D65059" w:rsidRPr="00D65059">
        <w:rPr>
          <w:rFonts w:ascii="Times New Roman" w:hAnsi="Times New Roman" w:cs="Times New Roman"/>
          <w:sz w:val="24"/>
          <w:szCs w:val="24"/>
        </w:rPr>
        <w:t xml:space="preserve">Trećim izmjenama i dopunama proračuna </w:t>
      </w:r>
      <w:r>
        <w:rPr>
          <w:rFonts w:ascii="Times New Roman" w:hAnsi="Times New Roman" w:cs="Times New Roman"/>
          <w:sz w:val="24"/>
          <w:szCs w:val="24"/>
        </w:rPr>
        <w:t>povećavaju u ukupnom iznosu od 116.948,97 kn</w:t>
      </w:r>
      <w:r w:rsidR="00D65059">
        <w:rPr>
          <w:rFonts w:ascii="Times New Roman" w:hAnsi="Times New Roman" w:cs="Times New Roman"/>
          <w:sz w:val="24"/>
          <w:szCs w:val="24"/>
        </w:rPr>
        <w:t xml:space="preserve"> u odnosu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059" w:rsidRPr="00D65059">
        <w:rPr>
          <w:rFonts w:ascii="Times New Roman" w:hAnsi="Times New Roman" w:cs="Times New Roman"/>
          <w:sz w:val="24"/>
          <w:szCs w:val="24"/>
        </w:rPr>
        <w:t xml:space="preserve">Druge izmjene i dopune proračuna </w:t>
      </w:r>
      <w:r w:rsidR="00D65059">
        <w:rPr>
          <w:rFonts w:ascii="Times New Roman" w:hAnsi="Times New Roman" w:cs="Times New Roman"/>
          <w:sz w:val="24"/>
          <w:szCs w:val="24"/>
        </w:rPr>
        <w:t>t</w:t>
      </w:r>
      <w:r w:rsidR="0023711B">
        <w:rPr>
          <w:rFonts w:ascii="Times New Roman" w:hAnsi="Times New Roman" w:cs="Times New Roman"/>
          <w:sz w:val="24"/>
          <w:szCs w:val="24"/>
        </w:rPr>
        <w:t>e</w:t>
      </w:r>
      <w:r w:rsidR="00BF4C0A">
        <w:rPr>
          <w:rFonts w:ascii="Times New Roman" w:hAnsi="Times New Roman" w:cs="Times New Roman"/>
          <w:sz w:val="24"/>
          <w:szCs w:val="24"/>
        </w:rPr>
        <w:t xml:space="preserve"> oni</w:t>
      </w:r>
      <w:r w:rsidR="00453490">
        <w:rPr>
          <w:rFonts w:ascii="Times New Roman" w:hAnsi="Times New Roman" w:cs="Times New Roman"/>
          <w:sz w:val="24"/>
          <w:szCs w:val="24"/>
        </w:rPr>
        <w:t xml:space="preserve"> sada</w:t>
      </w:r>
      <w:r w:rsidR="0023711B">
        <w:rPr>
          <w:rFonts w:ascii="Times New Roman" w:hAnsi="Times New Roman" w:cs="Times New Roman"/>
          <w:sz w:val="24"/>
          <w:szCs w:val="24"/>
        </w:rPr>
        <w:t xml:space="preserve"> </w:t>
      </w:r>
      <w:r w:rsidR="00D65059">
        <w:rPr>
          <w:rFonts w:ascii="Times New Roman" w:hAnsi="Times New Roman" w:cs="Times New Roman"/>
          <w:sz w:val="24"/>
          <w:szCs w:val="24"/>
        </w:rPr>
        <w:t>iznose 20.287.901,35 kn</w:t>
      </w:r>
      <w:r w:rsidR="00BF4C0A">
        <w:rPr>
          <w:rFonts w:ascii="Times New Roman" w:hAnsi="Times New Roman" w:cs="Times New Roman"/>
          <w:sz w:val="24"/>
          <w:szCs w:val="24"/>
        </w:rPr>
        <w:t xml:space="preserve">, </w:t>
      </w:r>
      <w:r w:rsidR="00F30BF4">
        <w:rPr>
          <w:rFonts w:ascii="Times New Roman" w:hAnsi="Times New Roman" w:cs="Times New Roman"/>
          <w:sz w:val="24"/>
          <w:szCs w:val="24"/>
        </w:rPr>
        <w:t xml:space="preserve">pojedini rashodi poslovanja </w:t>
      </w:r>
      <w:r w:rsidR="008C656A">
        <w:rPr>
          <w:rFonts w:ascii="Times New Roman" w:hAnsi="Times New Roman" w:cs="Times New Roman"/>
          <w:sz w:val="24"/>
          <w:szCs w:val="24"/>
        </w:rPr>
        <w:t>povećani</w:t>
      </w:r>
      <w:r w:rsidR="00F30BF4">
        <w:rPr>
          <w:rFonts w:ascii="Times New Roman" w:hAnsi="Times New Roman" w:cs="Times New Roman"/>
          <w:sz w:val="24"/>
          <w:szCs w:val="24"/>
        </w:rPr>
        <w:t xml:space="preserve"> su u novom planu kako slijedi</w:t>
      </w:r>
      <w:r w:rsidR="00BF4C0A">
        <w:rPr>
          <w:rFonts w:ascii="Times New Roman" w:hAnsi="Times New Roman" w:cs="Times New Roman"/>
          <w:sz w:val="24"/>
          <w:szCs w:val="24"/>
        </w:rPr>
        <w:t>:</w:t>
      </w:r>
      <w:r w:rsidR="00D65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490" w:rsidRDefault="00453490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F4C0A" w:rsidRDefault="00BF4C0A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3711B">
        <w:rPr>
          <w:rFonts w:ascii="Times New Roman" w:hAnsi="Times New Roman" w:cs="Times New Roman"/>
          <w:sz w:val="24"/>
          <w:szCs w:val="24"/>
        </w:rPr>
        <w:t>R</w:t>
      </w:r>
      <w:r w:rsidR="00FD6129">
        <w:rPr>
          <w:rFonts w:ascii="Times New Roman" w:hAnsi="Times New Roman" w:cs="Times New Roman"/>
          <w:sz w:val="24"/>
          <w:szCs w:val="24"/>
        </w:rPr>
        <w:t xml:space="preserve">ashodi za zaposlene povećavaju se za </w:t>
      </w:r>
      <w:r w:rsidR="0012659E">
        <w:rPr>
          <w:rFonts w:ascii="Times New Roman" w:hAnsi="Times New Roman" w:cs="Times New Roman"/>
          <w:sz w:val="24"/>
          <w:szCs w:val="24"/>
        </w:rPr>
        <w:t>21.729,32</w:t>
      </w:r>
      <w:r w:rsidR="00FD6129">
        <w:rPr>
          <w:rFonts w:ascii="Times New Roman" w:hAnsi="Times New Roman" w:cs="Times New Roman"/>
          <w:sz w:val="24"/>
          <w:szCs w:val="24"/>
        </w:rPr>
        <w:t xml:space="preserve"> kn</w:t>
      </w:r>
      <w:r w:rsidR="00141564">
        <w:rPr>
          <w:rFonts w:ascii="Times New Roman" w:hAnsi="Times New Roman" w:cs="Times New Roman"/>
          <w:sz w:val="24"/>
          <w:szCs w:val="24"/>
        </w:rPr>
        <w:t xml:space="preserve"> iz razloga što je </w:t>
      </w:r>
      <w:r w:rsidR="0012659E">
        <w:rPr>
          <w:rFonts w:ascii="Times New Roman" w:hAnsi="Times New Roman" w:cs="Times New Roman"/>
          <w:sz w:val="24"/>
          <w:szCs w:val="24"/>
        </w:rPr>
        <w:t xml:space="preserve">kod našeg proračunskog korisnika, Dječjeg vrtića </w:t>
      </w:r>
      <w:proofErr w:type="spellStart"/>
      <w:r w:rsidR="0012659E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="0012659E">
        <w:rPr>
          <w:rFonts w:ascii="Times New Roman" w:hAnsi="Times New Roman" w:cs="Times New Roman"/>
          <w:sz w:val="24"/>
          <w:szCs w:val="24"/>
        </w:rPr>
        <w:t>, primljen još jedan djelatnik kao zamjena zbog dužeg bolovanja jednog od stalnih zaposlenika.</w:t>
      </w:r>
    </w:p>
    <w:p w:rsidR="00453490" w:rsidRDefault="00BF4C0A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3490">
        <w:rPr>
          <w:rFonts w:ascii="Times New Roman" w:hAnsi="Times New Roman" w:cs="Times New Roman"/>
          <w:sz w:val="24"/>
          <w:szCs w:val="24"/>
        </w:rPr>
        <w:t>Budući da je donesen novi Pravilnik o utvrđivanju kriterija i postupka za dodjelu stipendija učenicima i studentima s područja općine Privlaka došlo je do povećanja Naknade građanima i kućanstvima jer se stipendije više ne kategoriziraju kao studentski krediti koji su</w:t>
      </w:r>
      <w:r w:rsidR="00453490" w:rsidRPr="00453490">
        <w:rPr>
          <w:rFonts w:ascii="Times New Roman" w:hAnsi="Times New Roman" w:cs="Times New Roman"/>
          <w:sz w:val="24"/>
          <w:szCs w:val="24"/>
        </w:rPr>
        <w:t xml:space="preserve"> </w:t>
      </w:r>
      <w:r w:rsidR="00453490">
        <w:rPr>
          <w:rFonts w:ascii="Times New Roman" w:hAnsi="Times New Roman" w:cs="Times New Roman"/>
          <w:sz w:val="24"/>
          <w:szCs w:val="24"/>
        </w:rPr>
        <w:t xml:space="preserve">u </w:t>
      </w:r>
      <w:r w:rsidR="00453490" w:rsidRPr="00D65059">
        <w:rPr>
          <w:rFonts w:ascii="Times New Roman" w:hAnsi="Times New Roman" w:cs="Times New Roman"/>
          <w:sz w:val="24"/>
          <w:szCs w:val="24"/>
        </w:rPr>
        <w:t>Drug</w:t>
      </w:r>
      <w:r w:rsidR="00453490">
        <w:rPr>
          <w:rFonts w:ascii="Times New Roman" w:hAnsi="Times New Roman" w:cs="Times New Roman"/>
          <w:sz w:val="24"/>
          <w:szCs w:val="24"/>
        </w:rPr>
        <w:t xml:space="preserve">im </w:t>
      </w:r>
      <w:r w:rsidR="00453490" w:rsidRPr="00D65059">
        <w:rPr>
          <w:rFonts w:ascii="Times New Roman" w:hAnsi="Times New Roman" w:cs="Times New Roman"/>
          <w:sz w:val="24"/>
          <w:szCs w:val="24"/>
        </w:rPr>
        <w:t>izmjene i dopun</w:t>
      </w:r>
      <w:r w:rsidR="00453490">
        <w:rPr>
          <w:rFonts w:ascii="Times New Roman" w:hAnsi="Times New Roman" w:cs="Times New Roman"/>
          <w:sz w:val="24"/>
          <w:szCs w:val="24"/>
        </w:rPr>
        <w:t>ama</w:t>
      </w:r>
      <w:r w:rsidR="00453490" w:rsidRPr="00D65059">
        <w:rPr>
          <w:rFonts w:ascii="Times New Roman" w:hAnsi="Times New Roman" w:cs="Times New Roman"/>
          <w:sz w:val="24"/>
          <w:szCs w:val="24"/>
        </w:rPr>
        <w:t xml:space="preserve"> proračuna</w:t>
      </w:r>
      <w:r w:rsidR="00453490">
        <w:rPr>
          <w:rFonts w:ascii="Times New Roman" w:hAnsi="Times New Roman" w:cs="Times New Roman"/>
          <w:sz w:val="24"/>
          <w:szCs w:val="24"/>
        </w:rPr>
        <w:t xml:space="preserve"> bili prikazani u Računu financiranja.</w:t>
      </w:r>
    </w:p>
    <w:p w:rsidR="00453490" w:rsidRDefault="00BF4C0A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4C0A">
        <w:rPr>
          <w:rFonts w:ascii="Times New Roman" w:hAnsi="Times New Roman" w:cs="Times New Roman"/>
          <w:sz w:val="24"/>
          <w:szCs w:val="24"/>
        </w:rPr>
        <w:t>Najv</w:t>
      </w:r>
      <w:r w:rsidR="00F30BF4">
        <w:rPr>
          <w:rFonts w:ascii="Times New Roman" w:hAnsi="Times New Roman" w:cs="Times New Roman"/>
          <w:sz w:val="24"/>
          <w:szCs w:val="24"/>
        </w:rPr>
        <w:t>eće</w:t>
      </w:r>
      <w:r w:rsidRPr="00BF4C0A">
        <w:rPr>
          <w:rFonts w:ascii="Times New Roman" w:hAnsi="Times New Roman" w:cs="Times New Roman"/>
          <w:sz w:val="24"/>
          <w:szCs w:val="24"/>
        </w:rPr>
        <w:t xml:space="preserve"> promjena kod rashoda poslovanja odnos</w:t>
      </w:r>
      <w:r w:rsidR="00F30BF4">
        <w:rPr>
          <w:rFonts w:ascii="Times New Roman" w:hAnsi="Times New Roman" w:cs="Times New Roman"/>
          <w:sz w:val="24"/>
          <w:szCs w:val="24"/>
        </w:rPr>
        <w:t>e</w:t>
      </w:r>
      <w:r w:rsidRPr="00BF4C0A">
        <w:rPr>
          <w:rFonts w:ascii="Times New Roman" w:hAnsi="Times New Roman" w:cs="Times New Roman"/>
          <w:sz w:val="24"/>
          <w:szCs w:val="24"/>
        </w:rPr>
        <w:t xml:space="preserve"> se na materijal i energiju, te usluge tekućeg i investicijskog održavanja gdje su pojedine stavke smanjene dok su druge za isti taj iznos povećane.</w:t>
      </w:r>
    </w:p>
    <w:p w:rsidR="00D324C6" w:rsidRDefault="00D324C6" w:rsidP="00AB2C5D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F30BF4" w:rsidRDefault="00F30BF4" w:rsidP="00AB2C5D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AB2C5D" w:rsidRPr="00D324C6" w:rsidRDefault="00D324C6" w:rsidP="00D324C6">
      <w:pPr>
        <w:pStyle w:val="Bezproreda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Rashodi za nabavku dugotrajne nefinancijske imovine</w:t>
      </w:r>
    </w:p>
    <w:p w:rsidR="002C1C2A" w:rsidRDefault="002C1C2A" w:rsidP="002C1C2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4F6F37" w:rsidRDefault="004F6F37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60537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>za nabavku n</w:t>
      </w:r>
      <w:r w:rsidR="009F59B7">
        <w:rPr>
          <w:rFonts w:ascii="Times New Roman" w:hAnsi="Times New Roman" w:cs="Times New Roman"/>
          <w:sz w:val="24"/>
          <w:szCs w:val="24"/>
        </w:rPr>
        <w:t xml:space="preserve">efinancijske dugotrajne imovine </w:t>
      </w:r>
      <w:r w:rsidR="00BF4C0A">
        <w:rPr>
          <w:rFonts w:ascii="Times New Roman" w:hAnsi="Times New Roman" w:cs="Times New Roman"/>
          <w:sz w:val="24"/>
          <w:szCs w:val="24"/>
        </w:rPr>
        <w:t>Trećim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537">
        <w:rPr>
          <w:rFonts w:ascii="Times New Roman" w:hAnsi="Times New Roman" w:cs="Times New Roman"/>
          <w:sz w:val="24"/>
          <w:szCs w:val="24"/>
        </w:rPr>
        <w:t xml:space="preserve">izmjenama i dopunama </w:t>
      </w:r>
      <w:r w:rsidR="00BF4C0A">
        <w:rPr>
          <w:rFonts w:ascii="Times New Roman" w:hAnsi="Times New Roman" w:cs="Times New Roman"/>
          <w:sz w:val="24"/>
          <w:szCs w:val="24"/>
        </w:rPr>
        <w:t>proračuna smanjuju</w:t>
      </w:r>
      <w:r w:rsidRPr="00460537">
        <w:rPr>
          <w:rFonts w:ascii="Times New Roman" w:hAnsi="Times New Roman" w:cs="Times New Roman"/>
          <w:sz w:val="24"/>
          <w:szCs w:val="24"/>
        </w:rPr>
        <w:t xml:space="preserve"> se za </w:t>
      </w:r>
      <w:r w:rsidR="00BF4C0A">
        <w:rPr>
          <w:rFonts w:ascii="Times New Roman" w:hAnsi="Times New Roman" w:cs="Times New Roman"/>
          <w:sz w:val="24"/>
          <w:szCs w:val="24"/>
        </w:rPr>
        <w:t>2.802.301,64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Pr="00460537">
        <w:rPr>
          <w:rFonts w:ascii="Times New Roman" w:hAnsi="Times New Roman" w:cs="Times New Roman"/>
          <w:sz w:val="24"/>
          <w:szCs w:val="24"/>
        </w:rPr>
        <w:t xml:space="preserve">te oni sada </w:t>
      </w:r>
      <w:r w:rsidR="002423D2">
        <w:rPr>
          <w:rFonts w:ascii="Times New Roman" w:hAnsi="Times New Roman" w:cs="Times New Roman"/>
          <w:sz w:val="24"/>
          <w:szCs w:val="24"/>
        </w:rPr>
        <w:t xml:space="preserve">iznose </w:t>
      </w:r>
      <w:r w:rsidR="00BF4C0A">
        <w:rPr>
          <w:rFonts w:ascii="Times New Roman" w:hAnsi="Times New Roman" w:cs="Times New Roman"/>
          <w:sz w:val="24"/>
          <w:szCs w:val="24"/>
        </w:rPr>
        <w:t>5.655.693,11</w:t>
      </w:r>
      <w:r w:rsidRPr="007F0412">
        <w:rPr>
          <w:rFonts w:ascii="Times New Roman" w:hAnsi="Times New Roman" w:cs="Times New Roman"/>
          <w:sz w:val="24"/>
          <w:szCs w:val="24"/>
        </w:rPr>
        <w:t xml:space="preserve"> </w:t>
      </w:r>
      <w:r w:rsidRPr="00460537">
        <w:rPr>
          <w:rFonts w:ascii="Times New Roman" w:hAnsi="Times New Roman" w:cs="Times New Roman"/>
          <w:sz w:val="24"/>
          <w:szCs w:val="24"/>
        </w:rPr>
        <w:t xml:space="preserve">kn. Pojedine vrste rashoda </w:t>
      </w:r>
      <w:r>
        <w:rPr>
          <w:rFonts w:ascii="Times New Roman" w:hAnsi="Times New Roman" w:cs="Times New Roman"/>
          <w:sz w:val="24"/>
          <w:szCs w:val="24"/>
        </w:rPr>
        <w:t xml:space="preserve">za nabavku nefinancijske dugotrajne imovine </w:t>
      </w:r>
      <w:r w:rsidRPr="00460537">
        <w:rPr>
          <w:rFonts w:ascii="Times New Roman" w:hAnsi="Times New Roman" w:cs="Times New Roman"/>
          <w:sz w:val="24"/>
          <w:szCs w:val="24"/>
        </w:rPr>
        <w:t xml:space="preserve">korigirane su u novom planu kako slijedi: </w:t>
      </w:r>
    </w:p>
    <w:p w:rsidR="00BA11B5" w:rsidRDefault="00BA11B5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6F37" w:rsidRDefault="004F6F37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ulaganja u tuđoj imovini radi prava korištenja</w:t>
      </w:r>
      <w:r w:rsidR="00F30BF4">
        <w:rPr>
          <w:rFonts w:ascii="Times New Roman" w:hAnsi="Times New Roman" w:cs="Times New Roman"/>
          <w:sz w:val="24"/>
          <w:szCs w:val="24"/>
        </w:rPr>
        <w:t xml:space="preserve"> koja se odnose na</w:t>
      </w:r>
      <w:r w:rsidR="00F169AC">
        <w:rPr>
          <w:rFonts w:ascii="Times New Roman" w:hAnsi="Times New Roman" w:cs="Times New Roman"/>
          <w:sz w:val="24"/>
          <w:szCs w:val="24"/>
        </w:rPr>
        <w:t xml:space="preserve"> </w:t>
      </w:r>
      <w:r w:rsidR="00F30BF4" w:rsidRPr="00F30BF4">
        <w:rPr>
          <w:rFonts w:ascii="Times New Roman" w:hAnsi="Times New Roman" w:cs="Times New Roman"/>
          <w:sz w:val="24"/>
          <w:szCs w:val="24"/>
        </w:rPr>
        <w:t xml:space="preserve">rekonstrukciju prostora škole koji koristi proračunski korisnik Dječji vrtić </w:t>
      </w:r>
      <w:proofErr w:type="spellStart"/>
      <w:r w:rsidR="00F30BF4" w:rsidRPr="00F30BF4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="00F30BF4" w:rsidRPr="00F30BF4">
        <w:rPr>
          <w:rFonts w:ascii="Times New Roman" w:hAnsi="Times New Roman" w:cs="Times New Roman"/>
          <w:sz w:val="24"/>
          <w:szCs w:val="24"/>
        </w:rPr>
        <w:t xml:space="preserve"> </w:t>
      </w:r>
      <w:r w:rsidR="00F30BF4">
        <w:rPr>
          <w:rFonts w:ascii="Times New Roman" w:hAnsi="Times New Roman" w:cs="Times New Roman"/>
          <w:sz w:val="24"/>
          <w:szCs w:val="24"/>
        </w:rPr>
        <w:t>smanjuju</w:t>
      </w:r>
      <w:r w:rsidR="00F169AC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BF4">
        <w:rPr>
          <w:rFonts w:ascii="Times New Roman" w:hAnsi="Times New Roman" w:cs="Times New Roman"/>
          <w:sz w:val="24"/>
          <w:szCs w:val="24"/>
        </w:rPr>
        <w:t>za 440.124,75 kn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BF4">
        <w:rPr>
          <w:rFonts w:ascii="Times New Roman" w:hAnsi="Times New Roman" w:cs="Times New Roman"/>
          <w:sz w:val="24"/>
          <w:szCs w:val="24"/>
        </w:rPr>
        <w:t>iz razloga što rekonstru</w:t>
      </w:r>
      <w:r w:rsidR="004153DE">
        <w:rPr>
          <w:rFonts w:ascii="Times New Roman" w:hAnsi="Times New Roman" w:cs="Times New Roman"/>
          <w:sz w:val="24"/>
          <w:szCs w:val="24"/>
        </w:rPr>
        <w:t>k</w:t>
      </w:r>
      <w:r w:rsidR="00F30BF4">
        <w:rPr>
          <w:rFonts w:ascii="Times New Roman" w:hAnsi="Times New Roman" w:cs="Times New Roman"/>
          <w:sz w:val="24"/>
          <w:szCs w:val="24"/>
        </w:rPr>
        <w:t>cija neće u cijelosti biti realizirana do kraja proračunske godine;</w:t>
      </w:r>
    </w:p>
    <w:p w:rsidR="009670BA" w:rsidRDefault="00492827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70BA">
        <w:rPr>
          <w:rFonts w:ascii="Times New Roman" w:hAnsi="Times New Roman" w:cs="Times New Roman"/>
          <w:sz w:val="24"/>
          <w:szCs w:val="24"/>
        </w:rPr>
        <w:t>-</w:t>
      </w:r>
      <w:r w:rsidR="001C1E2F" w:rsidRPr="009670BA">
        <w:rPr>
          <w:rFonts w:ascii="Times New Roman" w:hAnsi="Times New Roman" w:cs="Times New Roman"/>
          <w:sz w:val="24"/>
          <w:szCs w:val="24"/>
        </w:rPr>
        <w:t xml:space="preserve"> </w:t>
      </w:r>
      <w:r w:rsidR="00AC201F">
        <w:rPr>
          <w:rFonts w:ascii="Times New Roman" w:hAnsi="Times New Roman" w:cs="Times New Roman"/>
          <w:sz w:val="24"/>
          <w:szCs w:val="24"/>
        </w:rPr>
        <w:t xml:space="preserve">gradnja </w:t>
      </w:r>
      <w:r w:rsidRPr="009670BA">
        <w:rPr>
          <w:rFonts w:ascii="Times New Roman" w:hAnsi="Times New Roman" w:cs="Times New Roman"/>
          <w:sz w:val="24"/>
          <w:szCs w:val="24"/>
        </w:rPr>
        <w:t>poslovni</w:t>
      </w:r>
      <w:r w:rsidR="00AC201F">
        <w:rPr>
          <w:rFonts w:ascii="Times New Roman" w:hAnsi="Times New Roman" w:cs="Times New Roman"/>
          <w:sz w:val="24"/>
          <w:szCs w:val="24"/>
        </w:rPr>
        <w:t>h</w:t>
      </w:r>
      <w:r w:rsidRPr="009670BA">
        <w:rPr>
          <w:rFonts w:ascii="Times New Roman" w:hAnsi="Times New Roman" w:cs="Times New Roman"/>
          <w:sz w:val="24"/>
          <w:szCs w:val="24"/>
        </w:rPr>
        <w:t xml:space="preserve"> građevinski</w:t>
      </w:r>
      <w:r w:rsidR="00AC201F">
        <w:rPr>
          <w:rFonts w:ascii="Times New Roman" w:hAnsi="Times New Roman" w:cs="Times New Roman"/>
          <w:sz w:val="24"/>
          <w:szCs w:val="24"/>
        </w:rPr>
        <w:t>h</w:t>
      </w:r>
      <w:r w:rsidRPr="009670BA">
        <w:rPr>
          <w:rFonts w:ascii="Times New Roman" w:hAnsi="Times New Roman" w:cs="Times New Roman"/>
          <w:sz w:val="24"/>
          <w:szCs w:val="24"/>
        </w:rPr>
        <w:t xml:space="preserve"> objek</w:t>
      </w:r>
      <w:r w:rsidR="00202110">
        <w:rPr>
          <w:rFonts w:ascii="Times New Roman" w:hAnsi="Times New Roman" w:cs="Times New Roman"/>
          <w:sz w:val="24"/>
          <w:szCs w:val="24"/>
        </w:rPr>
        <w:t xml:space="preserve">ata CGO Biljane, </w:t>
      </w:r>
      <w:proofErr w:type="spellStart"/>
      <w:r w:rsidR="00202110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="00202110">
        <w:rPr>
          <w:rFonts w:ascii="Times New Roman" w:hAnsi="Times New Roman" w:cs="Times New Roman"/>
          <w:sz w:val="24"/>
          <w:szCs w:val="24"/>
        </w:rPr>
        <w:t xml:space="preserve"> dvorište, te športski Centar Šumica </w:t>
      </w:r>
      <w:r w:rsidR="001C1E2F" w:rsidRPr="009670BA">
        <w:rPr>
          <w:rFonts w:ascii="Times New Roman" w:hAnsi="Times New Roman" w:cs="Times New Roman"/>
          <w:sz w:val="24"/>
          <w:szCs w:val="24"/>
        </w:rPr>
        <w:t>smanjuj</w:t>
      </w:r>
      <w:r w:rsidR="00202110">
        <w:rPr>
          <w:rFonts w:ascii="Times New Roman" w:hAnsi="Times New Roman" w:cs="Times New Roman"/>
          <w:sz w:val="24"/>
          <w:szCs w:val="24"/>
        </w:rPr>
        <w:t>e</w:t>
      </w:r>
      <w:r w:rsidR="001C1E2F" w:rsidRPr="009670BA">
        <w:rPr>
          <w:rFonts w:ascii="Times New Roman" w:hAnsi="Times New Roman" w:cs="Times New Roman"/>
          <w:sz w:val="24"/>
          <w:szCs w:val="24"/>
        </w:rPr>
        <w:t xml:space="preserve"> se </w:t>
      </w:r>
      <w:r w:rsidR="00AC201F">
        <w:rPr>
          <w:rFonts w:ascii="Times New Roman" w:hAnsi="Times New Roman" w:cs="Times New Roman"/>
          <w:sz w:val="24"/>
          <w:szCs w:val="24"/>
        </w:rPr>
        <w:t>u ukupnom</w:t>
      </w:r>
      <w:r w:rsidRPr="009670BA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F30BF4">
        <w:rPr>
          <w:rFonts w:ascii="Times New Roman" w:hAnsi="Times New Roman" w:cs="Times New Roman"/>
          <w:sz w:val="24"/>
          <w:szCs w:val="24"/>
        </w:rPr>
        <w:t>580.200,00</w:t>
      </w:r>
      <w:r w:rsidRPr="009670BA">
        <w:rPr>
          <w:rFonts w:ascii="Times New Roman" w:hAnsi="Times New Roman" w:cs="Times New Roman"/>
          <w:sz w:val="24"/>
          <w:szCs w:val="24"/>
        </w:rPr>
        <w:t xml:space="preserve"> kn</w:t>
      </w:r>
      <w:r w:rsidR="00F30BF4">
        <w:rPr>
          <w:rFonts w:ascii="Times New Roman" w:hAnsi="Times New Roman" w:cs="Times New Roman"/>
          <w:sz w:val="24"/>
          <w:szCs w:val="24"/>
        </w:rPr>
        <w:t xml:space="preserve"> također iz razloga što realizacija nije moguća do kraja proračunske godine</w:t>
      </w:r>
      <w:r w:rsidR="00AC201F">
        <w:rPr>
          <w:rFonts w:ascii="Times New Roman" w:hAnsi="Times New Roman" w:cs="Times New Roman"/>
          <w:sz w:val="24"/>
          <w:szCs w:val="24"/>
        </w:rPr>
        <w:t>;</w:t>
      </w:r>
    </w:p>
    <w:p w:rsidR="00AC201F" w:rsidRDefault="00031D8B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211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ashodi za nabavku nematerijalne proizvedene imovine </w:t>
      </w:r>
      <w:r w:rsidR="00AC201F">
        <w:rPr>
          <w:rFonts w:ascii="Times New Roman" w:hAnsi="Times New Roman" w:cs="Times New Roman"/>
          <w:sz w:val="24"/>
          <w:szCs w:val="24"/>
        </w:rPr>
        <w:t>smanjuju</w:t>
      </w:r>
      <w:r>
        <w:rPr>
          <w:rFonts w:ascii="Times New Roman" w:hAnsi="Times New Roman" w:cs="Times New Roman"/>
          <w:sz w:val="24"/>
          <w:szCs w:val="24"/>
        </w:rPr>
        <w:t xml:space="preserve"> se za </w:t>
      </w:r>
      <w:r w:rsidR="00202110">
        <w:rPr>
          <w:rFonts w:ascii="Times New Roman" w:hAnsi="Times New Roman" w:cs="Times New Roman"/>
          <w:sz w:val="24"/>
          <w:szCs w:val="24"/>
        </w:rPr>
        <w:t>1.765.287,22</w:t>
      </w:r>
      <w:r w:rsidR="00A86CBB">
        <w:rPr>
          <w:rFonts w:ascii="Times New Roman" w:hAnsi="Times New Roman" w:cs="Times New Roman"/>
          <w:sz w:val="24"/>
          <w:szCs w:val="24"/>
        </w:rPr>
        <w:t xml:space="preserve"> kn</w:t>
      </w:r>
      <w:r w:rsidR="00202110">
        <w:rPr>
          <w:rFonts w:ascii="Times New Roman" w:hAnsi="Times New Roman" w:cs="Times New Roman"/>
          <w:sz w:val="24"/>
          <w:szCs w:val="24"/>
        </w:rPr>
        <w:t xml:space="preserve"> iz razloga što realizacija nije moguća do kraja proračunske godine te su u većini slučajeva prebačeni u Plan za sljedeću proračunsku godinu, a</w:t>
      </w:r>
      <w:r>
        <w:rPr>
          <w:rFonts w:ascii="Times New Roman" w:hAnsi="Times New Roman" w:cs="Times New Roman"/>
          <w:sz w:val="24"/>
          <w:szCs w:val="24"/>
        </w:rPr>
        <w:t xml:space="preserve"> odnose se na</w:t>
      </w:r>
      <w:r w:rsidR="00AC201F">
        <w:rPr>
          <w:rFonts w:ascii="Times New Roman" w:hAnsi="Times New Roman" w:cs="Times New Roman"/>
          <w:sz w:val="24"/>
          <w:szCs w:val="24"/>
        </w:rPr>
        <w:t>:</w:t>
      </w:r>
    </w:p>
    <w:p w:rsidR="00AC201F" w:rsidRDefault="00AC201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gradnje lučice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Loznica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147.500,00 kn</w:t>
      </w:r>
    </w:p>
    <w:p w:rsidR="00AC201F" w:rsidRDefault="00AC201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Glavni projekt Dječji vrtić</w:t>
      </w:r>
      <w:r w:rsidR="0003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iznosu od 113.000,00 kn</w:t>
      </w:r>
    </w:p>
    <w:p w:rsidR="00202110" w:rsidRDefault="00202110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Idejno rješenje Centra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Loznica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10">
        <w:rPr>
          <w:rFonts w:ascii="Times New Roman" w:hAnsi="Times New Roman" w:cs="Times New Roman"/>
          <w:sz w:val="24"/>
          <w:szCs w:val="24"/>
        </w:rPr>
        <w:t>u iznosu</w:t>
      </w:r>
      <w:r>
        <w:rPr>
          <w:rFonts w:ascii="Times New Roman" w:hAnsi="Times New Roman" w:cs="Times New Roman"/>
          <w:sz w:val="24"/>
          <w:szCs w:val="24"/>
        </w:rPr>
        <w:t xml:space="preserve"> od 6.250,00 kn</w:t>
      </w:r>
    </w:p>
    <w:p w:rsidR="00AC201F" w:rsidRDefault="00AC201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Glavni projekti multimedijalne dvorane </w:t>
      </w:r>
      <w:r w:rsidRPr="00AC201F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 xml:space="preserve"> 57.000,00 kn</w:t>
      </w:r>
    </w:p>
    <w:p w:rsidR="00202110" w:rsidRDefault="00202110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2110">
        <w:rPr>
          <w:rFonts w:ascii="Times New Roman" w:hAnsi="Times New Roman" w:cs="Times New Roman"/>
          <w:sz w:val="24"/>
          <w:szCs w:val="24"/>
        </w:rPr>
        <w:t xml:space="preserve">Glavni projekt </w:t>
      </w:r>
      <w:proofErr w:type="spellStart"/>
      <w:r w:rsidRPr="00202110">
        <w:rPr>
          <w:rFonts w:ascii="Times New Roman" w:hAnsi="Times New Roman" w:cs="Times New Roman"/>
          <w:sz w:val="24"/>
          <w:szCs w:val="24"/>
        </w:rPr>
        <w:t>rekonstr</w:t>
      </w:r>
      <w:proofErr w:type="spellEnd"/>
      <w:r w:rsidRPr="00202110">
        <w:rPr>
          <w:rFonts w:ascii="Times New Roman" w:hAnsi="Times New Roman" w:cs="Times New Roman"/>
          <w:sz w:val="24"/>
          <w:szCs w:val="24"/>
        </w:rPr>
        <w:t xml:space="preserve">. NC </w:t>
      </w:r>
      <w:r>
        <w:rPr>
          <w:rFonts w:ascii="Times New Roman" w:hAnsi="Times New Roman" w:cs="Times New Roman"/>
          <w:sz w:val="24"/>
          <w:szCs w:val="24"/>
        </w:rPr>
        <w:t>6167/1</w:t>
      </w:r>
      <w:r w:rsidRPr="00202110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202110">
        <w:rPr>
          <w:rFonts w:ascii="Times New Roman" w:hAnsi="Times New Roman" w:cs="Times New Roman"/>
          <w:sz w:val="24"/>
          <w:szCs w:val="24"/>
        </w:rPr>
        <w:t>,00 kn</w:t>
      </w:r>
    </w:p>
    <w:p w:rsidR="00AC201F" w:rsidRDefault="00AC201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Glavni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NC na Put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kandelica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01F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 xml:space="preserve"> 122.500,00 kn</w:t>
      </w:r>
    </w:p>
    <w:p w:rsidR="00AC201F" w:rsidRDefault="00AC201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Idejni projekt plaža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01F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 xml:space="preserve"> 87.000,00 kn</w:t>
      </w:r>
    </w:p>
    <w:p w:rsidR="00AC201F" w:rsidRDefault="00AC201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Glavni projekt SRC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01F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 xml:space="preserve"> 200.000,00 kn</w:t>
      </w:r>
    </w:p>
    <w:p w:rsidR="00AC201F" w:rsidRDefault="00AC201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Idejni projekt NC Put </w:t>
      </w:r>
      <w:proofErr w:type="spellStart"/>
      <w:r>
        <w:rPr>
          <w:rFonts w:ascii="Times New Roman" w:hAnsi="Times New Roman" w:cs="Times New Roman"/>
          <w:sz w:val="24"/>
          <w:szCs w:val="24"/>
        </w:rPr>
        <w:t>Rančića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01F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 xml:space="preserve"> 5.000,00 kn</w:t>
      </w:r>
    </w:p>
    <w:p w:rsidR="00AC201F" w:rsidRDefault="00AC201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201F">
        <w:rPr>
          <w:rFonts w:ascii="Times New Roman" w:hAnsi="Times New Roman" w:cs="Times New Roman"/>
          <w:sz w:val="24"/>
          <w:szCs w:val="24"/>
        </w:rPr>
        <w:t xml:space="preserve">Idejni projekt NC Put </w:t>
      </w:r>
      <w:r>
        <w:rPr>
          <w:rFonts w:ascii="Times New Roman" w:hAnsi="Times New Roman" w:cs="Times New Roman"/>
          <w:sz w:val="24"/>
          <w:szCs w:val="24"/>
        </w:rPr>
        <w:t xml:space="preserve">gornjih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Begonjića</w:t>
      </w:r>
      <w:proofErr w:type="spellEnd"/>
      <w:r w:rsidRPr="00AC201F">
        <w:rPr>
          <w:rFonts w:ascii="Times New Roman" w:hAnsi="Times New Roman" w:cs="Times New Roman"/>
          <w:sz w:val="24"/>
          <w:szCs w:val="24"/>
        </w:rPr>
        <w:t xml:space="preserve"> u iznosu od 5.000,00 kn</w:t>
      </w:r>
    </w:p>
    <w:p w:rsidR="00AC201F" w:rsidRDefault="00AC201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sanacije obalnog pojasa – element. nepogoda </w:t>
      </w:r>
      <w:r w:rsidRPr="00AC201F">
        <w:rPr>
          <w:rFonts w:ascii="Times New Roman" w:hAnsi="Times New Roman" w:cs="Times New Roman"/>
          <w:sz w:val="24"/>
          <w:szCs w:val="24"/>
        </w:rPr>
        <w:t>u iznosu</w:t>
      </w:r>
      <w:r>
        <w:rPr>
          <w:rFonts w:ascii="Times New Roman" w:hAnsi="Times New Roman" w:cs="Times New Roman"/>
          <w:sz w:val="24"/>
          <w:szCs w:val="24"/>
        </w:rPr>
        <w:t xml:space="preserve"> 400.000,00 kn</w:t>
      </w:r>
    </w:p>
    <w:p w:rsidR="00AC201F" w:rsidRDefault="00AC201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uređenja poslovne zgrade u Centru u iznosu od 150.000,00 kn</w:t>
      </w:r>
    </w:p>
    <w:p w:rsidR="00202110" w:rsidRDefault="00202110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Trg i tržnica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116.623,72 kn</w:t>
      </w:r>
    </w:p>
    <w:p w:rsidR="00202110" w:rsidRDefault="00202110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Ostali projekti </w:t>
      </w:r>
      <w:r w:rsidRPr="00202110">
        <w:rPr>
          <w:rFonts w:ascii="Times New Roman" w:hAnsi="Times New Roman" w:cs="Times New Roman"/>
          <w:sz w:val="24"/>
          <w:szCs w:val="24"/>
        </w:rPr>
        <w:t>u iznosu</w:t>
      </w:r>
      <w:r>
        <w:rPr>
          <w:rFonts w:ascii="Times New Roman" w:hAnsi="Times New Roman" w:cs="Times New Roman"/>
          <w:sz w:val="24"/>
          <w:szCs w:val="24"/>
        </w:rPr>
        <w:t xml:space="preserve"> od 100.000,00 kn</w:t>
      </w:r>
    </w:p>
    <w:p w:rsidR="00AC201F" w:rsidRDefault="00AC201F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Izmjera građevinskih objekata </w:t>
      </w:r>
      <w:r w:rsidRPr="00AC201F">
        <w:rPr>
          <w:rFonts w:ascii="Times New Roman" w:hAnsi="Times New Roman" w:cs="Times New Roman"/>
          <w:sz w:val="24"/>
          <w:szCs w:val="24"/>
        </w:rPr>
        <w:t>u iznosu</w:t>
      </w:r>
      <w:r>
        <w:rPr>
          <w:rFonts w:ascii="Times New Roman" w:hAnsi="Times New Roman" w:cs="Times New Roman"/>
          <w:sz w:val="24"/>
          <w:szCs w:val="24"/>
        </w:rPr>
        <w:t xml:space="preserve"> od 250.038,50</w:t>
      </w:r>
    </w:p>
    <w:p w:rsidR="00A86CBB" w:rsidRDefault="00A86CBB" w:rsidP="002C1C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53DE" w:rsidRDefault="004153DE" w:rsidP="002C1C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53DE" w:rsidRDefault="004153DE" w:rsidP="002C1C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B99" w:rsidRDefault="005B6B99" w:rsidP="002C1C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B99" w:rsidRDefault="005B6B99" w:rsidP="002C1C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B99" w:rsidRDefault="005B6B99" w:rsidP="002C1C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6B99" w:rsidRPr="002C1C2A" w:rsidRDefault="005B6B99" w:rsidP="002C1C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24C6" w:rsidRPr="007F0FBB" w:rsidRDefault="00A001BB" w:rsidP="00D324C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TREĆE</w:t>
      </w:r>
      <w:r w:rsidR="00D324C6" w:rsidRPr="007F0FBB">
        <w:rPr>
          <w:rFonts w:ascii="Times New Roman" w:hAnsi="Times New Roman" w:cs="Times New Roman"/>
          <w:b/>
          <w:i/>
          <w:sz w:val="24"/>
          <w:szCs w:val="24"/>
        </w:rPr>
        <w:t xml:space="preserve">  IZMJENE I DOPUN</w:t>
      </w:r>
      <w:r w:rsidR="009F59B7">
        <w:rPr>
          <w:rFonts w:ascii="Times New Roman" w:hAnsi="Times New Roman" w:cs="Times New Roman"/>
          <w:b/>
          <w:i/>
          <w:sz w:val="24"/>
          <w:szCs w:val="24"/>
        </w:rPr>
        <w:t xml:space="preserve">E PRORAČUNA OPĆINE PRIVLAKA ZA </w:t>
      </w:r>
      <w:r w:rsidR="00D324C6" w:rsidRPr="007F0FBB">
        <w:rPr>
          <w:rFonts w:ascii="Times New Roman" w:hAnsi="Times New Roman" w:cs="Times New Roman"/>
          <w:b/>
          <w:i/>
          <w:sz w:val="24"/>
          <w:szCs w:val="24"/>
        </w:rPr>
        <w:t xml:space="preserve"> 2018.</w:t>
      </w:r>
      <w:r w:rsidR="009F59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24C6" w:rsidRPr="007F0FBB">
        <w:rPr>
          <w:rFonts w:ascii="Times New Roman" w:hAnsi="Times New Roman" w:cs="Times New Roman"/>
          <w:b/>
          <w:i/>
          <w:sz w:val="24"/>
          <w:szCs w:val="24"/>
        </w:rPr>
        <w:t xml:space="preserve">G.       </w:t>
      </w:r>
    </w:p>
    <w:p w:rsidR="00D324C6" w:rsidRPr="007F0FBB" w:rsidRDefault="00D324C6" w:rsidP="00D324C6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 w:rsidRPr="007F0F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F0FB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F0FBB">
        <w:rPr>
          <w:rFonts w:ascii="Times New Roman" w:hAnsi="Times New Roman" w:cs="Times New Roman"/>
          <w:b/>
          <w:i/>
          <w:sz w:val="24"/>
          <w:szCs w:val="24"/>
        </w:rPr>
        <w:t>POSEBNI DIO</w:t>
      </w:r>
    </w:p>
    <w:p w:rsidR="00AC453C" w:rsidRDefault="00AC453C" w:rsidP="00D324C6">
      <w:pPr>
        <w:pStyle w:val="Bezproreda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4153DE" w:rsidRPr="00460537" w:rsidRDefault="004153DE" w:rsidP="00D324C6">
      <w:pPr>
        <w:pStyle w:val="Bezproreda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AC453C" w:rsidRDefault="00D324C6" w:rsidP="00BC4330">
      <w:pPr>
        <w:pStyle w:val="Bezproreda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C4330">
        <w:rPr>
          <w:rFonts w:ascii="Times New Roman" w:hAnsi="Times New Roman" w:cs="Times New Roman"/>
          <w:b/>
          <w:i/>
          <w:sz w:val="24"/>
          <w:szCs w:val="24"/>
        </w:rPr>
        <w:t xml:space="preserve">.1.  </w:t>
      </w:r>
      <w:r w:rsidR="00AC453C" w:rsidRPr="00AC45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Posebni dio </w:t>
      </w:r>
      <w:r w:rsidR="00DA64E4">
        <w:rPr>
          <w:rFonts w:ascii="Times New Roman" w:hAnsi="Times New Roman" w:cs="Times New Roman"/>
          <w:b/>
          <w:i/>
          <w:sz w:val="24"/>
          <w:szCs w:val="24"/>
        </w:rPr>
        <w:t>po razdjelima</w:t>
      </w:r>
    </w:p>
    <w:p w:rsidR="00AC453C" w:rsidRDefault="00AC453C" w:rsidP="00AC453C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AC453C" w:rsidRPr="00265814" w:rsidRDefault="00265814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65814">
        <w:rPr>
          <w:rFonts w:ascii="Times New Roman" w:hAnsi="Times New Roman" w:cs="Times New Roman"/>
          <w:sz w:val="24"/>
          <w:szCs w:val="24"/>
        </w:rPr>
        <w:t xml:space="preserve">Proračunska potrošnja u </w:t>
      </w:r>
      <w:r>
        <w:rPr>
          <w:rFonts w:ascii="Times New Roman" w:hAnsi="Times New Roman" w:cs="Times New Roman"/>
          <w:sz w:val="24"/>
          <w:szCs w:val="24"/>
        </w:rPr>
        <w:t xml:space="preserve">Općini Privlaka  </w:t>
      </w:r>
      <w:r w:rsidR="00A001BB">
        <w:rPr>
          <w:rFonts w:ascii="Times New Roman" w:hAnsi="Times New Roman" w:cs="Times New Roman"/>
          <w:sz w:val="24"/>
          <w:szCs w:val="24"/>
        </w:rPr>
        <w:t>trećim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814">
        <w:rPr>
          <w:rFonts w:ascii="Times New Roman" w:hAnsi="Times New Roman" w:cs="Times New Roman"/>
          <w:sz w:val="24"/>
          <w:szCs w:val="24"/>
        </w:rPr>
        <w:t xml:space="preserve">izmjenama i dopunama </w:t>
      </w:r>
      <w:r w:rsidR="00BB5ED8">
        <w:rPr>
          <w:rFonts w:ascii="Times New Roman" w:hAnsi="Times New Roman" w:cs="Times New Roman"/>
          <w:sz w:val="24"/>
          <w:szCs w:val="24"/>
        </w:rPr>
        <w:t xml:space="preserve"> za 2018. </w:t>
      </w:r>
      <w:r w:rsidR="00D324C6">
        <w:rPr>
          <w:rFonts w:ascii="Times New Roman" w:hAnsi="Times New Roman" w:cs="Times New Roman"/>
          <w:sz w:val="24"/>
          <w:szCs w:val="24"/>
        </w:rPr>
        <w:t>g</w:t>
      </w:r>
      <w:r w:rsidR="00BB5ED8">
        <w:rPr>
          <w:rFonts w:ascii="Times New Roman" w:hAnsi="Times New Roman" w:cs="Times New Roman"/>
          <w:sz w:val="24"/>
          <w:szCs w:val="24"/>
        </w:rPr>
        <w:t xml:space="preserve">odinu </w:t>
      </w:r>
      <w:r w:rsidRPr="00265814">
        <w:rPr>
          <w:rFonts w:ascii="Times New Roman" w:hAnsi="Times New Roman" w:cs="Times New Roman"/>
          <w:sz w:val="24"/>
          <w:szCs w:val="24"/>
        </w:rPr>
        <w:t>planira se prema proračunskim klasifikacijama kroz razdjele kako s</w:t>
      </w:r>
      <w:r>
        <w:rPr>
          <w:rFonts w:ascii="Times New Roman" w:hAnsi="Times New Roman" w:cs="Times New Roman"/>
          <w:sz w:val="24"/>
          <w:szCs w:val="24"/>
        </w:rPr>
        <w:t>lijedi:</w:t>
      </w:r>
    </w:p>
    <w:p w:rsidR="00AC453C" w:rsidRDefault="00AC453C" w:rsidP="004579F8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984"/>
        <w:gridCol w:w="1701"/>
        <w:gridCol w:w="1985"/>
        <w:gridCol w:w="958"/>
      </w:tblGrid>
      <w:tr w:rsidR="00BC4330" w:rsidTr="00BC4330">
        <w:tc>
          <w:tcPr>
            <w:tcW w:w="11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330" w:rsidRDefault="00A86CBB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C4330">
              <w:rPr>
                <w:rFonts w:ascii="Times New Roman" w:hAnsi="Times New Roman"/>
                <w:sz w:val="24"/>
                <w:szCs w:val="24"/>
              </w:rPr>
              <w:t>aziv</w:t>
            </w:r>
          </w:p>
        </w:tc>
        <w:tc>
          <w:tcPr>
            <w:tcW w:w="1984" w:type="dxa"/>
          </w:tcPr>
          <w:p w:rsidR="00BC4330" w:rsidRDefault="00A001BB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Druge</w:t>
            </w:r>
            <w:r w:rsidR="00A86CBB">
              <w:rPr>
                <w:rFonts w:ascii="Times New Roman" w:hAnsi="Times New Roman"/>
                <w:sz w:val="24"/>
                <w:szCs w:val="24"/>
              </w:rPr>
              <w:t xml:space="preserve"> izmjene i dopune</w:t>
            </w:r>
            <w:r w:rsidR="00BC4330">
              <w:rPr>
                <w:rFonts w:ascii="Times New Roman" w:hAnsi="Times New Roman"/>
                <w:sz w:val="24"/>
                <w:szCs w:val="24"/>
              </w:rPr>
              <w:t xml:space="preserve"> 2018.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Povećanje/</w:t>
            </w:r>
          </w:p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smanjenje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Novi plan</w:t>
            </w:r>
          </w:p>
        </w:tc>
        <w:tc>
          <w:tcPr>
            <w:tcW w:w="958" w:type="dxa"/>
          </w:tcPr>
          <w:p w:rsidR="00BC4330" w:rsidRDefault="00A86CBB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BC4330">
              <w:rPr>
                <w:rFonts w:ascii="Times New Roman" w:hAnsi="Times New Roman"/>
                <w:sz w:val="24"/>
                <w:szCs w:val="24"/>
              </w:rPr>
              <w:t>ndex</w:t>
            </w:r>
            <w:proofErr w:type="spellEnd"/>
          </w:p>
        </w:tc>
      </w:tr>
      <w:tr w:rsidR="00BC4330" w:rsidTr="00BC4330">
        <w:tc>
          <w:tcPr>
            <w:tcW w:w="1101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559" w:type="dxa"/>
          </w:tcPr>
          <w:p w:rsidR="00BC4330" w:rsidRDefault="00BC4330" w:rsidP="00BC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 vijeće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8B58E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  <w:r w:rsidR="00BC4330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1701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8B58E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15.635,58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8B58E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827.635,58</w:t>
            </w:r>
          </w:p>
        </w:tc>
        <w:tc>
          <w:tcPr>
            <w:tcW w:w="958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8B58E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101,93</w:t>
            </w:r>
          </w:p>
        </w:tc>
      </w:tr>
      <w:tr w:rsidR="00BC4330" w:rsidTr="00BC4330">
        <w:tc>
          <w:tcPr>
            <w:tcW w:w="1101" w:type="dxa"/>
          </w:tcPr>
          <w:p w:rsidR="00BC4330" w:rsidRDefault="00BC4330" w:rsidP="00BC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BC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Ured načelnika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8B58E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434.157,57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8B58E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37.742,50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8B58E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471.900,07</w:t>
            </w:r>
          </w:p>
        </w:tc>
        <w:tc>
          <w:tcPr>
            <w:tcW w:w="958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8B58E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108,69</w:t>
            </w:r>
          </w:p>
        </w:tc>
      </w:tr>
      <w:tr w:rsidR="00BC4330" w:rsidTr="00BC4330">
        <w:tc>
          <w:tcPr>
            <w:tcW w:w="1101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559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Jedinstveni upravni odjel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C7415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26.948.972,79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C7415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-2.944.241,43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C7415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24.004.731,36</w:t>
            </w:r>
          </w:p>
        </w:tc>
        <w:tc>
          <w:tcPr>
            <w:tcW w:w="958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C7415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89,07</w:t>
            </w:r>
          </w:p>
        </w:tc>
      </w:tr>
      <w:tr w:rsidR="0085019C" w:rsidTr="00BC4330">
        <w:tc>
          <w:tcPr>
            <w:tcW w:w="1101" w:type="dxa"/>
          </w:tcPr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1559" w:type="dxa"/>
          </w:tcPr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Predškol</w:t>
            </w:r>
            <w:r w:rsidR="009F59B7">
              <w:rPr>
                <w:rFonts w:ascii="Times New Roman" w:hAnsi="Times New Roman"/>
                <w:sz w:val="24"/>
                <w:szCs w:val="24"/>
              </w:rPr>
              <w:t>sko</w:t>
            </w:r>
          </w:p>
          <w:p w:rsidR="0085019C" w:rsidRDefault="0085019C" w:rsidP="009F5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obrazov</w:t>
            </w:r>
            <w:r w:rsidR="009F59B7">
              <w:rPr>
                <w:rFonts w:ascii="Times New Roman" w:hAnsi="Times New Roman"/>
                <w:sz w:val="24"/>
                <w:szCs w:val="24"/>
              </w:rPr>
              <w:t>anje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19C" w:rsidRP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545.850,00</w:t>
            </w:r>
          </w:p>
        </w:tc>
        <w:tc>
          <w:tcPr>
            <w:tcW w:w="1701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C7415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28.467,61</w:t>
            </w:r>
          </w:p>
        </w:tc>
        <w:tc>
          <w:tcPr>
            <w:tcW w:w="1985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C7415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574.317,61</w:t>
            </w:r>
          </w:p>
        </w:tc>
        <w:tc>
          <w:tcPr>
            <w:tcW w:w="958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C7415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105,22</w:t>
            </w:r>
          </w:p>
        </w:tc>
      </w:tr>
      <w:tr w:rsidR="00BC4330" w:rsidTr="00BC4330">
        <w:tc>
          <w:tcPr>
            <w:tcW w:w="1101" w:type="dxa"/>
          </w:tcPr>
          <w:p w:rsidR="00BC4330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1559" w:type="dxa"/>
          </w:tcPr>
          <w:p w:rsidR="00BC4330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Hrvatske vode</w:t>
            </w:r>
          </w:p>
          <w:p w:rsidR="0085019C" w:rsidRPr="0085019C" w:rsidRDefault="0085019C" w:rsidP="004579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P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9C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958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019C" w:rsidTr="0085019C">
        <w:trPr>
          <w:trHeight w:val="975"/>
        </w:trPr>
        <w:tc>
          <w:tcPr>
            <w:tcW w:w="1101" w:type="dxa"/>
          </w:tcPr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559" w:type="dxa"/>
          </w:tcPr>
          <w:p w:rsidR="0085019C" w:rsidRDefault="0085019C" w:rsidP="00850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Dječjeg vrtića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19C" w:rsidRPr="0085019C" w:rsidRDefault="00C7415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162.500,00</w:t>
            </w:r>
          </w:p>
        </w:tc>
        <w:tc>
          <w:tcPr>
            <w:tcW w:w="1701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C7415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27.043,07</w:t>
            </w:r>
          </w:p>
        </w:tc>
        <w:tc>
          <w:tcPr>
            <w:tcW w:w="1985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C7415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189.543,07</w:t>
            </w:r>
          </w:p>
        </w:tc>
        <w:tc>
          <w:tcPr>
            <w:tcW w:w="958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C7415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116,64</w:t>
            </w:r>
          </w:p>
        </w:tc>
      </w:tr>
      <w:tr w:rsidR="0085019C" w:rsidTr="00952D71">
        <w:trPr>
          <w:trHeight w:val="416"/>
        </w:trPr>
        <w:tc>
          <w:tcPr>
            <w:tcW w:w="1101" w:type="dxa"/>
          </w:tcPr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1559" w:type="dxa"/>
          </w:tcPr>
          <w:p w:rsidR="0085019C" w:rsidRDefault="0085019C" w:rsidP="00850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javnih radova</w:t>
            </w:r>
          </w:p>
        </w:tc>
        <w:tc>
          <w:tcPr>
            <w:tcW w:w="1984" w:type="dxa"/>
          </w:tcPr>
          <w:p w:rsidR="00DA64E4" w:rsidRDefault="00DA64E4" w:rsidP="00952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19C" w:rsidRDefault="00C74154" w:rsidP="00952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268.466,77</w:t>
            </w:r>
          </w:p>
        </w:tc>
        <w:tc>
          <w:tcPr>
            <w:tcW w:w="1701" w:type="dxa"/>
          </w:tcPr>
          <w:p w:rsidR="0085019C" w:rsidRDefault="0085019C" w:rsidP="00952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C74154" w:rsidP="00952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5019C" w:rsidRDefault="0085019C" w:rsidP="00952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952D71" w:rsidP="00952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268.466,77</w:t>
            </w:r>
          </w:p>
        </w:tc>
        <w:tc>
          <w:tcPr>
            <w:tcW w:w="958" w:type="dxa"/>
          </w:tcPr>
          <w:p w:rsidR="00952D71" w:rsidRDefault="00952D71" w:rsidP="00952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C74154" w:rsidP="00952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019C" w:rsidRPr="00DA64E4" w:rsidTr="00BC4330">
        <w:tc>
          <w:tcPr>
            <w:tcW w:w="1101" w:type="dxa"/>
          </w:tcPr>
          <w:p w:rsidR="0085019C" w:rsidRPr="00DA64E4" w:rsidRDefault="0085019C" w:rsidP="004579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19C" w:rsidRPr="00DA64E4" w:rsidRDefault="0085019C" w:rsidP="004579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19C" w:rsidRPr="00DA64E4" w:rsidRDefault="0085019C" w:rsidP="008501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19C" w:rsidRPr="00DA64E4" w:rsidRDefault="0085019C" w:rsidP="00850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4E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84" w:type="dxa"/>
          </w:tcPr>
          <w:p w:rsidR="00DA64E4" w:rsidRPr="00DA64E4" w:rsidRDefault="00DA64E4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19C" w:rsidRPr="00DA64E4" w:rsidRDefault="00C74154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29.186.947,13</w:t>
            </w:r>
          </w:p>
        </w:tc>
        <w:tc>
          <w:tcPr>
            <w:tcW w:w="1701" w:type="dxa"/>
          </w:tcPr>
          <w:p w:rsidR="0085019C" w:rsidRPr="00DA64E4" w:rsidRDefault="0085019C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4E4" w:rsidRPr="00DA64E4" w:rsidRDefault="00C74154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-2.835.352,67</w:t>
            </w:r>
          </w:p>
        </w:tc>
        <w:tc>
          <w:tcPr>
            <w:tcW w:w="1985" w:type="dxa"/>
          </w:tcPr>
          <w:p w:rsidR="0085019C" w:rsidRPr="00DA64E4" w:rsidRDefault="0085019C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4E4" w:rsidRPr="00DA64E4" w:rsidRDefault="00C74154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26.351.594,46</w:t>
            </w:r>
          </w:p>
        </w:tc>
        <w:tc>
          <w:tcPr>
            <w:tcW w:w="958" w:type="dxa"/>
          </w:tcPr>
          <w:p w:rsidR="0085019C" w:rsidRPr="00DA64E4" w:rsidRDefault="0085019C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4E4" w:rsidRPr="00DA64E4" w:rsidRDefault="00C74154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90,29</w:t>
            </w:r>
          </w:p>
        </w:tc>
      </w:tr>
    </w:tbl>
    <w:p w:rsidR="00F0468E" w:rsidRPr="00D67F6A" w:rsidRDefault="00F0468E" w:rsidP="004579F8">
      <w:pPr>
        <w:rPr>
          <w:rFonts w:ascii="Times New Roman" w:hAnsi="Times New Roman"/>
          <w:color w:val="FF0000"/>
          <w:sz w:val="24"/>
          <w:szCs w:val="24"/>
        </w:rPr>
      </w:pPr>
    </w:p>
    <w:p w:rsidR="005B6B99" w:rsidRPr="005B6B99" w:rsidRDefault="005B6B99" w:rsidP="005B6B99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6B99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5B6B99" w:rsidRPr="005B6B99" w:rsidRDefault="005B6B99" w:rsidP="005B6B99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5B6B99" w:rsidRPr="005B6B99" w:rsidRDefault="005B6B99" w:rsidP="005B6B99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5B6B99">
        <w:rPr>
          <w:rFonts w:ascii="Times New Roman" w:eastAsia="Calibri" w:hAnsi="Times New Roman" w:cs="Times New Roman"/>
          <w:sz w:val="24"/>
          <w:szCs w:val="24"/>
        </w:rPr>
        <w:t xml:space="preserve">U članku 1. prihodi i primici  te rashodi i izdaci </w:t>
      </w:r>
      <w:r>
        <w:rPr>
          <w:rFonts w:ascii="Times New Roman" w:eastAsia="Calibri" w:hAnsi="Times New Roman" w:cs="Times New Roman"/>
          <w:sz w:val="24"/>
          <w:szCs w:val="24"/>
        </w:rPr>
        <w:t>Trećih</w:t>
      </w:r>
      <w:r w:rsidRPr="005B6B99">
        <w:rPr>
          <w:rFonts w:ascii="Times New Roman" w:eastAsia="Calibri" w:hAnsi="Times New Roman" w:cs="Times New Roman"/>
          <w:sz w:val="24"/>
          <w:szCs w:val="24"/>
        </w:rPr>
        <w:t xml:space="preserve"> izmjena i dopuna Proračuna Općine Privlaka za 2018. godinu povećavaju se odnosno smanjuju  prema posebnom dijelu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Trećih </w:t>
      </w:r>
      <w:r w:rsidRPr="005B6B99">
        <w:rPr>
          <w:rFonts w:ascii="Times New Roman" w:eastAsia="Calibri" w:hAnsi="Times New Roman" w:cs="Times New Roman"/>
          <w:sz w:val="24"/>
          <w:szCs w:val="24"/>
        </w:rPr>
        <w:t>izmjena i dopuna proračuna za 2018. godinu koji je sastavni dio ove Odluke.</w:t>
      </w:r>
    </w:p>
    <w:p w:rsidR="005B6B99" w:rsidRPr="005B6B99" w:rsidRDefault="005B6B99" w:rsidP="005B6B99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5B6B99" w:rsidRPr="005B6B99" w:rsidRDefault="005B6B99" w:rsidP="005B6B99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6B99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5B6B99" w:rsidRPr="005B6B99" w:rsidRDefault="005B6B99" w:rsidP="005B6B99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077D8C" w:rsidRDefault="005B6B99" w:rsidP="005B6B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B6B99">
        <w:rPr>
          <w:rFonts w:ascii="Times New Roman" w:eastAsia="Calibri" w:hAnsi="Times New Roman" w:cs="Times New Roman"/>
          <w:sz w:val="24"/>
          <w:szCs w:val="24"/>
        </w:rPr>
        <w:t xml:space="preserve">Ove </w:t>
      </w:r>
      <w:r>
        <w:rPr>
          <w:rFonts w:ascii="Times New Roman" w:eastAsia="Calibri" w:hAnsi="Times New Roman" w:cs="Times New Roman"/>
          <w:sz w:val="24"/>
          <w:szCs w:val="24"/>
        </w:rPr>
        <w:t>Treće</w:t>
      </w:r>
      <w:r w:rsidRPr="005B6B99">
        <w:rPr>
          <w:rFonts w:ascii="Times New Roman" w:eastAsia="Calibri" w:hAnsi="Times New Roman" w:cs="Times New Roman"/>
          <w:sz w:val="24"/>
          <w:szCs w:val="24"/>
        </w:rPr>
        <w:t xml:space="preserve"> izmjene i dopune proračuna Općine Privlaka za 2018. godinu stupaju na snagu osmog dana od dana objave u „Službenom glasniku Zadarske županije“.</w:t>
      </w:r>
    </w:p>
    <w:p w:rsidR="00077D8C" w:rsidRDefault="00077D8C" w:rsidP="008B3D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009A4" w:rsidRPr="008B3D1D" w:rsidRDefault="00E009A4" w:rsidP="008B3D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3D1D">
        <w:rPr>
          <w:rFonts w:ascii="Times New Roman" w:hAnsi="Times New Roman" w:cs="Times New Roman"/>
          <w:sz w:val="24"/>
          <w:szCs w:val="24"/>
        </w:rPr>
        <w:t>KLASA: 400-08/18-01/</w:t>
      </w:r>
      <w:r w:rsidR="002C7563">
        <w:rPr>
          <w:rFonts w:ascii="Times New Roman" w:hAnsi="Times New Roman" w:cs="Times New Roman"/>
          <w:sz w:val="24"/>
          <w:szCs w:val="24"/>
        </w:rPr>
        <w:t>02</w:t>
      </w:r>
    </w:p>
    <w:p w:rsidR="00E009A4" w:rsidRPr="008B3D1D" w:rsidRDefault="00E009A4" w:rsidP="008B3D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3D1D">
        <w:rPr>
          <w:rFonts w:ascii="Times New Roman" w:hAnsi="Times New Roman" w:cs="Times New Roman"/>
          <w:sz w:val="24"/>
          <w:szCs w:val="24"/>
        </w:rPr>
        <w:t>URBROJ: 2198/28-0</w:t>
      </w:r>
      <w:r w:rsidR="003F1002">
        <w:rPr>
          <w:rFonts w:ascii="Times New Roman" w:hAnsi="Times New Roman" w:cs="Times New Roman"/>
          <w:sz w:val="24"/>
          <w:szCs w:val="24"/>
        </w:rPr>
        <w:t>1</w:t>
      </w:r>
      <w:r w:rsidRPr="008B3D1D">
        <w:rPr>
          <w:rFonts w:ascii="Times New Roman" w:hAnsi="Times New Roman" w:cs="Times New Roman"/>
          <w:sz w:val="24"/>
          <w:szCs w:val="24"/>
        </w:rPr>
        <w:t>-18-</w:t>
      </w:r>
      <w:r w:rsidR="00EA4471">
        <w:rPr>
          <w:rFonts w:ascii="Times New Roman" w:hAnsi="Times New Roman" w:cs="Times New Roman"/>
          <w:sz w:val="24"/>
          <w:szCs w:val="24"/>
        </w:rPr>
        <w:t>6</w:t>
      </w:r>
    </w:p>
    <w:p w:rsidR="00E009A4" w:rsidRDefault="00E1374B" w:rsidP="008B3D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3F1002">
        <w:rPr>
          <w:rFonts w:ascii="Times New Roman" w:hAnsi="Times New Roman" w:cs="Times New Roman"/>
          <w:sz w:val="24"/>
          <w:szCs w:val="24"/>
        </w:rPr>
        <w:t>13</w:t>
      </w:r>
      <w:r w:rsidR="002C75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611B4">
        <w:rPr>
          <w:rFonts w:ascii="Times New Roman" w:hAnsi="Times New Roman" w:cs="Times New Roman"/>
          <w:sz w:val="24"/>
          <w:szCs w:val="24"/>
        </w:rPr>
        <w:t>rosinca</w:t>
      </w:r>
      <w:r w:rsidR="00E009A4" w:rsidRPr="008B3D1D">
        <w:rPr>
          <w:rFonts w:ascii="Times New Roman" w:hAnsi="Times New Roman" w:cs="Times New Roman"/>
          <w:sz w:val="24"/>
          <w:szCs w:val="24"/>
        </w:rPr>
        <w:t xml:space="preserve"> 2018.g.</w:t>
      </w:r>
    </w:p>
    <w:p w:rsidR="00E009A4" w:rsidRPr="008B3D1D" w:rsidRDefault="00E009A4" w:rsidP="008B3D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471" w:rsidRPr="00EA4471" w:rsidRDefault="00E009A4" w:rsidP="00EA4471">
      <w:pPr>
        <w:pStyle w:val="Bezproreda"/>
        <w:rPr>
          <w:rFonts w:ascii="Times New Roman" w:hAnsi="Times New Roman"/>
          <w:sz w:val="24"/>
          <w:szCs w:val="24"/>
        </w:rPr>
      </w:pPr>
      <w:r w:rsidRPr="008B3D1D">
        <w:rPr>
          <w:rFonts w:ascii="Times New Roman" w:hAnsi="Times New Roman" w:cs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  <w:t xml:space="preserve">            </w:t>
      </w:r>
      <w:r w:rsidR="00EA4471" w:rsidRPr="00EA4471">
        <w:rPr>
          <w:rFonts w:ascii="Times New Roman" w:hAnsi="Times New Roman"/>
          <w:sz w:val="24"/>
          <w:szCs w:val="24"/>
        </w:rPr>
        <w:t>OPĆINSKO VIJEĆE OPĆINA PRIVLAKA</w:t>
      </w:r>
    </w:p>
    <w:p w:rsidR="00EA4471" w:rsidRPr="00EA4471" w:rsidRDefault="00EA4471" w:rsidP="00EA4471">
      <w:pPr>
        <w:pStyle w:val="Bezproreda"/>
        <w:rPr>
          <w:rFonts w:ascii="Times New Roman" w:hAnsi="Times New Roman"/>
          <w:sz w:val="24"/>
          <w:szCs w:val="24"/>
        </w:rPr>
      </w:pPr>
      <w:r w:rsidRPr="00EA4471">
        <w:rPr>
          <w:rFonts w:ascii="Times New Roman" w:hAnsi="Times New Roman"/>
          <w:sz w:val="24"/>
          <w:szCs w:val="24"/>
        </w:rPr>
        <w:tab/>
      </w:r>
      <w:r w:rsidRPr="00EA4471">
        <w:rPr>
          <w:rFonts w:ascii="Times New Roman" w:hAnsi="Times New Roman"/>
          <w:sz w:val="24"/>
          <w:szCs w:val="24"/>
        </w:rPr>
        <w:tab/>
      </w:r>
      <w:r w:rsidRPr="00EA4471">
        <w:rPr>
          <w:rFonts w:ascii="Times New Roman" w:hAnsi="Times New Roman"/>
          <w:sz w:val="24"/>
          <w:szCs w:val="24"/>
        </w:rPr>
        <w:tab/>
      </w:r>
      <w:r w:rsidRPr="00EA4471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EA4471">
        <w:rPr>
          <w:rFonts w:ascii="Times New Roman" w:hAnsi="Times New Roman"/>
          <w:sz w:val="24"/>
          <w:szCs w:val="24"/>
        </w:rPr>
        <w:tab/>
      </w:r>
      <w:r w:rsidRPr="00EA4471">
        <w:rPr>
          <w:rFonts w:ascii="Times New Roman" w:hAnsi="Times New Roman"/>
          <w:sz w:val="24"/>
          <w:szCs w:val="24"/>
        </w:rPr>
        <w:tab/>
        <w:t xml:space="preserve">         P r e d s j e d n i k :</w:t>
      </w:r>
    </w:p>
    <w:p w:rsidR="00BE3420" w:rsidRDefault="00EA4471" w:rsidP="00BE3420">
      <w:pPr>
        <w:pStyle w:val="Bezproreda"/>
        <w:rPr>
          <w:rFonts w:ascii="Times New Roman" w:hAnsi="Times New Roman"/>
          <w:sz w:val="24"/>
          <w:szCs w:val="24"/>
        </w:rPr>
      </w:pPr>
      <w:r w:rsidRPr="00EA4471">
        <w:rPr>
          <w:rFonts w:ascii="Times New Roman" w:hAnsi="Times New Roman"/>
          <w:sz w:val="24"/>
          <w:szCs w:val="24"/>
        </w:rPr>
        <w:tab/>
      </w:r>
      <w:r w:rsidRPr="00EA4471">
        <w:rPr>
          <w:rFonts w:ascii="Times New Roman" w:hAnsi="Times New Roman"/>
          <w:sz w:val="24"/>
          <w:szCs w:val="24"/>
        </w:rPr>
        <w:tab/>
      </w:r>
      <w:r w:rsidRPr="00EA4471">
        <w:rPr>
          <w:rFonts w:ascii="Times New Roman" w:hAnsi="Times New Roman"/>
          <w:sz w:val="24"/>
          <w:szCs w:val="24"/>
        </w:rPr>
        <w:tab/>
      </w:r>
      <w:r w:rsidRPr="00EA4471">
        <w:rPr>
          <w:rFonts w:ascii="Times New Roman" w:hAnsi="Times New Roman"/>
          <w:sz w:val="24"/>
          <w:szCs w:val="24"/>
        </w:rPr>
        <w:tab/>
      </w:r>
      <w:r w:rsidRPr="00EA4471">
        <w:rPr>
          <w:rFonts w:ascii="Times New Roman" w:hAnsi="Times New Roman"/>
          <w:sz w:val="24"/>
          <w:szCs w:val="24"/>
        </w:rPr>
        <w:tab/>
      </w:r>
      <w:r w:rsidRPr="00EA4471">
        <w:rPr>
          <w:rFonts w:ascii="Times New Roman" w:hAnsi="Times New Roman"/>
          <w:sz w:val="24"/>
          <w:szCs w:val="24"/>
        </w:rPr>
        <w:tab/>
      </w:r>
      <w:r w:rsidRPr="00EA4471">
        <w:rPr>
          <w:rFonts w:ascii="Times New Roman" w:hAnsi="Times New Roman"/>
          <w:sz w:val="24"/>
          <w:szCs w:val="24"/>
        </w:rPr>
        <w:tab/>
        <w:t xml:space="preserve">              Nikica </w:t>
      </w:r>
      <w:proofErr w:type="spellStart"/>
      <w:r w:rsidRPr="00EA4471">
        <w:rPr>
          <w:rFonts w:ascii="Times New Roman" w:hAnsi="Times New Roman"/>
          <w:sz w:val="24"/>
          <w:szCs w:val="24"/>
        </w:rPr>
        <w:t>Begonja</w:t>
      </w:r>
      <w:r w:rsidR="00E009A4" w:rsidRPr="004579F8">
        <w:rPr>
          <w:rFonts w:ascii="Times New Roman" w:hAnsi="Times New Roman"/>
          <w:sz w:val="24"/>
          <w:szCs w:val="24"/>
        </w:rPr>
        <w:t>.</w:t>
      </w:r>
      <w:proofErr w:type="spellEnd"/>
    </w:p>
    <w:p w:rsidR="00DA64E4" w:rsidRPr="00BE3420" w:rsidRDefault="00652798" w:rsidP="00BE3420">
      <w:pPr>
        <w:pStyle w:val="Bezproreda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lastRenderedPageBreak/>
        <w:t>POESBNI DIO -ANALITIKA</w:t>
      </w:r>
    </w:p>
    <w:p w:rsidR="00DA64E4" w:rsidRPr="004579F8" w:rsidRDefault="00DA64E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F53646" w:rsidRPr="004579F8" w:rsidRDefault="00F53646" w:rsidP="004579F8">
      <w:pPr>
        <w:rPr>
          <w:rFonts w:ascii="Times New Roman" w:hAnsi="Times New Roman"/>
          <w:sz w:val="24"/>
          <w:szCs w:val="24"/>
        </w:rPr>
      </w:pPr>
    </w:p>
    <w:sectPr w:rsidR="00F53646" w:rsidRPr="00457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A1" w:rsidRDefault="00576EA1" w:rsidP="00652798">
      <w:pPr>
        <w:spacing w:after="0" w:line="240" w:lineRule="auto"/>
      </w:pPr>
      <w:r>
        <w:separator/>
      </w:r>
    </w:p>
  </w:endnote>
  <w:endnote w:type="continuationSeparator" w:id="0">
    <w:p w:rsidR="00576EA1" w:rsidRDefault="00576EA1" w:rsidP="0065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646125"/>
      <w:docPartObj>
        <w:docPartGallery w:val="Page Numbers (Bottom of Page)"/>
        <w:docPartUnique/>
      </w:docPartObj>
    </w:sdtPr>
    <w:sdtEndPr/>
    <w:sdtContent>
      <w:p w:rsidR="00652798" w:rsidRDefault="0065279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20">
          <w:rPr>
            <w:noProof/>
          </w:rPr>
          <w:t>6</w:t>
        </w:r>
        <w:r>
          <w:fldChar w:fldCharType="end"/>
        </w:r>
      </w:p>
    </w:sdtContent>
  </w:sdt>
  <w:p w:rsidR="00652798" w:rsidRDefault="0065279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A1" w:rsidRDefault="00576EA1" w:rsidP="00652798">
      <w:pPr>
        <w:spacing w:after="0" w:line="240" w:lineRule="auto"/>
      </w:pPr>
      <w:r>
        <w:separator/>
      </w:r>
    </w:p>
  </w:footnote>
  <w:footnote w:type="continuationSeparator" w:id="0">
    <w:p w:rsidR="00576EA1" w:rsidRDefault="00576EA1" w:rsidP="0065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7F2"/>
    <w:multiLevelType w:val="hybridMultilevel"/>
    <w:tmpl w:val="F48C3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744"/>
    <w:multiLevelType w:val="hybridMultilevel"/>
    <w:tmpl w:val="34BC6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272BF"/>
    <w:multiLevelType w:val="multilevel"/>
    <w:tmpl w:val="4E98A6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9931BEE"/>
    <w:multiLevelType w:val="hybridMultilevel"/>
    <w:tmpl w:val="F91661F2"/>
    <w:lvl w:ilvl="0" w:tplc="91222A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100C5"/>
    <w:multiLevelType w:val="hybridMultilevel"/>
    <w:tmpl w:val="49CA30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71B19"/>
    <w:multiLevelType w:val="hybridMultilevel"/>
    <w:tmpl w:val="43B62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6FAE"/>
    <w:multiLevelType w:val="hybridMultilevel"/>
    <w:tmpl w:val="8020E6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3D75EC"/>
    <w:multiLevelType w:val="multilevel"/>
    <w:tmpl w:val="627A62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5CA87011"/>
    <w:multiLevelType w:val="hybridMultilevel"/>
    <w:tmpl w:val="FBCEA8B8"/>
    <w:lvl w:ilvl="0" w:tplc="7986739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C8B3CA6"/>
    <w:multiLevelType w:val="hybridMultilevel"/>
    <w:tmpl w:val="A42EF060"/>
    <w:lvl w:ilvl="0" w:tplc="497C884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E432EDB"/>
    <w:multiLevelType w:val="hybridMultilevel"/>
    <w:tmpl w:val="3DE87A5C"/>
    <w:lvl w:ilvl="0" w:tplc="BD0E6C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A4"/>
    <w:rsid w:val="0000655F"/>
    <w:rsid w:val="00027017"/>
    <w:rsid w:val="00031D8B"/>
    <w:rsid w:val="000460DC"/>
    <w:rsid w:val="000506DB"/>
    <w:rsid w:val="00077D8C"/>
    <w:rsid w:val="00083344"/>
    <w:rsid w:val="00085A63"/>
    <w:rsid w:val="00093CE0"/>
    <w:rsid w:val="000A762A"/>
    <w:rsid w:val="000C14D0"/>
    <w:rsid w:val="000C5F23"/>
    <w:rsid w:val="000D1B5F"/>
    <w:rsid w:val="000E6BD0"/>
    <w:rsid w:val="000F3A26"/>
    <w:rsid w:val="00102F06"/>
    <w:rsid w:val="00122C97"/>
    <w:rsid w:val="0012659E"/>
    <w:rsid w:val="001410E8"/>
    <w:rsid w:val="00141564"/>
    <w:rsid w:val="00142B18"/>
    <w:rsid w:val="00142FE9"/>
    <w:rsid w:val="0015519E"/>
    <w:rsid w:val="001706F9"/>
    <w:rsid w:val="00192A40"/>
    <w:rsid w:val="001C1532"/>
    <w:rsid w:val="001C1E2F"/>
    <w:rsid w:val="001C65DD"/>
    <w:rsid w:val="001D504E"/>
    <w:rsid w:val="001E363C"/>
    <w:rsid w:val="00202110"/>
    <w:rsid w:val="0022587D"/>
    <w:rsid w:val="0023711B"/>
    <w:rsid w:val="00241304"/>
    <w:rsid w:val="002423D2"/>
    <w:rsid w:val="0024525E"/>
    <w:rsid w:val="00265814"/>
    <w:rsid w:val="002667B8"/>
    <w:rsid w:val="002927DF"/>
    <w:rsid w:val="002A5679"/>
    <w:rsid w:val="002C1C2A"/>
    <w:rsid w:val="002C7563"/>
    <w:rsid w:val="002E7FF0"/>
    <w:rsid w:val="00323CBD"/>
    <w:rsid w:val="003325DD"/>
    <w:rsid w:val="00376CC4"/>
    <w:rsid w:val="003900A4"/>
    <w:rsid w:val="00390C20"/>
    <w:rsid w:val="00392BB8"/>
    <w:rsid w:val="003A6612"/>
    <w:rsid w:val="003C3207"/>
    <w:rsid w:val="003D5BDA"/>
    <w:rsid w:val="003F0266"/>
    <w:rsid w:val="003F1002"/>
    <w:rsid w:val="003F6324"/>
    <w:rsid w:val="0040097E"/>
    <w:rsid w:val="004153DE"/>
    <w:rsid w:val="00431B84"/>
    <w:rsid w:val="00434CDB"/>
    <w:rsid w:val="00453490"/>
    <w:rsid w:val="00454FF4"/>
    <w:rsid w:val="004579F8"/>
    <w:rsid w:val="00460537"/>
    <w:rsid w:val="0047020D"/>
    <w:rsid w:val="00473FFC"/>
    <w:rsid w:val="00492827"/>
    <w:rsid w:val="004A3065"/>
    <w:rsid w:val="004A4AB6"/>
    <w:rsid w:val="004C0778"/>
    <w:rsid w:val="004F6F37"/>
    <w:rsid w:val="005038AA"/>
    <w:rsid w:val="00514697"/>
    <w:rsid w:val="0051541D"/>
    <w:rsid w:val="00524A6E"/>
    <w:rsid w:val="005312A9"/>
    <w:rsid w:val="00542612"/>
    <w:rsid w:val="005611B4"/>
    <w:rsid w:val="005638B0"/>
    <w:rsid w:val="00576EA1"/>
    <w:rsid w:val="005938D2"/>
    <w:rsid w:val="005B111E"/>
    <w:rsid w:val="005B6B99"/>
    <w:rsid w:val="005E503D"/>
    <w:rsid w:val="00634307"/>
    <w:rsid w:val="00652798"/>
    <w:rsid w:val="00655408"/>
    <w:rsid w:val="00656B8F"/>
    <w:rsid w:val="0067421B"/>
    <w:rsid w:val="006A3EDB"/>
    <w:rsid w:val="006F2924"/>
    <w:rsid w:val="006F333A"/>
    <w:rsid w:val="0072639E"/>
    <w:rsid w:val="00727991"/>
    <w:rsid w:val="007303C6"/>
    <w:rsid w:val="00790BBD"/>
    <w:rsid w:val="007C23AD"/>
    <w:rsid w:val="007F0412"/>
    <w:rsid w:val="007F0FBB"/>
    <w:rsid w:val="008003A9"/>
    <w:rsid w:val="00807A56"/>
    <w:rsid w:val="0085019C"/>
    <w:rsid w:val="00861BCE"/>
    <w:rsid w:val="00875584"/>
    <w:rsid w:val="008B3D1D"/>
    <w:rsid w:val="008B58E0"/>
    <w:rsid w:val="008C1C5C"/>
    <w:rsid w:val="008C4466"/>
    <w:rsid w:val="008C4E92"/>
    <w:rsid w:val="008C656A"/>
    <w:rsid w:val="008E175E"/>
    <w:rsid w:val="009016F9"/>
    <w:rsid w:val="00911CA0"/>
    <w:rsid w:val="0092472B"/>
    <w:rsid w:val="009520A0"/>
    <w:rsid w:val="00952D71"/>
    <w:rsid w:val="0096324A"/>
    <w:rsid w:val="009670BA"/>
    <w:rsid w:val="00983AD2"/>
    <w:rsid w:val="00992A5D"/>
    <w:rsid w:val="00993F2A"/>
    <w:rsid w:val="009A0945"/>
    <w:rsid w:val="009A1ADB"/>
    <w:rsid w:val="009C5DD0"/>
    <w:rsid w:val="009E5293"/>
    <w:rsid w:val="009F59B7"/>
    <w:rsid w:val="00A001BB"/>
    <w:rsid w:val="00A13C02"/>
    <w:rsid w:val="00A17740"/>
    <w:rsid w:val="00A320D3"/>
    <w:rsid w:val="00A72DB1"/>
    <w:rsid w:val="00A86CBB"/>
    <w:rsid w:val="00AA0F08"/>
    <w:rsid w:val="00AB2C5D"/>
    <w:rsid w:val="00AC201F"/>
    <w:rsid w:val="00AC453C"/>
    <w:rsid w:val="00AC567F"/>
    <w:rsid w:val="00AD527E"/>
    <w:rsid w:val="00AD5E0C"/>
    <w:rsid w:val="00AD7534"/>
    <w:rsid w:val="00AE4484"/>
    <w:rsid w:val="00AE56B4"/>
    <w:rsid w:val="00AF020C"/>
    <w:rsid w:val="00AF7169"/>
    <w:rsid w:val="00AF7406"/>
    <w:rsid w:val="00B46942"/>
    <w:rsid w:val="00B90122"/>
    <w:rsid w:val="00BA11B5"/>
    <w:rsid w:val="00BA7627"/>
    <w:rsid w:val="00BB5C29"/>
    <w:rsid w:val="00BB5ED8"/>
    <w:rsid w:val="00BB738A"/>
    <w:rsid w:val="00BC4330"/>
    <w:rsid w:val="00BD48B6"/>
    <w:rsid w:val="00BE3420"/>
    <w:rsid w:val="00BF4C0A"/>
    <w:rsid w:val="00BF503C"/>
    <w:rsid w:val="00C1141E"/>
    <w:rsid w:val="00C13BF2"/>
    <w:rsid w:val="00C32146"/>
    <w:rsid w:val="00C52FB0"/>
    <w:rsid w:val="00C719C7"/>
    <w:rsid w:val="00C74154"/>
    <w:rsid w:val="00C82C28"/>
    <w:rsid w:val="00CB2E77"/>
    <w:rsid w:val="00CC4276"/>
    <w:rsid w:val="00CE06DA"/>
    <w:rsid w:val="00CF3305"/>
    <w:rsid w:val="00D07275"/>
    <w:rsid w:val="00D10D13"/>
    <w:rsid w:val="00D1522E"/>
    <w:rsid w:val="00D23E00"/>
    <w:rsid w:val="00D324C6"/>
    <w:rsid w:val="00D43339"/>
    <w:rsid w:val="00D65059"/>
    <w:rsid w:val="00D67F6A"/>
    <w:rsid w:val="00DA64E4"/>
    <w:rsid w:val="00DA7303"/>
    <w:rsid w:val="00DC106F"/>
    <w:rsid w:val="00E009A4"/>
    <w:rsid w:val="00E1208D"/>
    <w:rsid w:val="00E1374B"/>
    <w:rsid w:val="00E40FDE"/>
    <w:rsid w:val="00E90BAB"/>
    <w:rsid w:val="00EA0D52"/>
    <w:rsid w:val="00EA4471"/>
    <w:rsid w:val="00ED7685"/>
    <w:rsid w:val="00EF1DF9"/>
    <w:rsid w:val="00EF6CE2"/>
    <w:rsid w:val="00F0468E"/>
    <w:rsid w:val="00F169AC"/>
    <w:rsid w:val="00F17CA8"/>
    <w:rsid w:val="00F30BF4"/>
    <w:rsid w:val="00F33723"/>
    <w:rsid w:val="00F53646"/>
    <w:rsid w:val="00F744A0"/>
    <w:rsid w:val="00FA5924"/>
    <w:rsid w:val="00F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A4"/>
    <w:pPr>
      <w:suppressAutoHyphens/>
      <w:autoSpaceDN w:val="0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B3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009A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579F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B3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08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27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27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A4"/>
    <w:pPr>
      <w:suppressAutoHyphens/>
      <w:autoSpaceDN w:val="0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B3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009A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579F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B3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08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27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27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2B14-2668-41FE-9045-AAEFC09E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8</cp:revision>
  <dcterms:created xsi:type="dcterms:W3CDTF">2018-12-14T07:22:00Z</dcterms:created>
  <dcterms:modified xsi:type="dcterms:W3CDTF">2018-12-19T09:13:00Z</dcterms:modified>
</cp:coreProperties>
</file>