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9B" w:rsidRPr="00FC3231" w:rsidRDefault="00A6529B" w:rsidP="00A6529B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BA0186" wp14:editId="16D9503E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9B" w:rsidRPr="00FC3231" w:rsidRDefault="00A6529B" w:rsidP="00A6529B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A6529B" w:rsidRPr="00FC3231" w:rsidRDefault="00A6529B" w:rsidP="00A6529B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A6529B" w:rsidRPr="00FC3231" w:rsidRDefault="00A6529B" w:rsidP="00A6529B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3FA96BF6" wp14:editId="619FA125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A6529B" w:rsidRPr="00FC3231" w:rsidRDefault="00A6529B" w:rsidP="00A6529B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A6529B" w:rsidRPr="00FC3231" w:rsidRDefault="00A6529B" w:rsidP="00A6529B">
      <w:pPr>
        <w:suppressAutoHyphens w:val="0"/>
        <w:autoSpaceDN/>
      </w:pPr>
    </w:p>
    <w:p w:rsidR="00A6529B" w:rsidRPr="00FC3231" w:rsidRDefault="00A6529B" w:rsidP="00A6529B">
      <w:pPr>
        <w:suppressAutoHyphens w:val="0"/>
        <w:autoSpaceDN/>
      </w:pPr>
      <w:r w:rsidRPr="00FC3231">
        <w:t xml:space="preserve">KLASA: </w:t>
      </w:r>
      <w:r w:rsidR="00AE4EFD">
        <w:t>363-02/18-01/02</w:t>
      </w:r>
    </w:p>
    <w:p w:rsidR="00A6529B" w:rsidRPr="00FC3231" w:rsidRDefault="00A6529B" w:rsidP="00A6529B">
      <w:pPr>
        <w:suppressAutoHyphens w:val="0"/>
        <w:autoSpaceDN/>
      </w:pPr>
      <w:r w:rsidRPr="00FC3231">
        <w:t xml:space="preserve">URBROJ: </w:t>
      </w:r>
      <w:r w:rsidR="00AE4EFD">
        <w:t>2198/28-01-18-2</w:t>
      </w:r>
    </w:p>
    <w:p w:rsidR="00A6529B" w:rsidRPr="00FC3231" w:rsidRDefault="00A6529B" w:rsidP="00A6529B">
      <w:pPr>
        <w:suppressAutoHyphens w:val="0"/>
        <w:autoSpaceDN/>
      </w:pPr>
    </w:p>
    <w:p w:rsidR="00A6529B" w:rsidRPr="00FC3231" w:rsidRDefault="00A6529B" w:rsidP="00A6529B">
      <w:pPr>
        <w:suppressAutoHyphens w:val="0"/>
        <w:autoSpaceDN/>
      </w:pPr>
      <w:r>
        <w:t>Privlaka</w:t>
      </w:r>
      <w:r w:rsidRPr="00FC3231">
        <w:t xml:space="preserve">,  </w:t>
      </w:r>
      <w:r w:rsidR="00AE4EFD">
        <w:t>13</w:t>
      </w:r>
      <w:r w:rsidRPr="00FC3231">
        <w:t xml:space="preserve">. </w:t>
      </w:r>
      <w:r w:rsidR="00AE4EFD">
        <w:t xml:space="preserve">prosinca </w:t>
      </w:r>
      <w:r w:rsidRPr="00FC3231">
        <w:t>201</w:t>
      </w:r>
      <w:r w:rsidR="0010289C">
        <w:t>8</w:t>
      </w:r>
      <w:r w:rsidRPr="00FC3231">
        <w:t>. godine</w:t>
      </w:r>
    </w:p>
    <w:p w:rsidR="00A6529B" w:rsidRDefault="00A6529B" w:rsidP="00A6529B"/>
    <w:p w:rsidR="00125CDB" w:rsidRDefault="00AE4EFD" w:rsidP="00125CDB">
      <w:pPr>
        <w:ind w:firstLine="708"/>
        <w:jc w:val="both"/>
      </w:pPr>
      <w:r w:rsidRPr="00AE4EFD">
        <w:rPr>
          <w:rFonts w:eastAsiaTheme="minorHAnsi" w:cstheme="minorBidi"/>
          <w:lang w:eastAsia="en-US"/>
        </w:rPr>
        <w:t>Na temelju članka 39. Zakona o proračunu („Narodne novine“ broj 87/08, 136/12 i 15/05) i članka 30. Statuta Općine Privlaka  („Službeni glasnik Zadarske županije“ broj 14/09, 10/13, 14/11 i 05/18), Općinsko vijeće općine Privlaka na 17. (sedamnaestoj) sjednici održanoj 13. prosinca 2018. godine donosi</w:t>
      </w:r>
    </w:p>
    <w:p w:rsidR="00125CDB" w:rsidRDefault="00125CDB" w:rsidP="00125CDB">
      <w:pPr>
        <w:ind w:firstLine="708"/>
        <w:jc w:val="both"/>
      </w:pPr>
    </w:p>
    <w:p w:rsidR="00125CDB" w:rsidRDefault="00125CDB" w:rsidP="00125CDB">
      <w:pPr>
        <w:ind w:firstLine="708"/>
        <w:jc w:val="both"/>
      </w:pPr>
    </w:p>
    <w:p w:rsidR="00633C7F" w:rsidRPr="00633C7F" w:rsidRDefault="00633C7F" w:rsidP="00A6529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PROGRAM ODRŽAVANJA</w:t>
      </w:r>
    </w:p>
    <w:p w:rsidR="00633C7F" w:rsidRPr="00633C7F" w:rsidRDefault="00633C7F" w:rsidP="00A6529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633C7F" w:rsidP="00A6529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KOMUNALNE INFRASTRUKTURE ZA 201</w:t>
      </w:r>
      <w:r w:rsidR="003A5389">
        <w:rPr>
          <w:rFonts w:cs="Arial"/>
          <w:b/>
          <w:szCs w:val="20"/>
        </w:rPr>
        <w:t>9</w:t>
      </w:r>
      <w:r w:rsidRPr="00633C7F">
        <w:rPr>
          <w:rFonts w:cs="Arial"/>
          <w:b/>
          <w:szCs w:val="20"/>
        </w:rPr>
        <w:t>. GODINU</w:t>
      </w:r>
    </w:p>
    <w:p w:rsidR="00633C7F" w:rsidRPr="00633C7F" w:rsidRDefault="00633C7F" w:rsidP="00A6529B">
      <w:pPr>
        <w:suppressAutoHyphens w:val="0"/>
        <w:autoSpaceDN/>
        <w:spacing w:line="236" w:lineRule="exact"/>
        <w:jc w:val="center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1.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254" w:lineRule="auto"/>
        <w:ind w:right="20"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Ovim programom određuje se održavanje komunalne infrastrukture u 201</w:t>
      </w:r>
      <w:r w:rsidR="006110F0">
        <w:rPr>
          <w:rFonts w:cs="Arial"/>
          <w:szCs w:val="20"/>
        </w:rPr>
        <w:t xml:space="preserve">9. godini </w:t>
      </w:r>
      <w:r w:rsidRPr="00633C7F">
        <w:rPr>
          <w:rFonts w:cs="Arial"/>
          <w:szCs w:val="20"/>
        </w:rPr>
        <w:t>na području Općine Privlaka za sljedeće komunalne djelatnosti: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1. Odvodnja atmosferskih voda i pročišćavanje otpadnih voda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2. Održavanje čistoće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3. Održavanje javnih površina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4. Održavanje nerazvrstanih cesta i nogostupa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5. Održavanje javne rasvjete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6. Deratizacija i dezinsekcija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7. Održavanje vodovodne mreže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8. Održavanje sportskih objekata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9. Održavanje luka i obalnog pojasa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10. </w:t>
      </w:r>
      <w:r w:rsidR="00604097">
        <w:rPr>
          <w:rFonts w:cs="Arial"/>
          <w:szCs w:val="20"/>
        </w:rPr>
        <w:t xml:space="preserve">Ostale usluge komunalnog poduzeća </w:t>
      </w:r>
      <w:proofErr w:type="spellStart"/>
      <w:r w:rsidR="00604097">
        <w:rPr>
          <w:rFonts w:cs="Arial"/>
          <w:szCs w:val="20"/>
        </w:rPr>
        <w:t>Artić</w:t>
      </w:r>
      <w:proofErr w:type="spellEnd"/>
    </w:p>
    <w:p w:rsidR="00472B34" w:rsidRDefault="00472B34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84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Programom iz stavka 1. ovog članka utvrđuje se:</w:t>
      </w: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5"/>
        </w:numPr>
        <w:tabs>
          <w:tab w:val="left" w:pos="800"/>
        </w:tabs>
        <w:suppressAutoHyphens w:val="0"/>
        <w:autoSpaceDN/>
        <w:spacing w:line="0" w:lineRule="atLeast"/>
        <w:ind w:left="800" w:hanging="238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Opis i opseg poslova održavanja s procjenom pojedinih troškova, po djelatnosti.</w:t>
      </w:r>
    </w:p>
    <w:p w:rsidR="00633C7F" w:rsidRPr="00633C7F" w:rsidRDefault="00633C7F" w:rsidP="00125CDB">
      <w:pPr>
        <w:numPr>
          <w:ilvl w:val="0"/>
          <w:numId w:val="5"/>
        </w:numPr>
        <w:tabs>
          <w:tab w:val="left" w:pos="838"/>
        </w:tabs>
        <w:suppressAutoHyphens w:val="0"/>
        <w:autoSpaceDN/>
        <w:spacing w:line="241" w:lineRule="exact"/>
        <w:ind w:firstLine="562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Iskaz financijskih sredstava potrebitih za ostvarivanje programa, sa naznakom izvora financija.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2.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Za ostvarivanje ovog programa predviđaju se slijedeći izvori sredstva:</w:t>
      </w: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Kamate na depozite po viđenju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99469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Koncesije na pomorskom dobru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15.000,00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koncesijska odobrenja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="00B53526">
        <w:rPr>
          <w:rFonts w:cs="Arial"/>
          <w:szCs w:val="20"/>
        </w:rPr>
        <w:t>6</w:t>
      </w:r>
      <w:r>
        <w:rPr>
          <w:rFonts w:cs="Arial"/>
          <w:szCs w:val="20"/>
        </w:rPr>
        <w:t>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ostale koncesije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Naknade za legalizaciju objekta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 w:rsidR="00B53526">
        <w:rPr>
          <w:rFonts w:cs="Arial"/>
          <w:szCs w:val="20"/>
        </w:rPr>
        <w:t>8</w:t>
      </w:r>
      <w:r>
        <w:rPr>
          <w:rFonts w:cs="Arial"/>
          <w:szCs w:val="20"/>
        </w:rPr>
        <w:t>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Boravišna pristojba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250.000,00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korištenje javnih površina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Vodni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razvoj vodoopskrbe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 w:rsidR="00B53526">
        <w:rPr>
          <w:rFonts w:cs="Arial"/>
          <w:szCs w:val="20"/>
        </w:rPr>
        <w:t>30</w:t>
      </w:r>
      <w:r>
        <w:rPr>
          <w:rFonts w:cs="Arial"/>
          <w:szCs w:val="20"/>
        </w:rPr>
        <w:t>0.000,00 kn</w:t>
      </w:r>
    </w:p>
    <w:p w:rsidR="00A73C76" w:rsidRDefault="008555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Porez na </w:t>
      </w:r>
      <w:r w:rsidR="00056401">
        <w:rPr>
          <w:rFonts w:cs="Arial"/>
          <w:szCs w:val="20"/>
        </w:rPr>
        <w:t>promet nekretnina</w:t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  <w:t xml:space="preserve">         </w:t>
      </w:r>
      <w:r>
        <w:rPr>
          <w:rFonts w:cs="Arial"/>
          <w:szCs w:val="20"/>
        </w:rPr>
        <w:t>1.</w:t>
      </w:r>
      <w:r w:rsidR="00C31826">
        <w:rPr>
          <w:rFonts w:cs="Arial"/>
          <w:szCs w:val="20"/>
        </w:rPr>
        <w:t>5</w:t>
      </w:r>
      <w:r w:rsidR="00BD3118">
        <w:rPr>
          <w:rFonts w:cs="Arial"/>
          <w:szCs w:val="20"/>
        </w:rPr>
        <w:t>00.000,00 kn</w:t>
      </w:r>
    </w:p>
    <w:p w:rsidR="006C2B0C" w:rsidRDefault="006C2B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Prihod od poreza i prireza na dohodak              </w:t>
      </w:r>
      <w:r w:rsidR="00D03450">
        <w:rPr>
          <w:rFonts w:cs="Arial"/>
          <w:szCs w:val="20"/>
        </w:rPr>
        <w:t xml:space="preserve">                         </w:t>
      </w:r>
      <w:r>
        <w:rPr>
          <w:rFonts w:cs="Arial"/>
          <w:szCs w:val="20"/>
        </w:rPr>
        <w:t>2.100.000,00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Komunalni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C31826">
        <w:rPr>
          <w:rFonts w:cs="Arial"/>
          <w:szCs w:val="20"/>
        </w:rPr>
        <w:t xml:space="preserve"> 1.342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Komunalna naknada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03450">
        <w:rPr>
          <w:rFonts w:cs="Arial"/>
          <w:szCs w:val="20"/>
        </w:rPr>
        <w:t xml:space="preserve">  </w:t>
      </w:r>
      <w:r w:rsidR="00B53526">
        <w:rPr>
          <w:rFonts w:cs="Arial"/>
          <w:szCs w:val="20"/>
        </w:rPr>
        <w:t xml:space="preserve">  6</w:t>
      </w:r>
      <w:r>
        <w:rPr>
          <w:rFonts w:cs="Arial"/>
          <w:szCs w:val="20"/>
        </w:rPr>
        <w:t>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Višak prihoda iz prethodne godine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03450">
        <w:rPr>
          <w:rFonts w:cs="Arial"/>
          <w:szCs w:val="20"/>
        </w:rPr>
        <w:t xml:space="preserve">  </w:t>
      </w:r>
      <w:r w:rsidR="006C2B0C">
        <w:rPr>
          <w:rFonts w:cs="Arial"/>
          <w:szCs w:val="20"/>
        </w:rPr>
        <w:t>2</w:t>
      </w:r>
      <w:r w:rsidR="00051261">
        <w:rPr>
          <w:rFonts w:cs="Arial"/>
          <w:szCs w:val="20"/>
        </w:rPr>
        <w:t>.</w:t>
      </w:r>
      <w:r w:rsidR="006C2B0C">
        <w:rPr>
          <w:rFonts w:cs="Arial"/>
          <w:szCs w:val="20"/>
        </w:rPr>
        <w:t>5</w:t>
      </w:r>
      <w:r w:rsidR="00051261">
        <w:rPr>
          <w:rFonts w:cs="Arial"/>
          <w:szCs w:val="20"/>
        </w:rPr>
        <w:t>73.816,00</w:t>
      </w:r>
      <w:r>
        <w:rPr>
          <w:rFonts w:cs="Arial"/>
          <w:szCs w:val="20"/>
        </w:rPr>
        <w:t xml:space="preserve"> kn</w:t>
      </w:r>
    </w:p>
    <w:p w:rsidR="00A73C76" w:rsidRP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b/>
          <w:szCs w:val="20"/>
        </w:rPr>
      </w:pPr>
      <w:r w:rsidRPr="00A73C76">
        <w:rPr>
          <w:rFonts w:cs="Arial"/>
          <w:b/>
          <w:szCs w:val="20"/>
        </w:rPr>
        <w:t>UKUPNO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D03450">
        <w:rPr>
          <w:rFonts w:cs="Arial"/>
          <w:b/>
          <w:szCs w:val="20"/>
        </w:rPr>
        <w:t>10.260.816</w:t>
      </w:r>
      <w:r w:rsidR="002A6A22">
        <w:rPr>
          <w:rFonts w:cs="Arial"/>
          <w:b/>
          <w:szCs w:val="20"/>
        </w:rPr>
        <w:t>,00</w:t>
      </w:r>
      <w:r>
        <w:rPr>
          <w:rFonts w:cs="Arial"/>
          <w:b/>
          <w:szCs w:val="20"/>
        </w:rPr>
        <w:t xml:space="preserve"> kn</w:t>
      </w:r>
    </w:p>
    <w:p w:rsidR="00633C7F" w:rsidRPr="00633C7F" w:rsidRDefault="00633C7F" w:rsidP="00125CDB">
      <w:pPr>
        <w:suppressAutoHyphens w:val="0"/>
        <w:autoSpaceDN/>
        <w:spacing w:line="281" w:lineRule="exact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268" w:lineRule="auto"/>
        <w:ind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U 2018. godini održavanje komunalne infrastrukture iz članka 1. ove odluke u Općini Privlaka obuhvaća:</w:t>
      </w:r>
    </w:p>
    <w:p w:rsidR="00472B34" w:rsidRPr="00633C7F" w:rsidRDefault="00472B34" w:rsidP="00125CDB">
      <w:pPr>
        <w:suppressAutoHyphens w:val="0"/>
        <w:autoSpaceDN/>
        <w:spacing w:line="268" w:lineRule="auto"/>
        <w:ind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06" w:lineRule="exact"/>
        <w:jc w:val="both"/>
        <w:rPr>
          <w:rFonts w:cs="Arial"/>
          <w:sz w:val="20"/>
          <w:szCs w:val="20"/>
        </w:rPr>
      </w:pPr>
    </w:p>
    <w:p w:rsidR="00633C7F" w:rsidRPr="00B05BEB" w:rsidRDefault="00633C7F" w:rsidP="00125CDB">
      <w:pPr>
        <w:pStyle w:val="Odlomakpopisa"/>
        <w:numPr>
          <w:ilvl w:val="0"/>
          <w:numId w:val="17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B05BEB">
        <w:rPr>
          <w:rFonts w:cs="Arial"/>
          <w:b/>
          <w:szCs w:val="20"/>
        </w:rPr>
        <w:t>ODVODNJA ATMOSFERSKIH I OTPADNIH VODA</w:t>
      </w:r>
    </w:p>
    <w:p w:rsidR="00B05BEB" w:rsidRPr="00B05BEB" w:rsidRDefault="00B05BEB" w:rsidP="00125CDB">
      <w:pPr>
        <w:pStyle w:val="Odlomakpopisa"/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odvodnjom atmosferskih voda podrazumijevaju se troškovi - održavanja sustava odvodnje atmosferskih voda – čišćenje i popravci slivnika, odvodnih kanala i drugih uređaja za odvodnju atmosferskih voda kod kojih se veći sustavi nalaze u predjelu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 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te manji sustavi na ostalim lokacijama.</w:t>
      </w:r>
    </w:p>
    <w:p w:rsidR="00B05BEB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693"/>
        <w:gridCol w:w="1717"/>
        <w:gridCol w:w="143"/>
      </w:tblGrid>
      <w:tr w:rsidR="00B05BEB" w:rsidRPr="00633C7F" w:rsidTr="007B7B29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B05BEB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633C7F">
              <w:rPr>
                <w:rFonts w:eastAsia="Calibri"/>
                <w:lang w:eastAsia="en-US"/>
              </w:rPr>
              <w:t>P</w:t>
            </w:r>
            <w:r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Održavanje sustava odvodnje atmosferskih voda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</w:t>
            </w:r>
            <w:r w:rsidR="00994696">
              <w:rPr>
                <w:i w:val="0"/>
                <w:iCs w:val="0"/>
                <w:lang w:val="hr-HR"/>
              </w:rPr>
              <w:t>0</w:t>
            </w:r>
            <w:r>
              <w:rPr>
                <w:i w:val="0"/>
                <w:iCs w:val="0"/>
                <w:lang w:val="hr-HR"/>
              </w:rPr>
              <w:t>0</w:t>
            </w:r>
            <w:r w:rsidRPr="004C56D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 xml:space="preserve">Održavanje </w:t>
            </w:r>
            <w:r>
              <w:rPr>
                <w:i w:val="0"/>
                <w:iCs w:val="0"/>
                <w:lang w:val="hr-HR"/>
              </w:rPr>
              <w:t xml:space="preserve">kanalizacijskog sustava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99469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3</w:t>
            </w:r>
            <w:r w:rsidR="00B05BEB">
              <w:rPr>
                <w:i w:val="0"/>
                <w:iCs w:val="0"/>
                <w:lang w:val="hr-HR"/>
              </w:rPr>
              <w:t>0.000,00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</w:t>
            </w:r>
            <w:r w:rsidR="00994696">
              <w:rPr>
                <w:i w:val="0"/>
                <w:iCs w:val="0"/>
                <w:lang w:val="hr-HR"/>
              </w:rPr>
              <w:t>30</w:t>
            </w:r>
            <w:r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B05BEB" w:rsidRPr="00633C7F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2. ODRŽAVANJE ČISTOĆE</w:t>
      </w:r>
    </w:p>
    <w:p w:rsidR="00B05BEB" w:rsidRPr="00633C7F" w:rsidRDefault="00B05B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7" w:lineRule="auto"/>
        <w:ind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čistoće javnih površina podrazumijeva se čišćenje javnih površina te skupljanje i odvoz komunalnog otpada skupljenih sa javne površine na odlagališta gdje je to predviđeno (troškovi čišćenja, pometanje i pranja javnih površina i sakupljanje otpada s javnih površina, tj. zelenih površina, pješačkih staza, pješačkih zona, otvorenih odvodnih kanala, dječjih igrališta, plaža i javnih prometnih površina, osim javnih cesta i dr.).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6444A7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444A7" w:rsidRPr="000842EB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444A7" w:rsidRPr="000842EB" w:rsidRDefault="006444A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</w:t>
            </w:r>
            <w:r w:rsidR="006444A7" w:rsidRPr="000842EB">
              <w:rPr>
                <w:iCs/>
                <w:lang w:eastAsia="en-US"/>
              </w:rPr>
              <w:t xml:space="preserve"> </w:t>
            </w:r>
            <w:r w:rsidR="006444A7">
              <w:rPr>
                <w:iCs/>
                <w:lang w:eastAsia="en-US"/>
              </w:rPr>
              <w:t>javnih površina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6444A7" w:rsidRPr="000842EB">
              <w:rPr>
                <w:iCs/>
                <w:lang w:eastAsia="en-US"/>
              </w:rPr>
              <w:t>.000,00 kn</w:t>
            </w:r>
          </w:p>
        </w:tc>
      </w:tr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6444A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6444A7" w:rsidRPr="000842EB">
              <w:rPr>
                <w:iCs/>
                <w:lang w:eastAsia="en-US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472B34" w:rsidRPr="00633C7F" w:rsidRDefault="00472B34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3. ODRŽAVANJE JAVNIH POVRŠINA</w:t>
      </w:r>
    </w:p>
    <w:p w:rsidR="008B5915" w:rsidRPr="00633C7F" w:rsidRDefault="008B5915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7" w:lineRule="auto"/>
        <w:ind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redovnim održavanjem javnih površina podrazumijeva se održavanje zelenih javnih površina, pješačkih zona, pješačkih staza, parkova, dječjih igrališta, javnih prometnih </w:t>
      </w:r>
      <w:r w:rsidRPr="00633C7F">
        <w:rPr>
          <w:rFonts w:cs="Arial"/>
          <w:szCs w:val="20"/>
        </w:rPr>
        <w:lastRenderedPageBreak/>
        <w:t xml:space="preserve">površina te dijelova javnih cesta koje prolaze kroz naselja, bojanje popravak i zamjena košarica za smeće, čišćenje i održavanje autobusnih stanica, nabavka sadnog materijala za parkove i šetnice te održavanje postojećih sadnica, redovito košenje trave, popravak asfaltnog plašta javnih površina, obnova urušenih ogradnih zidova, obnova bunara te održavanje javnih klupa i dr. U održavanje javnih površina uključeni su rashodi za radnu odjeću komunalnih djelatnika i gorivo za službeni automobil, održavanje opreme i održavanje građevinskih objekata. </w:t>
      </w:r>
    </w:p>
    <w:p w:rsidR="00633C7F" w:rsidRPr="00633C7F" w:rsidRDefault="00633C7F" w:rsidP="00125CDB">
      <w:pPr>
        <w:suppressAutoHyphens w:val="0"/>
        <w:autoSpaceDN/>
        <w:spacing w:line="3" w:lineRule="exact"/>
        <w:jc w:val="both"/>
        <w:rPr>
          <w:rFonts w:cs="Arial"/>
          <w:sz w:val="20"/>
          <w:szCs w:val="20"/>
        </w:rPr>
      </w:pPr>
    </w:p>
    <w:p w:rsidR="008B5915" w:rsidRDefault="008B5915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8B5915" w:rsidRPr="000842EB" w:rsidRDefault="008B5915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8B5915" w:rsidRPr="000842EB" w:rsidRDefault="008B5915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8B5915" w:rsidRPr="000842EB" w:rsidTr="007B7B29">
        <w:tc>
          <w:tcPr>
            <w:tcW w:w="4536" w:type="dxa"/>
            <w:shd w:val="clear" w:color="auto" w:fill="auto"/>
          </w:tcPr>
          <w:p w:rsidR="008B5915" w:rsidRPr="000842EB" w:rsidRDefault="008B5915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javnih površina</w:t>
            </w:r>
          </w:p>
        </w:tc>
        <w:tc>
          <w:tcPr>
            <w:tcW w:w="2977" w:type="dxa"/>
            <w:shd w:val="clear" w:color="auto" w:fill="auto"/>
          </w:tcPr>
          <w:p w:rsidR="008B5915" w:rsidRPr="000842EB" w:rsidRDefault="00697318" w:rsidP="00697318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2.042</w:t>
            </w:r>
            <w:r w:rsidR="008B5915" w:rsidRPr="000842EB">
              <w:rPr>
                <w:iCs/>
                <w:lang w:eastAsia="en-US"/>
              </w:rPr>
              <w:t>.000,00 kn</w:t>
            </w:r>
          </w:p>
        </w:tc>
      </w:tr>
      <w:tr w:rsidR="008B5915" w:rsidRPr="000842EB" w:rsidTr="007B7B29">
        <w:tc>
          <w:tcPr>
            <w:tcW w:w="4536" w:type="dxa"/>
            <w:shd w:val="clear" w:color="auto" w:fill="auto"/>
          </w:tcPr>
          <w:p w:rsidR="008B5915" w:rsidRPr="000842EB" w:rsidRDefault="008B5915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8B5915" w:rsidRPr="000842EB" w:rsidRDefault="00697318" w:rsidP="00697318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2.042</w:t>
            </w:r>
            <w:r w:rsidR="008B5915" w:rsidRPr="000842EB">
              <w:rPr>
                <w:iCs/>
                <w:lang w:eastAsia="en-US"/>
              </w:rPr>
              <w:t>.000,00 kn</w:t>
            </w:r>
          </w:p>
        </w:tc>
      </w:tr>
    </w:tbl>
    <w:p w:rsidR="00171A8E" w:rsidRPr="00633C7F" w:rsidRDefault="00171A8E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4. ODRŽAVANJE NERAZVRSTANIH CESTA I NOGOSTUPA</w:t>
      </w:r>
    </w:p>
    <w:p w:rsidR="000842EB" w:rsidRPr="00633C7F" w:rsidRDefault="000842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7" w:lineRule="auto"/>
        <w:ind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nerazvrstanih cesta i nogostupa podrazumijeva se održavanje površina koje se koriste za promet po bilo kojoj osnovi i koje su pristupačne većem broju korisnika, a koje nisu razvrstane ceste u smislu posebnih propisa (održavanje asfaltnog plašta, prometne oznake, tamponiranje seoskih putova, zamjena rubnjaka, prskanje protiv korova, održavanje elemenata i opreme cesta i nogostupa i dr.) te površina za kretanje pješaka uz prometne površine.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0842EB" w:rsidRDefault="000842EB" w:rsidP="00125CDB">
      <w:pPr>
        <w:suppressAutoHyphens w:val="0"/>
        <w:autoSpaceDN/>
        <w:jc w:val="both"/>
        <w:rPr>
          <w:lang w:eastAsia="en-US"/>
        </w:rPr>
      </w:pPr>
    </w:p>
    <w:p w:rsidR="000842EB" w:rsidRPr="000842EB" w:rsidRDefault="000842EB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0842EB" w:rsidRPr="000842EB" w:rsidRDefault="000842EB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F504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  <w:r w:rsidR="00994696">
              <w:rPr>
                <w:iCs/>
                <w:lang w:eastAsia="en-US"/>
              </w:rPr>
              <w:t>500.000,00 kn</w:t>
            </w:r>
          </w:p>
        </w:tc>
      </w:tr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F504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  <w:r w:rsidR="00994696">
              <w:rPr>
                <w:iCs/>
                <w:lang w:eastAsia="en-US"/>
              </w:rPr>
              <w:t>500</w:t>
            </w:r>
            <w:r w:rsidR="000842EB" w:rsidRPr="000842EB">
              <w:rPr>
                <w:iCs/>
                <w:lang w:eastAsia="en-US"/>
              </w:rPr>
              <w:t>.000,00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5. ODRŽAVANJE JAVNE RASVJETE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856C18" w:rsidRDefault="00856C18" w:rsidP="00125CDB">
      <w:pPr>
        <w:suppressAutoHyphens w:val="0"/>
        <w:autoSpaceDN/>
        <w:spacing w:line="235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5" w:lineRule="auto"/>
        <w:ind w:right="20" w:firstLine="566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javne rasvjete podrazumijeva se upravljanje, održavanje objekata i uređaja javne rasvjete za rasvjetljivanje javnih površina, javnih cesta koje prolaze kroz naselje</w:t>
      </w:r>
    </w:p>
    <w:p w:rsidR="00856C18" w:rsidRDefault="00633C7F" w:rsidP="00125CDB">
      <w:pPr>
        <w:suppressAutoHyphens w:val="0"/>
        <w:autoSpaceDN/>
        <w:jc w:val="both"/>
        <w:rPr>
          <w:rFonts w:eastAsia="Calibri"/>
        </w:rPr>
      </w:pPr>
      <w:bookmarkStart w:id="0" w:name="page3"/>
      <w:bookmarkEnd w:id="0"/>
      <w:r w:rsidRPr="00633C7F">
        <w:rPr>
          <w:rFonts w:eastAsia="Calibri"/>
        </w:rPr>
        <w:t xml:space="preserve">i nerazvrstane ceste, troškovi zamjene dotrajalih svjetiljki, bojanje stupova javne rasvjete, zamjena dotrajalih stupova javne rasvjete, zamjene žarulja, grla, </w:t>
      </w:r>
      <w:proofErr w:type="spellStart"/>
      <w:r w:rsidRPr="00633C7F">
        <w:rPr>
          <w:rFonts w:eastAsia="Calibri"/>
        </w:rPr>
        <w:t>prigušnica</w:t>
      </w:r>
      <w:proofErr w:type="spellEnd"/>
      <w:r w:rsidRPr="00633C7F">
        <w:rPr>
          <w:rFonts w:eastAsia="Calibri"/>
        </w:rPr>
        <w:t xml:space="preserve">, zaštitnih stakala razvodnih ormarića, osigurača, dotrajalih ožičenja, zamjena dotrajalih armatura novim uključujući potrebne ovjesne elemente, kablove te ostali potrošni materijal i slično što je definirano Ugovorom o komunalnoj djelatnosti za održavanje javne rasvjete na području Općine Privlaka. </w:t>
      </w:r>
    </w:p>
    <w:p w:rsidR="00633C7F" w:rsidRPr="00633C7F" w:rsidRDefault="00633C7F" w:rsidP="00125CDB">
      <w:pPr>
        <w:suppressAutoHyphens w:val="0"/>
        <w:autoSpaceDN/>
        <w:ind w:firstLine="708"/>
        <w:jc w:val="both"/>
        <w:rPr>
          <w:rFonts w:eastAsia="Calibri"/>
        </w:rPr>
      </w:pPr>
      <w:r w:rsidRPr="00633C7F">
        <w:rPr>
          <w:rFonts w:eastAsia="Calibri"/>
        </w:rPr>
        <w:t>Pod utroškom električne energije podrazumijevaju se troškovi isporučene</w:t>
      </w:r>
      <w:r w:rsidR="00856C18">
        <w:rPr>
          <w:rFonts w:eastAsia="Calibri"/>
        </w:rPr>
        <w:t xml:space="preserve"> električne energije za javnu rasvjetu.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260"/>
        <w:gridCol w:w="1717"/>
        <w:gridCol w:w="143"/>
      </w:tblGrid>
      <w:tr w:rsidR="00633C7F" w:rsidRPr="00633C7F" w:rsidTr="00DE7136">
        <w:trPr>
          <w:trHeight w:val="242"/>
        </w:trPr>
        <w:tc>
          <w:tcPr>
            <w:tcW w:w="6080" w:type="dxa"/>
            <w:gridSpan w:val="3"/>
            <w:vAlign w:val="bottom"/>
            <w:hideMark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3C7F" w:rsidRPr="00633C7F" w:rsidTr="00DE7136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33C7F">
              <w:rPr>
                <w:rFonts w:eastAsia="Calibri"/>
                <w:lang w:eastAsia="en-US"/>
              </w:rPr>
              <w:t>P</w:t>
            </w:r>
            <w:r w:rsidR="00DE7136"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DE7136" w:rsidRPr="00633C7F" w:rsidRDefault="00DE7136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Električna energija za javnu rasvjetu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BD3BFF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</w:t>
            </w:r>
            <w:r w:rsidR="00DE7136">
              <w:rPr>
                <w:i w:val="0"/>
                <w:iCs w:val="0"/>
                <w:lang w:val="hr-HR"/>
              </w:rPr>
              <w:t>4</w:t>
            </w:r>
            <w:r w:rsidR="00DE7136" w:rsidRPr="004C56D6">
              <w:rPr>
                <w:i w:val="0"/>
                <w:iCs w:val="0"/>
                <w:lang w:val="hr-HR"/>
              </w:rPr>
              <w:t>50.000,00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Održavanje javne rasvjete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994696" w:rsidP="00E268E7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1.</w:t>
            </w:r>
            <w:r w:rsidR="00E268E7">
              <w:rPr>
                <w:i w:val="0"/>
                <w:iCs w:val="0"/>
                <w:lang w:val="hr-HR"/>
              </w:rPr>
              <w:t>250</w:t>
            </w:r>
            <w:r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94696" w:rsidRPr="004C56D6" w:rsidRDefault="00994696" w:rsidP="00E268E7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1.</w:t>
            </w:r>
            <w:r w:rsidR="00E268E7">
              <w:rPr>
                <w:i w:val="0"/>
                <w:iCs w:val="0"/>
                <w:lang w:val="hr-HR"/>
              </w:rPr>
              <w:t>700</w:t>
            </w:r>
            <w:r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782241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782241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DE7136" w:rsidRPr="00633C7F" w:rsidRDefault="00DE713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lastRenderedPageBreak/>
        <w:t>6. DERATIZACIJA I DEZINSEKCIJA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5277D0" w:rsidRPr="005277D0" w:rsidRDefault="005277D0" w:rsidP="00125CDB">
      <w:pPr>
        <w:suppressAutoHyphens w:val="0"/>
        <w:autoSpaceDN/>
        <w:jc w:val="both"/>
        <w:rPr>
          <w:bCs/>
          <w:lang w:eastAsia="en-US"/>
        </w:rPr>
      </w:pPr>
      <w:r w:rsidRPr="005277D0">
        <w:rPr>
          <w:bCs/>
          <w:lang w:eastAsia="en-US"/>
        </w:rPr>
        <w:t xml:space="preserve">Podrazumijevaju se obvezne mjere dezinsekcije, dezinfekcije i deratizacije na području Općine </w:t>
      </w:r>
      <w:r>
        <w:rPr>
          <w:bCs/>
          <w:lang w:eastAsia="en-US"/>
        </w:rPr>
        <w:t>Privlaka</w:t>
      </w:r>
      <w:r w:rsidRPr="005277D0">
        <w:rPr>
          <w:bCs/>
          <w:lang w:eastAsia="en-US"/>
        </w:rPr>
        <w:t>, te provedbu nadzora nad obavljanjem mjera DDD.</w:t>
      </w:r>
    </w:p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veterinarskim uslugama, podrazumijevaju se usluge uklanjanja lešina i prikupljanja bijesnih životinja te usluga uklanjanja pasa lutalica.</w:t>
      </w:r>
    </w:p>
    <w:p w:rsidR="005277D0" w:rsidRDefault="005277D0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5277D0" w:rsidRPr="000842EB" w:rsidRDefault="005277D0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5277D0" w:rsidRPr="000842EB" w:rsidRDefault="005277D0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Deratizacija i dezinsekcija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Veterinarske usluge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5277D0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90.000,00 kn</w:t>
            </w:r>
          </w:p>
        </w:tc>
      </w:tr>
    </w:tbl>
    <w:p w:rsidR="005277D0" w:rsidRDefault="005277D0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7. ODRŽAVANJE VODOVODNE MREŽE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ovom točkom podrazumijeva se održavanje postojeće vodovodne infrastrukture i ostali zahvati na rekonstrukciji vodovodne mreže.</w:t>
      </w:r>
    </w:p>
    <w:p w:rsidR="00304D68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304D68" w:rsidRPr="000842EB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04D68" w:rsidRPr="000842EB" w:rsidRDefault="00304D68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vodovodne mreže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800.000,00 kn</w:t>
            </w:r>
          </w:p>
        </w:tc>
      </w:tr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800</w:t>
            </w:r>
            <w:r w:rsidR="00304D68">
              <w:rPr>
                <w:iCs/>
                <w:lang w:eastAsia="en-US"/>
              </w:rPr>
              <w:t>.</w:t>
            </w:r>
            <w:r w:rsidR="00304D68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8. ODRŽAVANJE ŠPORTSKIH OBJEKATA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točkom podrazumijeva se održavanje postojeće infrastrukture na športskim objektima te športski objekti na području Općine Privlaka. Sportski objekti na području Općine Privlaka su: nogometni stadion </w:t>
      </w:r>
      <w:proofErr w:type="spellStart"/>
      <w:r w:rsidRPr="00633C7F">
        <w:rPr>
          <w:rFonts w:eastAsia="Calibri"/>
        </w:rPr>
        <w:t>Sabunike</w:t>
      </w:r>
      <w:proofErr w:type="spellEnd"/>
      <w:r w:rsidRPr="00633C7F">
        <w:rPr>
          <w:rFonts w:eastAsia="Calibri"/>
        </w:rPr>
        <w:t xml:space="preserve">, nogometno igralište </w:t>
      </w:r>
      <w:proofErr w:type="spellStart"/>
      <w:r w:rsidRPr="00633C7F">
        <w:rPr>
          <w:rFonts w:eastAsia="Calibri"/>
        </w:rPr>
        <w:t>Loznica</w:t>
      </w:r>
      <w:proofErr w:type="spellEnd"/>
      <w:r w:rsidRPr="00633C7F">
        <w:rPr>
          <w:rFonts w:eastAsia="Calibri"/>
        </w:rPr>
        <w:t>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304D68" w:rsidRPr="00304D68" w:rsidRDefault="00304D68" w:rsidP="00125CDB">
      <w:pPr>
        <w:suppressAutoHyphens w:val="0"/>
        <w:autoSpaceDN/>
        <w:ind w:firstLine="708"/>
        <w:jc w:val="both"/>
        <w:rPr>
          <w:iCs/>
          <w:lang w:eastAsia="en-US"/>
        </w:rPr>
      </w:pPr>
      <w:r w:rsidRPr="00304D68">
        <w:rPr>
          <w:iCs/>
          <w:lang w:eastAsia="en-US"/>
        </w:rPr>
        <w:t xml:space="preserve"> Potrebna sredstva:</w:t>
      </w:r>
    </w:p>
    <w:p w:rsidR="00304D68" w:rsidRPr="00304D68" w:rsidRDefault="00304D68" w:rsidP="00125CDB">
      <w:pPr>
        <w:suppressAutoHyphens w:val="0"/>
        <w:autoSpaceDN/>
        <w:jc w:val="both"/>
        <w:rPr>
          <w:iCs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268"/>
      </w:tblGrid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Usluge tekućeg i investicijskog održavanja igrališta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  <w:r w:rsidR="00994696">
              <w:rPr>
                <w:iCs/>
                <w:lang w:eastAsia="en-US"/>
              </w:rPr>
              <w:t>5</w:t>
            </w:r>
            <w:r>
              <w:rPr>
                <w:iCs/>
                <w:lang w:eastAsia="en-US"/>
              </w:rPr>
              <w:t>0.</w:t>
            </w:r>
            <w:r w:rsidRPr="00304D68">
              <w:rPr>
                <w:iCs/>
                <w:lang w:eastAsia="en-US"/>
              </w:rPr>
              <w:t>000,00 kn</w:t>
            </w:r>
          </w:p>
        </w:tc>
      </w:tr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  <w:r w:rsidR="00994696">
              <w:rPr>
                <w:iCs/>
                <w:lang w:eastAsia="en-US"/>
              </w:rPr>
              <w:t>5</w:t>
            </w:r>
            <w:r>
              <w:rPr>
                <w:iCs/>
                <w:lang w:eastAsia="en-US"/>
              </w:rPr>
              <w:t>0</w:t>
            </w:r>
            <w:r w:rsidRPr="00304D68">
              <w:rPr>
                <w:iCs/>
                <w:lang w:eastAsia="en-US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3F4382" w:rsidRPr="00633C7F" w:rsidRDefault="003F4382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9. ODRŽAVANJE LUKA I LUČICA I OBALNOG POJASA (PLAŽA)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 se održavanje luka, lučica i </w:t>
      </w:r>
      <w:proofErr w:type="spellStart"/>
      <w:r w:rsidRPr="00633C7F">
        <w:rPr>
          <w:rFonts w:eastAsia="Calibri"/>
        </w:rPr>
        <w:t>privezišta</w:t>
      </w:r>
      <w:proofErr w:type="spellEnd"/>
      <w:r w:rsidRPr="00633C7F">
        <w:rPr>
          <w:rFonts w:eastAsia="Calibri"/>
        </w:rPr>
        <w:t>, sanacija obalnog pojasa, tekuće održavanje plaža te materijal za održavanje plaža i obalnog pojasa</w:t>
      </w:r>
      <w:r w:rsidR="00EC42B3">
        <w:rPr>
          <w:rFonts w:eastAsia="Calibri"/>
        </w:rPr>
        <w:t xml:space="preserve">, </w:t>
      </w:r>
      <w:proofErr w:type="spellStart"/>
      <w:r w:rsidR="00EC42B3">
        <w:rPr>
          <w:rFonts w:eastAsia="Calibri"/>
        </w:rPr>
        <w:t>nadohrana</w:t>
      </w:r>
      <w:proofErr w:type="spellEnd"/>
      <w:r w:rsidR="00EC42B3">
        <w:rPr>
          <w:rFonts w:eastAsia="Calibri"/>
        </w:rPr>
        <w:t xml:space="preserve"> plaža s </w:t>
      </w:r>
      <w:proofErr w:type="spellStart"/>
      <w:r w:rsidR="00EC42B3">
        <w:rPr>
          <w:rFonts w:eastAsia="Calibri"/>
        </w:rPr>
        <w:t>pi</w:t>
      </w:r>
      <w:r w:rsidRPr="00633C7F">
        <w:rPr>
          <w:rFonts w:eastAsia="Calibri"/>
        </w:rPr>
        <w:t>jeskom.</w:t>
      </w:r>
      <w:proofErr w:type="spellEnd"/>
      <w:r w:rsidRPr="00633C7F">
        <w:rPr>
          <w:rFonts w:eastAsia="Calibri"/>
        </w:rPr>
        <w:t>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EC42B3" w:rsidRPr="00EC42B3" w:rsidRDefault="00EC42B3" w:rsidP="00125CDB">
      <w:pPr>
        <w:suppressAutoHyphens w:val="0"/>
        <w:autoSpaceDN/>
        <w:ind w:firstLine="708"/>
        <w:jc w:val="both"/>
        <w:rPr>
          <w:lang w:eastAsia="en-US"/>
        </w:rPr>
      </w:pPr>
      <w:r w:rsidRPr="00EC42B3">
        <w:rPr>
          <w:lang w:eastAsia="en-US"/>
        </w:rPr>
        <w:t>Potrebna sredstva:</w:t>
      </w:r>
    </w:p>
    <w:p w:rsidR="00EC42B3" w:rsidRPr="00EC42B3" w:rsidRDefault="00EC42B3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994696">
              <w:rPr>
                <w:iCs/>
                <w:lang w:eastAsia="en-US"/>
              </w:rPr>
              <w:t>500.000,00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994696" w:rsidRPr="00EC42B3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2.378.816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  <w:tr w:rsidR="00994696" w:rsidRPr="00EC42B3" w:rsidTr="007B7B29">
        <w:tc>
          <w:tcPr>
            <w:tcW w:w="4050" w:type="dxa"/>
            <w:shd w:val="clear" w:color="auto" w:fill="auto"/>
          </w:tcPr>
          <w:p w:rsidR="00994696" w:rsidRPr="00EC42B3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 plaža</w:t>
            </w:r>
          </w:p>
        </w:tc>
        <w:tc>
          <w:tcPr>
            <w:tcW w:w="3462" w:type="dxa"/>
            <w:shd w:val="clear" w:color="auto" w:fill="auto"/>
          </w:tcPr>
          <w:p w:rsidR="00994696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994696">
              <w:rPr>
                <w:iCs/>
                <w:lang w:eastAsia="en-US"/>
              </w:rPr>
              <w:t>180.000,00 kn</w:t>
            </w:r>
          </w:p>
        </w:tc>
      </w:tr>
      <w:tr w:rsidR="00D03450" w:rsidRPr="00EC42B3" w:rsidTr="007B7B29">
        <w:tc>
          <w:tcPr>
            <w:tcW w:w="4050" w:type="dxa"/>
            <w:shd w:val="clear" w:color="auto" w:fill="auto"/>
          </w:tcPr>
          <w:p w:rsidR="00D03450" w:rsidRDefault="00D0345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Nadohrana</w:t>
            </w:r>
            <w:proofErr w:type="spellEnd"/>
            <w:r>
              <w:rPr>
                <w:iCs/>
                <w:lang w:eastAsia="en-US"/>
              </w:rPr>
              <w:t xml:space="preserve"> sa pijeskom</w:t>
            </w:r>
          </w:p>
        </w:tc>
        <w:tc>
          <w:tcPr>
            <w:tcW w:w="3462" w:type="dxa"/>
            <w:shd w:val="clear" w:color="auto" w:fill="auto"/>
          </w:tcPr>
          <w:p w:rsidR="00D03450" w:rsidRDefault="00D0345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300.000,00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BD3BFF" w:rsidP="00D03450">
            <w:pPr>
              <w:tabs>
                <w:tab w:val="left" w:pos="1060"/>
                <w:tab w:val="left" w:pos="1590"/>
                <w:tab w:val="left" w:pos="1772"/>
                <w:tab w:val="left" w:pos="2020"/>
              </w:tabs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  <w:r w:rsidR="00D03450">
              <w:rPr>
                <w:iCs/>
                <w:lang w:eastAsia="en-US"/>
              </w:rPr>
              <w:t>3</w:t>
            </w:r>
            <w:r>
              <w:rPr>
                <w:iCs/>
                <w:lang w:eastAsia="en-US"/>
              </w:rPr>
              <w:t>58.816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472B34" w:rsidRPr="00633C7F" w:rsidRDefault="00472B34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10.</w:t>
      </w:r>
      <w:r w:rsidR="00604097">
        <w:rPr>
          <w:rFonts w:eastAsia="Calibri"/>
          <w:b/>
        </w:rPr>
        <w:t xml:space="preserve"> </w:t>
      </w:r>
      <w:r w:rsidRPr="00633C7F">
        <w:rPr>
          <w:rFonts w:eastAsia="Calibri"/>
          <w:b/>
        </w:rPr>
        <w:t>OSTALE USLUGE KOMUNALNOG PODUZEĆA ARTIĆ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podrazumijevaju se usluge Komunalnog poduzeća 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 xml:space="preserve">  koje  pruža kod održavanja svih manifestacija tijekom godine.</w:t>
      </w:r>
    </w:p>
    <w:p w:rsidR="00604097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04097" w:rsidRPr="000842EB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04097" w:rsidRPr="000842EB" w:rsidRDefault="0060409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Usluge komunalnog poduzeća </w:t>
            </w:r>
            <w:proofErr w:type="spellStart"/>
            <w:r>
              <w:rPr>
                <w:iCs/>
                <w:lang w:eastAsia="en-US"/>
              </w:rPr>
              <w:t>Artić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100.000,00 kn</w:t>
            </w:r>
          </w:p>
        </w:tc>
      </w:tr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604097">
              <w:rPr>
                <w:iCs/>
                <w:lang w:eastAsia="en-US"/>
              </w:rPr>
              <w:t>.</w:t>
            </w:r>
            <w:r w:rsidR="0060409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4.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koji se odnosi na skupljanje i odvoz komunalnog otpada na određena odlagališta i odvoz kućnog otpada obavlja komunalno poduzeće „Čistoća“ d.o.o. Zadar sukladno Odluci o komunalnim djelatnostima.</w:t>
      </w:r>
    </w:p>
    <w:p w:rsidR="00360492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bookmarkStart w:id="1" w:name="page4"/>
      <w:bookmarkEnd w:id="1"/>
    </w:p>
    <w:p w:rsidR="00360492" w:rsidRPr="000842EB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60492" w:rsidRPr="000842EB" w:rsidRDefault="00360492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Odvoz kućnog otpada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60.</w:t>
            </w:r>
            <w:r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782241" w:rsidRPr="00633C7F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5.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Održavanje sustava odvodnje atmosferskih voda u dijelu koji se odnosi na čišćenje i popravci slivnika, odvodnih kanala i drugih uređaja za odvodnju atmosferskih voda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čišćenja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nerazvrstanih cesta, osim održavanja u dijelu koji se odnosi na asfaltiranje,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športskih objekata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lučica, obalnog pojasa (plaža)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SPECIFIKACIJA POSLOVA IZ ČLANKA 5.:</w:t>
      </w:r>
    </w:p>
    <w:p w:rsidR="00633C7F" w:rsidRPr="00633C7F" w:rsidRDefault="00633C7F" w:rsidP="00125CDB">
      <w:pPr>
        <w:suppressAutoHyphens w:val="0"/>
        <w:autoSpaceDN/>
        <w:spacing w:line="277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numPr>
          <w:ilvl w:val="0"/>
          <w:numId w:val="6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sustava odvodnje atmosferskih voda: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numPr>
          <w:ilvl w:val="2"/>
          <w:numId w:val="6"/>
        </w:numPr>
        <w:tabs>
          <w:tab w:val="left" w:pos="1755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Čišćenje odvodnih kanala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2"/>
          <w:numId w:val="6"/>
        </w:numPr>
        <w:tabs>
          <w:tab w:val="left" w:pos="1714"/>
        </w:tabs>
        <w:suppressAutoHyphens w:val="0"/>
        <w:autoSpaceDN/>
        <w:spacing w:line="0" w:lineRule="atLeast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Popravci slivnika i drugih uređaja za odvodnju atmosferskih voda tijekom cijele godine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6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lastRenderedPageBreak/>
        <w:t>Održavanje čistoće - čišćenje javnih površina: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64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Svaki dan - Put Jamurina - Ulica Ivana Pavla II - Trg </w:t>
      </w:r>
      <w:proofErr w:type="spellStart"/>
      <w:r w:rsidR="00633C7F" w:rsidRPr="00125CDB">
        <w:rPr>
          <w:rFonts w:cs="Arial"/>
          <w:szCs w:val="20"/>
        </w:rPr>
        <w:t>Kolište</w:t>
      </w:r>
      <w:proofErr w:type="spellEnd"/>
      <w:r w:rsidR="00633C7F" w:rsidRPr="00125CDB">
        <w:rPr>
          <w:rFonts w:cs="Arial"/>
          <w:szCs w:val="20"/>
        </w:rPr>
        <w:t xml:space="preserve"> - Ulica Alojzija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Stepinca</w:t>
      </w: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72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Jednom tjedno - Punta -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- Ulica I., II, III, IV I V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 xml:space="preserve"> - Put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Skoblara</w:t>
      </w:r>
    </w:p>
    <w:p w:rsidR="00633C7F" w:rsidRPr="00125CDB" w:rsidRDefault="00633C7F" w:rsidP="00125CDB">
      <w:pPr>
        <w:pStyle w:val="Odlomakpopisa"/>
        <w:numPr>
          <w:ilvl w:val="2"/>
          <w:numId w:val="28"/>
        </w:numPr>
        <w:tabs>
          <w:tab w:val="left" w:pos="1688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Jednom mjesečno - Park kod škole - Park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(šumica) - 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>-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- 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- Glavica - Ulica Don Marka </w:t>
      </w:r>
      <w:proofErr w:type="spellStart"/>
      <w:r w:rsidRPr="00125CDB">
        <w:rPr>
          <w:rFonts w:cs="Arial"/>
          <w:szCs w:val="20"/>
        </w:rPr>
        <w:t>Kršlovića</w:t>
      </w:r>
      <w:proofErr w:type="spellEnd"/>
      <w:r w:rsidRPr="00125CDB">
        <w:rPr>
          <w:rFonts w:cs="Arial"/>
          <w:szCs w:val="20"/>
        </w:rPr>
        <w:t xml:space="preserve"> - Put </w:t>
      </w:r>
      <w:proofErr w:type="spellStart"/>
      <w:r w:rsidRPr="00125CDB">
        <w:rPr>
          <w:rFonts w:cs="Arial"/>
          <w:szCs w:val="20"/>
        </w:rPr>
        <w:t>Šangića</w:t>
      </w:r>
      <w:proofErr w:type="spellEnd"/>
      <w:r w:rsidRPr="00125CDB">
        <w:rPr>
          <w:rFonts w:cs="Arial"/>
          <w:szCs w:val="20"/>
        </w:rPr>
        <w:t xml:space="preserve"> - Put Sv. Vida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9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javnih površina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66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Košnja </w:t>
      </w:r>
      <w:r w:rsidR="00BD3BFF" w:rsidRPr="00125CDB">
        <w:rPr>
          <w:rFonts w:cs="Arial"/>
          <w:szCs w:val="20"/>
        </w:rPr>
        <w:t>5</w:t>
      </w:r>
      <w:r w:rsidRPr="00125CDB">
        <w:rPr>
          <w:rFonts w:cs="Arial"/>
          <w:szCs w:val="20"/>
        </w:rPr>
        <w:t xml:space="preserve"> puta godišnje: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Ivana Pavla II 3800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Alojzija Stepinca 2500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Jamurina 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Skoblara 1000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II, 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2300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3100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1650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1800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1850 m</w:t>
      </w:r>
    </w:p>
    <w:p w:rsidR="00633C7F" w:rsidRDefault="00633C7F" w:rsidP="00125CDB">
      <w:pPr>
        <w:pStyle w:val="Odlomakpopisa"/>
        <w:numPr>
          <w:ilvl w:val="0"/>
          <w:numId w:val="21"/>
        </w:numPr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2" w:name="page5"/>
      <w:bookmarkEnd w:id="2"/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2000 m</w:t>
      </w:r>
    </w:p>
    <w:p w:rsidR="00125CDB" w:rsidRPr="00125CDB" w:rsidRDefault="00125CDB" w:rsidP="00125CDB">
      <w:pPr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3.</w:t>
      </w:r>
      <w:r w:rsidR="00125CDB">
        <w:rPr>
          <w:rFonts w:cs="Arial"/>
          <w:szCs w:val="20"/>
        </w:rPr>
        <w:t>1</w:t>
      </w:r>
      <w:r w:rsidRPr="00633C7F">
        <w:rPr>
          <w:rFonts w:cs="Arial"/>
          <w:szCs w:val="20"/>
        </w:rPr>
        <w:t>. Uređenje zelenih površina (sadnja i okopavanje)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* Parkovi: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Park </w:t>
      </w:r>
      <w:r w:rsidR="00BD3BFF" w:rsidRPr="00125CDB">
        <w:rPr>
          <w:rFonts w:cs="Arial"/>
          <w:szCs w:val="20"/>
        </w:rPr>
        <w:t xml:space="preserve">Centar </w:t>
      </w:r>
      <w:proofErr w:type="spellStart"/>
      <w:r w:rsidR="00BD3BFF"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Šumica (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>)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BD3BFF" w:rsidRDefault="00BD3BF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kod crkve BDM          6 puta godišnje</w:t>
      </w:r>
    </w:p>
    <w:p w:rsidR="00125CDB" w:rsidRPr="00125CDB" w:rsidRDefault="00125CDB" w:rsidP="00125CDB">
      <w:pPr>
        <w:pStyle w:val="Odlomakpopisa"/>
        <w:tabs>
          <w:tab w:val="left" w:pos="3684"/>
        </w:tabs>
        <w:suppressAutoHyphens w:val="0"/>
        <w:autoSpaceDN/>
        <w:spacing w:line="0" w:lineRule="atLeast"/>
        <w:ind w:left="1604"/>
        <w:jc w:val="both"/>
        <w:rPr>
          <w:rFonts w:cs="Arial"/>
          <w:szCs w:val="20"/>
        </w:rPr>
      </w:pPr>
    </w:p>
    <w:p w:rsidR="00633C7F" w:rsidRPr="00633C7F" w:rsidRDefault="00472B34" w:rsidP="00125CDB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 </w:t>
      </w:r>
      <w:proofErr w:type="spellStart"/>
      <w:r>
        <w:rPr>
          <w:rFonts w:cs="Arial"/>
          <w:szCs w:val="20"/>
        </w:rPr>
        <w:t>cvijetni</w:t>
      </w:r>
      <w:proofErr w:type="spellEnd"/>
      <w:r w:rsidR="00633C7F" w:rsidRPr="00633C7F">
        <w:rPr>
          <w:rFonts w:cs="Arial"/>
          <w:szCs w:val="20"/>
        </w:rPr>
        <w:t xml:space="preserve"> otočići: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5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1 otočić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="00BD3BFF" w:rsidRPr="00125CDB"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>3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Glavica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 xml:space="preserve">6 puta </w:t>
      </w:r>
      <w:proofErr w:type="spellStart"/>
      <w:r w:rsidRPr="00125CDB">
        <w:rPr>
          <w:rFonts w:cs="Arial"/>
          <w:szCs w:val="20"/>
        </w:rPr>
        <w:t>kodišnje</w:t>
      </w:r>
      <w:proofErr w:type="spellEnd"/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4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kod pošte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Punta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Skoblari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BD3BFF" w:rsidRPr="00125CDB" w:rsidRDefault="00BD3BF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Vid 1 otočić                   6 puta godišnje</w:t>
      </w:r>
    </w:p>
    <w:p w:rsidR="00BD3BFF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2 otočića              6 puta godišnje</w:t>
      </w:r>
    </w:p>
    <w:p w:rsidR="002A6A22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 otočić                6 puta godišnje</w:t>
      </w:r>
    </w:p>
    <w:p w:rsidR="00633C7F" w:rsidRPr="00633C7F" w:rsidRDefault="00633C7F" w:rsidP="00125CDB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numPr>
          <w:ilvl w:val="0"/>
          <w:numId w:val="11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nerazvrstanih cesta</w:t>
      </w:r>
    </w:p>
    <w:p w:rsidR="00125CDB" w:rsidRPr="00633C7F" w:rsidRDefault="00125CDB" w:rsidP="00125CDB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Proširenje, nasipavanje tamponom, planiranje, ravnanje: - Put </w:t>
      </w:r>
      <w:proofErr w:type="spellStart"/>
      <w:r w:rsidRPr="00633C7F">
        <w:rPr>
          <w:rFonts w:cs="Arial"/>
          <w:szCs w:val="20"/>
        </w:rPr>
        <w:t>Bilotinjka</w:t>
      </w:r>
      <w:proofErr w:type="spellEnd"/>
      <w:r w:rsidRPr="00633C7F">
        <w:rPr>
          <w:rFonts w:cs="Arial"/>
          <w:szCs w:val="20"/>
        </w:rPr>
        <w:t xml:space="preserve"> 860 m</w:t>
      </w:r>
    </w:p>
    <w:p w:rsidR="00633C7F" w:rsidRPr="00633C7F" w:rsidRDefault="00633C7F" w:rsidP="00125CDB">
      <w:pPr>
        <w:tabs>
          <w:tab w:val="left" w:pos="284"/>
        </w:tabs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88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lastRenderedPageBreak/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 - Vukovac 730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0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Kata –Progon 1880 m - </w:t>
      </w: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4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Barbara – 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</w:t>
      </w:r>
      <w:r w:rsidR="00125CDB">
        <w:rPr>
          <w:rFonts w:cs="Arial"/>
          <w:szCs w:val="20"/>
        </w:rPr>
        <w:t xml:space="preserve">1000 m - </w:t>
      </w:r>
      <w:proofErr w:type="spellStart"/>
      <w:r w:rsidR="00125CDB">
        <w:rPr>
          <w:rFonts w:cs="Arial"/>
          <w:szCs w:val="20"/>
        </w:rPr>
        <w:t>Begonjići</w:t>
      </w:r>
      <w:proofErr w:type="spellEnd"/>
      <w:r w:rsidR="00125CDB">
        <w:rPr>
          <w:rFonts w:cs="Arial"/>
          <w:szCs w:val="20"/>
        </w:rPr>
        <w:t xml:space="preserve"> –</w:t>
      </w:r>
      <w:proofErr w:type="spellStart"/>
      <w:r w:rsidR="00125CDB">
        <w:rPr>
          <w:rFonts w:cs="Arial"/>
          <w:szCs w:val="20"/>
        </w:rPr>
        <w:t>Kurtići</w:t>
      </w:r>
      <w:proofErr w:type="spellEnd"/>
      <w:r w:rsidR="00125CDB">
        <w:rPr>
          <w:rFonts w:cs="Arial"/>
          <w:szCs w:val="20"/>
        </w:rPr>
        <w:t xml:space="preserve"> 700 </w:t>
      </w:r>
      <w:r w:rsidRPr="00125CDB">
        <w:rPr>
          <w:rFonts w:cs="Arial"/>
          <w:szCs w:val="20"/>
        </w:rPr>
        <w:t>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80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- Gaj 2200 m</w:t>
      </w:r>
    </w:p>
    <w:p w:rsidR="00633C7F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125CDB" w:rsidRPr="00125CDB" w:rsidRDefault="00125CDB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Košnja 3 puta godišnje: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860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Vukovac 730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– Progon 1880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Barbara-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1000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–</w:t>
      </w:r>
      <w:proofErr w:type="spellStart"/>
      <w:r w:rsidRPr="00125CDB">
        <w:rPr>
          <w:rFonts w:cs="Arial"/>
          <w:szCs w:val="20"/>
        </w:rPr>
        <w:t>Kurtići</w:t>
      </w:r>
      <w:proofErr w:type="spellEnd"/>
      <w:r w:rsidRPr="00125CDB">
        <w:rPr>
          <w:rFonts w:cs="Arial"/>
          <w:szCs w:val="20"/>
        </w:rPr>
        <w:t xml:space="preserve"> 700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– Gaj 2200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III,IV,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>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3" w:name="page6"/>
      <w:bookmarkEnd w:id="3"/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633C7F" w:rsidRDefault="00633C7F" w:rsidP="00125CDB">
      <w:pPr>
        <w:tabs>
          <w:tab w:val="left" w:pos="284"/>
          <w:tab w:val="left" w:pos="567"/>
        </w:tabs>
        <w:suppressAutoHyphens w:val="0"/>
        <w:autoSpaceDN/>
        <w:spacing w:line="36" w:lineRule="exact"/>
        <w:ind w:left="709" w:hanging="153"/>
        <w:jc w:val="both"/>
        <w:rPr>
          <w:rFonts w:cs="Arial"/>
          <w:szCs w:val="20"/>
        </w:rPr>
      </w:pPr>
    </w:p>
    <w:p w:rsidR="004C1B29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4.3.      </w:t>
      </w:r>
      <w:r w:rsidRPr="00F50468">
        <w:rPr>
          <w:rFonts w:cs="Arial"/>
          <w:szCs w:val="20"/>
        </w:rPr>
        <w:t>Asfaltiranje nerazvrstanih cesta:</w:t>
      </w: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 xml:space="preserve"> 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Put Skoblara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Marka Pola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 xml:space="preserve">Asfaltiranje ulice </w:t>
      </w:r>
      <w:proofErr w:type="spellStart"/>
      <w:r w:rsidRPr="00F50468">
        <w:rPr>
          <w:rFonts w:cs="Arial"/>
          <w:szCs w:val="20"/>
        </w:rPr>
        <w:t>Sabunike</w:t>
      </w:r>
      <w:proofErr w:type="spellEnd"/>
      <w:r w:rsidRPr="00F50468">
        <w:rPr>
          <w:rFonts w:cs="Arial"/>
          <w:szCs w:val="20"/>
        </w:rPr>
        <w:t xml:space="preserve"> I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Stadionske ulice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obala kralja Tomislava</w:t>
      </w:r>
    </w:p>
    <w:p w:rsidR="004C1B29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 xml:space="preserve">Izgradnja nogostupa u ulici Put </w:t>
      </w:r>
      <w:proofErr w:type="spellStart"/>
      <w:r w:rsidRPr="00F50468">
        <w:rPr>
          <w:rFonts w:cs="Arial"/>
          <w:szCs w:val="20"/>
        </w:rPr>
        <w:t>kandelica</w:t>
      </w:r>
      <w:proofErr w:type="spellEnd"/>
    </w:p>
    <w:p w:rsid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A92CDE" w:rsidRDefault="00A92CDE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  <w:r w:rsidRPr="004C1B29">
        <w:rPr>
          <w:rFonts w:cs="Arial"/>
          <w:b/>
          <w:szCs w:val="20"/>
        </w:rPr>
        <w:t>5.Održavanje javne rasvjete</w:t>
      </w: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P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  <w:r w:rsidRPr="004C1B29">
        <w:rPr>
          <w:rFonts w:cs="Arial"/>
          <w:szCs w:val="20"/>
        </w:rPr>
        <w:t>Održavanje i zamjene dotrajalih rasvjetnih stupova: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gornjih </w:t>
      </w:r>
      <w:proofErr w:type="spellStart"/>
      <w:r>
        <w:rPr>
          <w:lang w:eastAsia="en-US"/>
        </w:rPr>
        <w:t>Begonjića</w:t>
      </w:r>
      <w:proofErr w:type="spellEnd"/>
      <w:r>
        <w:rPr>
          <w:lang w:eastAsia="en-US"/>
        </w:rPr>
        <w:t xml:space="preserve"> – 6 rasvjetnih stupova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Put Popove murve – 3 rasvjetna stupa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</w:t>
      </w:r>
      <w:proofErr w:type="spellStart"/>
      <w:r>
        <w:rPr>
          <w:lang w:eastAsia="en-US"/>
        </w:rPr>
        <w:t>Sebačeva</w:t>
      </w:r>
      <w:proofErr w:type="spellEnd"/>
      <w:r>
        <w:rPr>
          <w:lang w:eastAsia="en-US"/>
        </w:rPr>
        <w:t xml:space="preserve"> do </w:t>
      </w:r>
      <w:proofErr w:type="spellStart"/>
      <w:r>
        <w:rPr>
          <w:lang w:eastAsia="en-US"/>
        </w:rPr>
        <w:t>Batalaže</w:t>
      </w:r>
      <w:proofErr w:type="spellEnd"/>
      <w:r>
        <w:rPr>
          <w:lang w:eastAsia="en-US"/>
        </w:rPr>
        <w:t xml:space="preserve"> – 4 rasvjetna stupa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</w:t>
      </w:r>
      <w:proofErr w:type="spellStart"/>
      <w:r>
        <w:rPr>
          <w:lang w:eastAsia="en-US"/>
        </w:rPr>
        <w:t>Sabunika</w:t>
      </w:r>
      <w:proofErr w:type="spellEnd"/>
      <w:r>
        <w:rPr>
          <w:lang w:eastAsia="en-US"/>
        </w:rPr>
        <w:t xml:space="preserve"> – 6 rasvjetnih stupova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Put popove </w:t>
      </w:r>
      <w:proofErr w:type="spellStart"/>
      <w:r>
        <w:rPr>
          <w:lang w:eastAsia="en-US"/>
        </w:rPr>
        <w:t>vlake</w:t>
      </w:r>
      <w:proofErr w:type="spellEnd"/>
      <w:r>
        <w:rPr>
          <w:lang w:eastAsia="en-US"/>
        </w:rPr>
        <w:t xml:space="preserve"> – 2 rasvjetna stupa</w:t>
      </w:r>
    </w:p>
    <w:p w:rsidR="004C1B29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lastRenderedPageBreak/>
        <w:t>Put Skoblara – 15 rasvjetnih stupova</w:t>
      </w:r>
    </w:p>
    <w:p w:rsidR="004C1B29" w:rsidRPr="00B03ECC" w:rsidRDefault="004C1B29" w:rsidP="00125CDB">
      <w:pPr>
        <w:pStyle w:val="Odlomakpopisa"/>
        <w:numPr>
          <w:ilvl w:val="0"/>
          <w:numId w:val="27"/>
        </w:numPr>
        <w:tabs>
          <w:tab w:val="left" w:pos="0"/>
          <w:tab w:val="left" w:pos="142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Ulica Marka Pola – 6 rasvjetnih stupova</w:t>
      </w:r>
    </w:p>
    <w:p w:rsidR="00633C7F" w:rsidRP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Održavanje športskih objekata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78"/>
        </w:tabs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nogometnog terena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>: navodnjavanje, košnja,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2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>Održavanje svlačionica na nogometnom stadionu tijekom cijele godine</w:t>
      </w: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06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sportskog terena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tijekom cijele godine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Održavanja lučica, obalnog pojasa (plaža)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numPr>
          <w:ilvl w:val="1"/>
          <w:numId w:val="30"/>
        </w:numPr>
        <w:tabs>
          <w:tab w:val="left" w:pos="1178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Sanacija uslijed oštećenja (betoniranje, uređenje </w:t>
      </w:r>
      <w:proofErr w:type="spellStart"/>
      <w:r w:rsidRPr="00633C7F">
        <w:rPr>
          <w:rFonts w:cs="Arial"/>
          <w:szCs w:val="20"/>
        </w:rPr>
        <w:t>privezišta</w:t>
      </w:r>
      <w:proofErr w:type="spellEnd"/>
      <w:r w:rsidRPr="00633C7F">
        <w:rPr>
          <w:rFonts w:cs="Arial"/>
          <w:szCs w:val="20"/>
        </w:rPr>
        <w:t xml:space="preserve">) na slijedećim lokacijama: Selo, Punta,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Mletak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>, Vrilo.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Default="00633C7F" w:rsidP="00125CDB">
      <w:pPr>
        <w:numPr>
          <w:ilvl w:val="1"/>
          <w:numId w:val="30"/>
        </w:numPr>
        <w:tabs>
          <w:tab w:val="left" w:pos="119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Održavanje obalnog pojasa – uređenje plaža: čišćenje tijekom turističke sezone, a održavanje rukohvata za invalide, nasipavanje tampona, sanacija sunčališta prije početka turističke sezone.</w:t>
      </w:r>
    </w:p>
    <w:p w:rsidR="00125CDB" w:rsidRDefault="00125CDB" w:rsidP="00125CDB">
      <w:pPr>
        <w:pStyle w:val="Odlomakpopisa"/>
        <w:jc w:val="both"/>
        <w:rPr>
          <w:rFonts w:cs="Arial"/>
          <w:szCs w:val="20"/>
        </w:rPr>
      </w:pPr>
    </w:p>
    <w:p w:rsidR="00125CDB" w:rsidRPr="00633C7F" w:rsidRDefault="00125CDB" w:rsidP="00125CDB">
      <w:pPr>
        <w:tabs>
          <w:tab w:val="left" w:pos="1190"/>
        </w:tabs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6.</w:t>
      </w:r>
    </w:p>
    <w:p w:rsidR="002A6A22" w:rsidRPr="00633C7F" w:rsidRDefault="002A6A22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</w:p>
    <w:p w:rsidR="00360492" w:rsidRPr="00360492" w:rsidRDefault="00360492" w:rsidP="00125CDB">
      <w:pPr>
        <w:suppressAutoHyphens w:val="0"/>
        <w:autoSpaceDN/>
        <w:ind w:firstLine="720"/>
        <w:jc w:val="both"/>
        <w:rPr>
          <w:lang w:eastAsia="en-US"/>
        </w:rPr>
      </w:pPr>
      <w:r w:rsidRPr="00360492">
        <w:rPr>
          <w:lang w:eastAsia="en-US"/>
        </w:rPr>
        <w:t xml:space="preserve">Ovaj program </w:t>
      </w:r>
      <w:r w:rsidR="00792A62">
        <w:rPr>
          <w:lang w:eastAsia="en-US"/>
        </w:rPr>
        <w:t>stupa na snagu</w:t>
      </w:r>
      <w:r w:rsidRPr="00360492">
        <w:rPr>
          <w:lang w:eastAsia="en-US"/>
        </w:rPr>
        <w:t xml:space="preserve"> 01. siječnja 201</w:t>
      </w:r>
      <w:r w:rsidR="00AE4EFD">
        <w:rPr>
          <w:lang w:eastAsia="en-US"/>
        </w:rPr>
        <w:t>9</w:t>
      </w:r>
      <w:r w:rsidRPr="00360492">
        <w:rPr>
          <w:lang w:eastAsia="en-US"/>
        </w:rPr>
        <w:t>. godine, a objavit će se u "Službenom glasniku Zadarske županije".</w:t>
      </w:r>
    </w:p>
    <w:p w:rsidR="00360492" w:rsidRPr="00360492" w:rsidRDefault="00360492" w:rsidP="00125CDB">
      <w:pPr>
        <w:suppressAutoHyphens w:val="0"/>
        <w:autoSpaceDN/>
        <w:jc w:val="both"/>
        <w:rPr>
          <w:lang w:eastAsia="en-US"/>
        </w:rPr>
      </w:pP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Pr="00633C7F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633C7F" w:rsidRPr="00633C7F" w:rsidRDefault="00FD57F8" w:rsidP="00FD57F8">
      <w:pPr>
        <w:suppressAutoHyphens w:val="0"/>
        <w:autoSpaceDN/>
        <w:spacing w:line="0" w:lineRule="atLeast"/>
        <w:ind w:left="4600"/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633C7F" w:rsidRPr="00633C7F">
        <w:rPr>
          <w:rFonts w:cs="Arial"/>
          <w:szCs w:val="20"/>
        </w:rPr>
        <w:t>PĆINSKO VIJEĆE OPĆINE PRIVLAKA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3464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          </w:t>
      </w:r>
      <w:r w:rsidR="00FD57F8">
        <w:rPr>
          <w:rFonts w:cs="Arial"/>
          <w:szCs w:val="20"/>
        </w:rPr>
        <w:tab/>
      </w:r>
      <w:r w:rsidR="00FD57F8">
        <w:rPr>
          <w:rFonts w:cs="Arial"/>
          <w:szCs w:val="20"/>
        </w:rPr>
        <w:tab/>
      </w:r>
      <w:r w:rsidR="00FD57F8">
        <w:rPr>
          <w:rFonts w:cs="Arial"/>
          <w:szCs w:val="20"/>
        </w:rPr>
        <w:tab/>
        <w:t xml:space="preserve">   </w:t>
      </w:r>
      <w:r w:rsidR="00360492">
        <w:rPr>
          <w:rFonts w:cs="Arial"/>
          <w:szCs w:val="20"/>
        </w:rPr>
        <w:t xml:space="preserve">   </w:t>
      </w:r>
      <w:r w:rsidRPr="00633C7F">
        <w:rPr>
          <w:rFonts w:cs="Arial"/>
          <w:szCs w:val="20"/>
        </w:rPr>
        <w:t>PREDSJEDNIK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3464"/>
        <w:jc w:val="both"/>
        <w:rPr>
          <w:rFonts w:eastAsia="Calibri"/>
        </w:rPr>
      </w:pPr>
      <w:r w:rsidRPr="00633C7F">
        <w:rPr>
          <w:rFonts w:cs="Arial"/>
          <w:szCs w:val="20"/>
        </w:rPr>
        <w:t xml:space="preserve">         </w:t>
      </w:r>
      <w:r w:rsidR="00FD57F8">
        <w:rPr>
          <w:rFonts w:cs="Arial"/>
          <w:szCs w:val="20"/>
        </w:rPr>
        <w:tab/>
      </w:r>
      <w:r w:rsidR="00FD57F8">
        <w:rPr>
          <w:rFonts w:cs="Arial"/>
          <w:szCs w:val="20"/>
        </w:rPr>
        <w:tab/>
        <w:t xml:space="preserve">                 </w:t>
      </w:r>
      <w:bookmarkStart w:id="4" w:name="_GoBack"/>
      <w:bookmarkEnd w:id="4"/>
      <w:r w:rsidRPr="00633C7F">
        <w:rPr>
          <w:rFonts w:cs="Arial"/>
          <w:szCs w:val="20"/>
        </w:rPr>
        <w:t xml:space="preserve"> Nikica </w:t>
      </w:r>
      <w:proofErr w:type="spellStart"/>
      <w:r w:rsidRPr="00633C7F">
        <w:rPr>
          <w:rFonts w:cs="Arial"/>
          <w:szCs w:val="20"/>
        </w:rPr>
        <w:t>Begonja</w:t>
      </w:r>
      <w:proofErr w:type="spellEnd"/>
    </w:p>
    <w:p w:rsidR="00633C7F" w:rsidRPr="00633C7F" w:rsidRDefault="00633C7F" w:rsidP="00125CDB">
      <w:pPr>
        <w:suppressAutoHyphens w:val="0"/>
        <w:autoSpaceDN/>
        <w:jc w:val="both"/>
        <w:rPr>
          <w:rFonts w:eastAsiaTheme="minorHAnsi"/>
          <w:lang w:eastAsia="en-US"/>
        </w:rPr>
      </w:pPr>
    </w:p>
    <w:p w:rsidR="009278DB" w:rsidRDefault="009278DB" w:rsidP="00125CDB">
      <w:pPr>
        <w:suppressAutoHyphens w:val="0"/>
        <w:autoSpaceDN/>
        <w:jc w:val="both"/>
      </w:pPr>
    </w:p>
    <w:p w:rsidR="00DD1AB3" w:rsidRDefault="00DD1AB3" w:rsidP="00125CDB">
      <w:pPr>
        <w:suppressAutoHyphens w:val="0"/>
        <w:autoSpaceDN/>
        <w:jc w:val="both"/>
      </w:pPr>
    </w:p>
    <w:p w:rsidR="00DD1AB3" w:rsidRDefault="00DD1AB3" w:rsidP="00125C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8A2150" w:rsidRDefault="008A2150" w:rsidP="008A2150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2A6A22" w:rsidRDefault="002A6A22" w:rsidP="009278DB">
      <w:pPr>
        <w:suppressAutoHyphens w:val="0"/>
        <w:autoSpaceDN/>
        <w:jc w:val="both"/>
      </w:pPr>
    </w:p>
    <w:p w:rsidR="00AB19BC" w:rsidRPr="00FC3231" w:rsidRDefault="00AB19BC" w:rsidP="00C92C67">
      <w:pPr>
        <w:suppressAutoHyphens w:val="0"/>
        <w:autoSpaceDN/>
        <w:jc w:val="both"/>
        <w:rPr>
          <w:lang w:eastAsia="en-US"/>
        </w:rPr>
      </w:pPr>
    </w:p>
    <w:sectPr w:rsidR="00AB19BC" w:rsidRPr="00FC3231" w:rsidSect="00C45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AC8A9FA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00EA7"/>
    <w:multiLevelType w:val="hybridMultilevel"/>
    <w:tmpl w:val="DAA216B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>
    <w:nsid w:val="1F96637A"/>
    <w:multiLevelType w:val="hybridMultilevel"/>
    <w:tmpl w:val="1C10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4E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B0FF3"/>
    <w:multiLevelType w:val="multilevel"/>
    <w:tmpl w:val="2F10E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3D021B8"/>
    <w:multiLevelType w:val="hybridMultilevel"/>
    <w:tmpl w:val="7D5C930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57B5FCE"/>
    <w:multiLevelType w:val="multilevel"/>
    <w:tmpl w:val="3B6CE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047EBD"/>
    <w:multiLevelType w:val="hybridMultilevel"/>
    <w:tmpl w:val="D056FF0A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3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A670CB"/>
    <w:multiLevelType w:val="hybridMultilevel"/>
    <w:tmpl w:val="8BB89760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5">
    <w:nsid w:val="47CC2918"/>
    <w:multiLevelType w:val="multilevel"/>
    <w:tmpl w:val="5BDEC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D36AE2"/>
    <w:multiLevelType w:val="hybridMultilevel"/>
    <w:tmpl w:val="75E2D9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61A61"/>
    <w:multiLevelType w:val="hybridMultilevel"/>
    <w:tmpl w:val="53DA6CA4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6EE2426C">
      <w:numFmt w:val="bullet"/>
      <w:lvlText w:val="-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8">
    <w:nsid w:val="6B5A2005"/>
    <w:multiLevelType w:val="hybridMultilevel"/>
    <w:tmpl w:val="6DCC9276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9">
    <w:nsid w:val="719942C0"/>
    <w:multiLevelType w:val="hybridMultilevel"/>
    <w:tmpl w:val="014037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4"/>
  </w:num>
  <w:num w:numId="19">
    <w:abstractNumId w:val="0"/>
  </w:num>
  <w:num w:numId="20">
    <w:abstractNumId w:val="26"/>
  </w:num>
  <w:num w:numId="21">
    <w:abstractNumId w:val="17"/>
  </w:num>
  <w:num w:numId="22">
    <w:abstractNumId w:val="22"/>
  </w:num>
  <w:num w:numId="23">
    <w:abstractNumId w:val="24"/>
  </w:num>
  <w:num w:numId="24">
    <w:abstractNumId w:val="28"/>
  </w:num>
  <w:num w:numId="25">
    <w:abstractNumId w:val="27"/>
  </w:num>
  <w:num w:numId="26">
    <w:abstractNumId w:val="16"/>
  </w:num>
  <w:num w:numId="27">
    <w:abstractNumId w:val="19"/>
  </w:num>
  <w:num w:numId="28">
    <w:abstractNumId w:val="25"/>
  </w:num>
  <w:num w:numId="29">
    <w:abstractNumId w:val="21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51261"/>
    <w:rsid w:val="00056401"/>
    <w:rsid w:val="000842EB"/>
    <w:rsid w:val="000A267A"/>
    <w:rsid w:val="0010289C"/>
    <w:rsid w:val="00125CDB"/>
    <w:rsid w:val="00171A8E"/>
    <w:rsid w:val="001A51B1"/>
    <w:rsid w:val="001D1F83"/>
    <w:rsid w:val="002A6A22"/>
    <w:rsid w:val="00304D68"/>
    <w:rsid w:val="00360492"/>
    <w:rsid w:val="0039072A"/>
    <w:rsid w:val="003A5389"/>
    <w:rsid w:val="003F4382"/>
    <w:rsid w:val="00472B34"/>
    <w:rsid w:val="00491C25"/>
    <w:rsid w:val="004C1B29"/>
    <w:rsid w:val="004E7BC3"/>
    <w:rsid w:val="005277D0"/>
    <w:rsid w:val="0056752E"/>
    <w:rsid w:val="00604097"/>
    <w:rsid w:val="006110F0"/>
    <w:rsid w:val="00633C7F"/>
    <w:rsid w:val="006444A7"/>
    <w:rsid w:val="00657AD7"/>
    <w:rsid w:val="00697318"/>
    <w:rsid w:val="006B3F5D"/>
    <w:rsid w:val="006C2B0C"/>
    <w:rsid w:val="00757949"/>
    <w:rsid w:val="00782241"/>
    <w:rsid w:val="00792A62"/>
    <w:rsid w:val="0085550C"/>
    <w:rsid w:val="00856C18"/>
    <w:rsid w:val="008A1453"/>
    <w:rsid w:val="008A2150"/>
    <w:rsid w:val="008A3A0F"/>
    <w:rsid w:val="008A59DE"/>
    <w:rsid w:val="008B5915"/>
    <w:rsid w:val="008E14CE"/>
    <w:rsid w:val="009278DB"/>
    <w:rsid w:val="00994696"/>
    <w:rsid w:val="00A132C7"/>
    <w:rsid w:val="00A6529B"/>
    <w:rsid w:val="00A73C76"/>
    <w:rsid w:val="00A92CDE"/>
    <w:rsid w:val="00AA657C"/>
    <w:rsid w:val="00AB19BC"/>
    <w:rsid w:val="00AC1852"/>
    <w:rsid w:val="00AE4EFD"/>
    <w:rsid w:val="00B03ECC"/>
    <w:rsid w:val="00B05BEB"/>
    <w:rsid w:val="00B53526"/>
    <w:rsid w:val="00B740C3"/>
    <w:rsid w:val="00BD3118"/>
    <w:rsid w:val="00BD3BFF"/>
    <w:rsid w:val="00BF5B57"/>
    <w:rsid w:val="00C31826"/>
    <w:rsid w:val="00C45E7D"/>
    <w:rsid w:val="00C92C67"/>
    <w:rsid w:val="00D03450"/>
    <w:rsid w:val="00D852FA"/>
    <w:rsid w:val="00DB4A2A"/>
    <w:rsid w:val="00DD1AB3"/>
    <w:rsid w:val="00DE7136"/>
    <w:rsid w:val="00DF7664"/>
    <w:rsid w:val="00E03670"/>
    <w:rsid w:val="00E1083A"/>
    <w:rsid w:val="00E268E7"/>
    <w:rsid w:val="00E4616F"/>
    <w:rsid w:val="00EC42B3"/>
    <w:rsid w:val="00F50468"/>
    <w:rsid w:val="00F645A9"/>
    <w:rsid w:val="00FC3231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D336-6C26-4C23-80E5-A8203EB7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35</cp:revision>
  <dcterms:created xsi:type="dcterms:W3CDTF">2018-11-13T13:18:00Z</dcterms:created>
  <dcterms:modified xsi:type="dcterms:W3CDTF">2018-12-18T07:44:00Z</dcterms:modified>
</cp:coreProperties>
</file>