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F9" w:rsidRDefault="00A23755" w:rsidP="000C7DF9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982345</wp:posOffset>
            </wp:positionH>
            <wp:positionV relativeFrom="page">
              <wp:posOffset>680085</wp:posOffset>
            </wp:positionV>
            <wp:extent cx="559435" cy="690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00" w:lineRule="exact"/>
      </w:pPr>
      <w:bookmarkStart w:id="0" w:name="page1"/>
      <w:bookmarkEnd w:id="0"/>
    </w:p>
    <w:p w:rsidR="000C7DF9" w:rsidRDefault="000C7DF9" w:rsidP="000C7DF9">
      <w:pPr>
        <w:widowControl w:val="0"/>
        <w:autoSpaceDE w:val="0"/>
        <w:autoSpaceDN w:val="0"/>
        <w:adjustRightInd w:val="0"/>
        <w:spacing w:line="200" w:lineRule="exact"/>
      </w:pPr>
    </w:p>
    <w:p w:rsidR="000C7DF9" w:rsidRDefault="000C7DF9" w:rsidP="000C7DF9">
      <w:pPr>
        <w:widowControl w:val="0"/>
        <w:autoSpaceDE w:val="0"/>
        <w:autoSpaceDN w:val="0"/>
        <w:adjustRightInd w:val="0"/>
        <w:spacing w:line="358" w:lineRule="exact"/>
      </w:pPr>
    </w:p>
    <w:p w:rsidR="000C7DF9" w:rsidRDefault="000C7DF9" w:rsidP="000C7DF9">
      <w:pPr>
        <w:widowControl w:val="0"/>
        <w:autoSpaceDE w:val="0"/>
        <w:autoSpaceDN w:val="0"/>
        <w:adjustRightInd w:val="0"/>
      </w:pPr>
      <w:r>
        <w:rPr>
          <w:b/>
          <w:bCs/>
        </w:rPr>
        <w:t>REPUBLIKA HRVATSKA</w:t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35" w:lineRule="auto"/>
        <w:ind w:left="180"/>
      </w:pPr>
      <w:r>
        <w:t>ZADARSKA ŽUPANIJA</w:t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" w:lineRule="exact"/>
      </w:pPr>
    </w:p>
    <w:p w:rsidR="000C7DF9" w:rsidRDefault="00A23755" w:rsidP="000C7DF9">
      <w:pPr>
        <w:widowControl w:val="0"/>
        <w:autoSpaceDE w:val="0"/>
        <w:autoSpaceDN w:val="0"/>
        <w:adjustRightInd w:val="0"/>
        <w:ind w:left="180"/>
      </w:pPr>
      <w:r>
        <w:rPr>
          <w:noProof/>
        </w:rPr>
        <w:drawing>
          <wp:inline distT="0" distB="0" distL="0" distR="0">
            <wp:extent cx="182880" cy="226695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DF9">
        <w:t>OPĆINA PRIVLAKA</w:t>
      </w:r>
    </w:p>
    <w:p w:rsidR="000C7DF9" w:rsidRDefault="00897CD5" w:rsidP="000C7DF9">
      <w:pPr>
        <w:widowControl w:val="0"/>
        <w:autoSpaceDE w:val="0"/>
        <w:autoSpaceDN w:val="0"/>
        <w:adjustRightInd w:val="0"/>
        <w:ind w:left="660"/>
      </w:pPr>
      <w:r>
        <w:t>Ivana Pavla II, 46</w:t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37" w:lineRule="auto"/>
        <w:ind w:left="600"/>
      </w:pPr>
      <w:r>
        <w:t>23233 PRIVLAKA</w:t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278" w:lineRule="exact"/>
      </w:pPr>
    </w:p>
    <w:p w:rsidR="00A23755" w:rsidRPr="00A23755" w:rsidRDefault="00A23755" w:rsidP="00A23755">
      <w:pPr>
        <w:pStyle w:val="NoSpacing"/>
      </w:pPr>
      <w:r w:rsidRPr="00A23755">
        <w:t>KLASA: 112-01/19-01/02</w:t>
      </w:r>
    </w:p>
    <w:p w:rsidR="00A23755" w:rsidRPr="00A23755" w:rsidRDefault="00A23755" w:rsidP="00A23755">
      <w:pPr>
        <w:pStyle w:val="NoSpacing"/>
      </w:pPr>
      <w:r w:rsidRPr="00A23755">
        <w:t>URBROJ: 2198/28-0</w:t>
      </w:r>
      <w:r w:rsidR="006A3361">
        <w:t>3</w:t>
      </w:r>
      <w:r w:rsidRPr="00A23755">
        <w:t>-19-</w:t>
      </w:r>
      <w:r>
        <w:t>6</w:t>
      </w:r>
    </w:p>
    <w:p w:rsidR="00BD5F26" w:rsidRPr="005C36DA" w:rsidRDefault="00BD5F26" w:rsidP="00BD5F26">
      <w:pPr>
        <w:pStyle w:val="NoSpacing"/>
      </w:pPr>
      <w:proofErr w:type="spellStart"/>
      <w:r w:rsidRPr="005C36DA">
        <w:t>Privlaka</w:t>
      </w:r>
      <w:proofErr w:type="spellEnd"/>
      <w:r w:rsidRPr="005C36DA">
        <w:t xml:space="preserve">, </w:t>
      </w:r>
      <w:r w:rsidR="00A23755">
        <w:t>21</w:t>
      </w:r>
      <w:r w:rsidR="00A9449A">
        <w:t>.</w:t>
      </w:r>
      <w:r w:rsidR="00DF07F1">
        <w:t xml:space="preserve"> </w:t>
      </w:r>
      <w:r w:rsidR="00A9449A">
        <w:t>siječnja</w:t>
      </w:r>
      <w:r w:rsidR="00693D5E">
        <w:t xml:space="preserve"> 2019</w:t>
      </w:r>
      <w:r w:rsidRPr="005C36DA">
        <w:t>. godine</w:t>
      </w:r>
      <w:r w:rsidRPr="005C36DA">
        <w:tab/>
      </w:r>
    </w:p>
    <w:p w:rsidR="000C7DF9" w:rsidRDefault="000C7DF9" w:rsidP="000C7DF9">
      <w:pPr>
        <w:widowControl w:val="0"/>
        <w:autoSpaceDE w:val="0"/>
        <w:autoSpaceDN w:val="0"/>
        <w:adjustRightInd w:val="0"/>
        <w:spacing w:line="334" w:lineRule="exact"/>
      </w:pPr>
    </w:p>
    <w:p w:rsidR="00AD3F4C" w:rsidRDefault="00AD3F4C" w:rsidP="00AD3F4C"/>
    <w:p w:rsidR="000C7DF9" w:rsidRDefault="000C7DF9" w:rsidP="000C7DF9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  <w:r>
        <w:t xml:space="preserve">Na temelju članaka </w:t>
      </w:r>
      <w:r w:rsidR="003E059E">
        <w:t>20</w:t>
      </w:r>
      <w:r>
        <w:t>. Zakona o službenicima i namještenicima u lokalnoj i područnoj (regionalnoj) samoupravi (Narodne novine broj 86/08</w:t>
      </w:r>
      <w:r w:rsidR="003E059E">
        <w:t>,</w:t>
      </w:r>
      <w:r>
        <w:t xml:space="preserve"> 61/11</w:t>
      </w:r>
      <w:r w:rsidR="003E059E">
        <w:t>, 04/18</w:t>
      </w:r>
      <w:r>
        <w:t xml:space="preserve"> – nadalje: Zakon) i Pravilnika o unutarnjem redu Jedinstvenog upravnog odjela Općine </w:t>
      </w:r>
      <w:proofErr w:type="spellStart"/>
      <w:r>
        <w:t>Privlaka</w:t>
      </w:r>
      <w:proofErr w:type="spellEnd"/>
      <w:r>
        <w:t xml:space="preserve"> od</w:t>
      </w:r>
      <w:r w:rsidR="00BD5F26">
        <w:t xml:space="preserve"> 25. svibnja 2018. godine, KLASA: 119-01/18-01/</w:t>
      </w:r>
      <w:proofErr w:type="spellStart"/>
      <w:r w:rsidR="00BD5F26">
        <w:t>01</w:t>
      </w:r>
      <w:proofErr w:type="spellEnd"/>
      <w:r w:rsidR="00BD5F26">
        <w:t xml:space="preserve">, URBROJ: 2198/28-02-18-1, </w:t>
      </w:r>
      <w:r w:rsidR="003E059E">
        <w:t>Povjerenstvo za provedbu javnog natječaja,</w:t>
      </w:r>
      <w:r>
        <w:t xml:space="preserve"> objavljuje</w:t>
      </w:r>
    </w:p>
    <w:p w:rsidR="00AD3F4C" w:rsidRDefault="00AD3F4C" w:rsidP="00342ACA">
      <w:pPr>
        <w:rPr>
          <w:b/>
        </w:rPr>
      </w:pPr>
    </w:p>
    <w:p w:rsidR="00AD3F4C" w:rsidRDefault="00AD3F4C" w:rsidP="00AD3F4C">
      <w:pPr>
        <w:ind w:firstLine="705"/>
        <w:jc w:val="center"/>
        <w:rPr>
          <w:b/>
        </w:rPr>
      </w:pPr>
      <w:r>
        <w:rPr>
          <w:b/>
        </w:rPr>
        <w:t>OBAVIJEST O PR</w:t>
      </w:r>
      <w:r w:rsidR="00532B2C">
        <w:rPr>
          <w:b/>
        </w:rPr>
        <w:t>O</w:t>
      </w:r>
      <w:r>
        <w:rPr>
          <w:b/>
        </w:rPr>
        <w:t>VE</w:t>
      </w:r>
      <w:r w:rsidR="00532B2C">
        <w:rPr>
          <w:b/>
        </w:rPr>
        <w:t>DBI</w:t>
      </w:r>
      <w:r>
        <w:rPr>
          <w:b/>
        </w:rPr>
        <w:t xml:space="preserve"> PRETHODNE PROVJERE</w:t>
      </w:r>
    </w:p>
    <w:p w:rsidR="00AD3F4C" w:rsidRPr="00FB2B8E" w:rsidRDefault="00AD3F4C" w:rsidP="00AD3F4C">
      <w:pPr>
        <w:ind w:firstLine="705"/>
        <w:jc w:val="center"/>
        <w:rPr>
          <w:b/>
        </w:rPr>
      </w:pPr>
      <w:r>
        <w:rPr>
          <w:b/>
        </w:rPr>
        <w:t xml:space="preserve"> ZNANJA I SPOSOBNOSTI KANDIDATA</w:t>
      </w:r>
    </w:p>
    <w:p w:rsidR="00423A47" w:rsidRPr="000F481E" w:rsidRDefault="00423A47" w:rsidP="00342ACA"/>
    <w:p w:rsidR="000C7DF9" w:rsidRDefault="000C7DF9" w:rsidP="000C7DF9">
      <w:pPr>
        <w:jc w:val="both"/>
      </w:pPr>
      <w:r w:rsidRPr="000F481E">
        <w:t xml:space="preserve">Prethodna provjera znanja i sposobnosti kandidata koji ispunjavaju formalne uvjete javnog natječaja raspisanog od strane Općine </w:t>
      </w:r>
      <w:proofErr w:type="spellStart"/>
      <w:r w:rsidRPr="000F481E">
        <w:t>Privlak</w:t>
      </w:r>
      <w:r w:rsidR="000F481E" w:rsidRPr="000F481E">
        <w:t>a</w:t>
      </w:r>
      <w:proofErr w:type="spellEnd"/>
      <w:r w:rsidR="000F481E" w:rsidRPr="000F481E">
        <w:t>,</w:t>
      </w:r>
      <w:r w:rsidRPr="000F481E">
        <w:t xml:space="preserve"> objavljenog u</w:t>
      </w:r>
      <w:r w:rsidR="00A6069C">
        <w:t xml:space="preserve"> “Narodnim novinama” broj</w:t>
      </w:r>
      <w:r w:rsidR="00A23755">
        <w:t xml:space="preserve"> 3/</w:t>
      </w:r>
      <w:r w:rsidR="00BF6E5C">
        <w:t>20</w:t>
      </w:r>
      <w:r w:rsidR="00A23755">
        <w:t>19 od 9. siječnja 2019. godine za radno mjesto Pročelnik jedinstvenog upravnog odjela</w:t>
      </w:r>
      <w:r w:rsidR="00A9449A">
        <w:t xml:space="preserve"> </w:t>
      </w:r>
      <w:r w:rsidR="000F481E" w:rsidRPr="000F481E">
        <w:t>provest će se dana</w:t>
      </w:r>
      <w:r w:rsidRPr="000F481E">
        <w:t xml:space="preserve"> </w:t>
      </w:r>
      <w:r w:rsidR="00A9449A" w:rsidRPr="00A9449A">
        <w:t>2</w:t>
      </w:r>
      <w:r w:rsidR="006A3361">
        <w:t>9</w:t>
      </w:r>
      <w:r w:rsidR="00A9449A" w:rsidRPr="00A9449A">
        <w:t xml:space="preserve">. siječnja 2019. </w:t>
      </w:r>
      <w:r w:rsidR="00A9449A">
        <w:t>g</w:t>
      </w:r>
      <w:r w:rsidR="00A9449A" w:rsidRPr="00A9449A">
        <w:t>odine</w:t>
      </w:r>
      <w:r w:rsidR="00A9449A">
        <w:t xml:space="preserve"> (</w:t>
      </w:r>
      <w:r w:rsidR="006A3361">
        <w:t>utorak</w:t>
      </w:r>
      <w:r w:rsidR="00A9449A">
        <w:t>)</w:t>
      </w:r>
      <w:r w:rsidRPr="000F481E">
        <w:t xml:space="preserve">, </w:t>
      </w:r>
      <w:r w:rsidR="000F481E" w:rsidRPr="000F481E">
        <w:t xml:space="preserve">s početkom u </w:t>
      </w:r>
      <w:r w:rsidR="00A9449A">
        <w:t>09</w:t>
      </w:r>
      <w:r w:rsidR="00A23755">
        <w:t>,</w:t>
      </w:r>
      <w:r w:rsidR="00A9449A">
        <w:t>0</w:t>
      </w:r>
      <w:r w:rsidR="000F481E" w:rsidRPr="000F481E">
        <w:t xml:space="preserve">0 sati u prostorijama Općine </w:t>
      </w:r>
      <w:proofErr w:type="spellStart"/>
      <w:r w:rsidR="000F481E" w:rsidRPr="000F481E">
        <w:t>Privlaka</w:t>
      </w:r>
      <w:proofErr w:type="spellEnd"/>
      <w:r w:rsidR="000F481E">
        <w:t>.</w:t>
      </w:r>
    </w:p>
    <w:p w:rsidR="000F481E" w:rsidRDefault="000F481E" w:rsidP="000C7DF9">
      <w:pPr>
        <w:jc w:val="both"/>
      </w:pPr>
    </w:p>
    <w:p w:rsidR="000F481E" w:rsidRDefault="000F481E" w:rsidP="000F481E">
      <w:pPr>
        <w:pStyle w:val="NoSpacing"/>
        <w:jc w:val="both"/>
        <w:rPr>
          <w:rFonts w:ascii="Helvetica" w:hAnsi="Helvetica"/>
          <w:color w:val="666666"/>
          <w:sz w:val="23"/>
          <w:szCs w:val="23"/>
        </w:rPr>
      </w:pPr>
      <w:r w:rsidRPr="000F481E">
        <w:t>Prethodna provjera znanja i sposobnosti kandidata obuhvaća pisano testiranje i intervju.</w:t>
      </w:r>
      <w:r>
        <w:t xml:space="preserve"> </w:t>
      </w:r>
      <w:r w:rsidRPr="000F481E">
        <w:t>Smatra se da je kandidat, koji nije pristupio prethodnoj provjeri znanja, povukao prijavu na natječaj. </w:t>
      </w:r>
      <w:r w:rsidRPr="000F481E">
        <w:br/>
      </w:r>
    </w:p>
    <w:p w:rsidR="000F481E" w:rsidRDefault="000F481E" w:rsidP="000F481E">
      <w:pPr>
        <w:pStyle w:val="NoSpacing"/>
        <w:jc w:val="both"/>
      </w:pPr>
      <w:r w:rsidRPr="000F481E">
        <w:t xml:space="preserve">Pravni izvori za pripremu testiranja su: </w:t>
      </w:r>
    </w:p>
    <w:p w:rsidR="002820D8" w:rsidRPr="002820D8" w:rsidRDefault="002820D8" w:rsidP="002820D8">
      <w:pPr>
        <w:pStyle w:val="NormalWeb"/>
        <w:numPr>
          <w:ilvl w:val="0"/>
          <w:numId w:val="4"/>
        </w:numPr>
        <w:jc w:val="both"/>
      </w:pPr>
      <w:r w:rsidRPr="002820D8">
        <w:t>Ustav Republike Hrvatske ( NN 56/90, 135/97, 8/98,  113/00, 124/00, 28/01, 41/01, 55/01, 76/10, 85/10, 05/14)</w:t>
      </w:r>
    </w:p>
    <w:p w:rsidR="002820D8" w:rsidRDefault="002820D8" w:rsidP="002820D8">
      <w:pPr>
        <w:pStyle w:val="NormalWeb"/>
        <w:numPr>
          <w:ilvl w:val="0"/>
          <w:numId w:val="4"/>
        </w:numPr>
        <w:jc w:val="both"/>
      </w:pPr>
      <w:r w:rsidRPr="002820D8">
        <w:t xml:space="preserve">Zakon o lokalnoj i područnoj (regionalnoj) samoupravi (NN 33/01, 60/01, 129/05, 109/07, 125/08, 36/09, 36/09, 150/11, 144/12, 19/13, 137/15, 123/17) </w:t>
      </w:r>
    </w:p>
    <w:p w:rsidR="00BF6E5C" w:rsidRPr="002820D8" w:rsidRDefault="00BF6E5C" w:rsidP="002820D8">
      <w:pPr>
        <w:pStyle w:val="NormalWeb"/>
        <w:numPr>
          <w:ilvl w:val="0"/>
          <w:numId w:val="4"/>
        </w:numPr>
        <w:jc w:val="both"/>
      </w:pPr>
      <w:r>
        <w:t>Zakon o službenicima i namještenicima u lokalnoj i područnoj (regionalnoj) samoupravi (NN 86/08, 61/11, 04/18)</w:t>
      </w:r>
      <w:bookmarkStart w:id="1" w:name="_GoBack"/>
      <w:bookmarkEnd w:id="1"/>
    </w:p>
    <w:p w:rsidR="002820D8" w:rsidRPr="002820D8" w:rsidRDefault="002820D8" w:rsidP="002820D8">
      <w:pPr>
        <w:pStyle w:val="NormalWeb"/>
        <w:numPr>
          <w:ilvl w:val="0"/>
          <w:numId w:val="4"/>
        </w:numPr>
        <w:jc w:val="both"/>
      </w:pPr>
      <w:r w:rsidRPr="002820D8">
        <w:t>Zakon o općem upravnom postupku (NN  47/09)</w:t>
      </w:r>
    </w:p>
    <w:p w:rsidR="002820D8" w:rsidRPr="00A9449A" w:rsidRDefault="002820D8" w:rsidP="002820D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2820D8">
        <w:rPr>
          <w:sz w:val="24"/>
          <w:szCs w:val="24"/>
          <w:lang w:val="hr-HR"/>
        </w:rPr>
        <w:t>Zakon o komunalnom gospodarstvu</w:t>
      </w:r>
      <w:r w:rsidRPr="002820D8">
        <w:rPr>
          <w:sz w:val="24"/>
          <w:szCs w:val="24"/>
        </w:rPr>
        <w:t xml:space="preserve"> (NN </w:t>
      </w:r>
      <w:r w:rsidR="00A9449A">
        <w:rPr>
          <w:sz w:val="24"/>
          <w:szCs w:val="24"/>
        </w:rPr>
        <w:t>68/18, 110/18</w:t>
      </w:r>
      <w:r w:rsidRPr="002820D8">
        <w:rPr>
          <w:sz w:val="24"/>
          <w:szCs w:val="24"/>
        </w:rPr>
        <w:t>)</w:t>
      </w:r>
    </w:p>
    <w:p w:rsidR="00A9449A" w:rsidRDefault="00F456A6" w:rsidP="00A9449A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Ovršni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</w:t>
      </w:r>
      <w:proofErr w:type="spellEnd"/>
      <w:r w:rsidR="00A9449A">
        <w:rPr>
          <w:sz w:val="24"/>
          <w:szCs w:val="24"/>
          <w:lang w:val="hr-HR"/>
        </w:rPr>
        <w:t xml:space="preserve"> </w:t>
      </w:r>
      <w:r w:rsidR="00A9449A" w:rsidRPr="00A9449A">
        <w:rPr>
          <w:sz w:val="24"/>
          <w:szCs w:val="24"/>
          <w:lang w:val="hr-HR"/>
        </w:rPr>
        <w:t xml:space="preserve"> (</w:t>
      </w:r>
      <w:r w:rsidR="006A3361">
        <w:rPr>
          <w:sz w:val="24"/>
          <w:szCs w:val="24"/>
          <w:lang w:val="hr-HR"/>
        </w:rPr>
        <w:t xml:space="preserve">NN </w:t>
      </w:r>
      <w:r>
        <w:rPr>
          <w:sz w:val="24"/>
          <w:szCs w:val="24"/>
          <w:lang w:val="hr-HR"/>
        </w:rPr>
        <w:t>112/12, 23/13, 93/14, 55/16, 73/17</w:t>
      </w:r>
      <w:r w:rsidR="00A9449A" w:rsidRPr="00A9449A">
        <w:rPr>
          <w:sz w:val="24"/>
          <w:szCs w:val="24"/>
          <w:lang w:val="hr-HR"/>
        </w:rPr>
        <w:t>)</w:t>
      </w:r>
    </w:p>
    <w:p w:rsidR="00A9449A" w:rsidRDefault="00A9449A" w:rsidP="00A9449A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Opći porezni zakon </w:t>
      </w:r>
      <w:r w:rsidR="00AD2E06" w:rsidRPr="00AD2E06">
        <w:rPr>
          <w:sz w:val="24"/>
          <w:szCs w:val="24"/>
          <w:lang w:val="hr-HR"/>
        </w:rPr>
        <w:t>(NN 115/16, 101/1</w:t>
      </w:r>
      <w:r w:rsidR="00AD2E06">
        <w:rPr>
          <w:sz w:val="24"/>
          <w:szCs w:val="24"/>
          <w:lang w:val="hr-HR"/>
        </w:rPr>
        <w:t>8</w:t>
      </w:r>
      <w:r w:rsidR="00AD2E06" w:rsidRPr="00AD2E06">
        <w:rPr>
          <w:sz w:val="24"/>
          <w:szCs w:val="24"/>
          <w:lang w:val="hr-HR"/>
        </w:rPr>
        <w:t>)</w:t>
      </w:r>
    </w:p>
    <w:p w:rsidR="00A23755" w:rsidRPr="002820D8" w:rsidRDefault="002820D8" w:rsidP="00A23755">
      <w:pPr>
        <w:numPr>
          <w:ilvl w:val="0"/>
          <w:numId w:val="4"/>
        </w:numPr>
        <w:spacing w:before="100" w:beforeAutospacing="1" w:after="100" w:afterAutospacing="1"/>
      </w:pPr>
      <w:r w:rsidRPr="002820D8">
        <w:t xml:space="preserve">Statut Općine </w:t>
      </w:r>
      <w:proofErr w:type="spellStart"/>
      <w:r w:rsidRPr="002820D8">
        <w:t>Privlaka</w:t>
      </w:r>
      <w:proofErr w:type="spellEnd"/>
      <w:r w:rsidRPr="002820D8">
        <w:t xml:space="preserve"> (Službeni glas</w:t>
      </w:r>
      <w:r w:rsidR="00A23755">
        <w:t>nik Zadarske županije br. 05/18)</w:t>
      </w:r>
    </w:p>
    <w:p w:rsidR="002820D8" w:rsidRPr="002820D8" w:rsidRDefault="002820D8" w:rsidP="002820D8"/>
    <w:p w:rsidR="002820D8" w:rsidRDefault="002820D8" w:rsidP="000F481E">
      <w:pPr>
        <w:pStyle w:val="NoSpacing"/>
        <w:jc w:val="both"/>
      </w:pPr>
    </w:p>
    <w:p w:rsidR="000F481E" w:rsidRDefault="000F481E" w:rsidP="001E58E8">
      <w:pPr>
        <w:pStyle w:val="NoSpacing"/>
      </w:pPr>
    </w:p>
    <w:p w:rsidR="006A3361" w:rsidRDefault="000F481E" w:rsidP="001E58E8">
      <w:pPr>
        <w:pStyle w:val="NoSpacing"/>
      </w:pPr>
      <w:r w:rsidRPr="000F481E">
        <w:t>- Po dolasku na provjeru znanja od kandidata će biti zatraženo predočenje odgovarajuće identifikacijske</w:t>
      </w:r>
      <w:r>
        <w:t xml:space="preserve"> </w:t>
      </w:r>
      <w:r w:rsidRPr="000F481E">
        <w:t>isprave radi utvrđivanja identiteta. </w:t>
      </w:r>
      <w:r w:rsidRPr="000F481E">
        <w:br/>
        <w:t>- Po utvrđivanju identiteta i svojstva kandidata, kandidatima će biti podijeljena pitanja za provjer</w:t>
      </w:r>
      <w:r>
        <w:t>u</w:t>
      </w:r>
      <w:r w:rsidRPr="000F481E">
        <w:t xml:space="preserve"> znanja</w:t>
      </w:r>
      <w:r w:rsidR="006A3361">
        <w:t>.</w:t>
      </w:r>
    </w:p>
    <w:p w:rsidR="002D5447" w:rsidRDefault="000F481E" w:rsidP="001E58E8">
      <w:pPr>
        <w:pStyle w:val="NoSpacing"/>
      </w:pPr>
      <w:r w:rsidRPr="000F481E">
        <w:t xml:space="preserve">- Intervjui (razgovori) se provode samo s kandidatima koji su </w:t>
      </w:r>
      <w:r w:rsidR="00985F76">
        <w:t>o</w:t>
      </w:r>
      <w:r w:rsidRPr="000F481E">
        <w:t xml:space="preserve">stvarili najmanje 50% </w:t>
      </w:r>
      <w:r w:rsidR="00985F76">
        <w:t xml:space="preserve">točnih odgovora </w:t>
      </w:r>
      <w:r w:rsidR="00B769EA">
        <w:t>u pisanoj provjeri znanja</w:t>
      </w:r>
      <w:r w:rsidR="006A3361">
        <w:t>.</w:t>
      </w:r>
      <w:r w:rsidRPr="000F481E">
        <w:br/>
        <w:t>- Za vrijeme provjere nije dopušteno: </w:t>
      </w:r>
      <w:r w:rsidRPr="000F481E">
        <w:br/>
      </w:r>
      <w:r w:rsidRPr="001E58E8">
        <w:t>- koristiti se bilo kakvom literaturom odnosno bilješkama; </w:t>
      </w:r>
      <w:r w:rsidRPr="001E58E8">
        <w:br/>
        <w:t>- koristiti mobitel ili druga komunikacijska sredstva; </w:t>
      </w:r>
      <w:r w:rsidRPr="001E58E8">
        <w:br/>
        <w:t>- napuštati prostoriju dok traje provjera; </w:t>
      </w:r>
      <w:r w:rsidRPr="001E58E8">
        <w:br/>
        <w:t>- razgovarati s ostalim kandidatima niti na bilo koji drugi način remetiti koncentraciju kandidata. </w:t>
      </w:r>
      <w:r w:rsidRPr="001E58E8">
        <w:br/>
        <w:t>Ukoliko pojedini kandidat prekrši naprijed navedena pravila bit će udaljen s provjere, a njegov/njezin rezultat Povjerenstvo neće priznati niti ocjenjivati. </w:t>
      </w:r>
      <w:r w:rsidRPr="001E58E8">
        <w:br/>
      </w:r>
      <w:r w:rsidRPr="001E58E8">
        <w:br/>
      </w:r>
      <w:r w:rsidRPr="000F481E">
        <w:br/>
      </w:r>
      <w:r w:rsidR="002D5447">
        <w:t>Dostaviti</w:t>
      </w:r>
    </w:p>
    <w:p w:rsidR="002D5447" w:rsidRDefault="002D5447" w:rsidP="002D5447">
      <w:pPr>
        <w:shd w:val="clear" w:color="auto" w:fill="FFFFFF"/>
        <w:spacing w:line="360" w:lineRule="atLeast"/>
        <w:textAlignment w:val="baseline"/>
      </w:pPr>
    </w:p>
    <w:p w:rsidR="002D5447" w:rsidRPr="002D5447" w:rsidRDefault="002D5447" w:rsidP="002D5447">
      <w:pPr>
        <w:pStyle w:val="NoSpacing"/>
        <w:numPr>
          <w:ilvl w:val="0"/>
          <w:numId w:val="2"/>
        </w:numPr>
      </w:pPr>
      <w:r w:rsidRPr="002D5447">
        <w:t>Oglasna ploča, ovdje</w:t>
      </w:r>
    </w:p>
    <w:p w:rsidR="002D5447" w:rsidRPr="002D5447" w:rsidRDefault="002D5447" w:rsidP="002D5447">
      <w:pPr>
        <w:pStyle w:val="NoSpacing"/>
        <w:numPr>
          <w:ilvl w:val="0"/>
          <w:numId w:val="2"/>
        </w:numPr>
      </w:pPr>
      <w:r w:rsidRPr="002D5447">
        <w:t xml:space="preserve">Web stranica Općine </w:t>
      </w:r>
      <w:proofErr w:type="spellStart"/>
      <w:r>
        <w:t>Privlaka</w:t>
      </w:r>
      <w:proofErr w:type="spellEnd"/>
      <w:r>
        <w:t xml:space="preserve">: </w:t>
      </w:r>
      <w:r w:rsidRPr="002D5447">
        <w:t> </w:t>
      </w:r>
      <w:r>
        <w:t>www.privlaka.hr</w:t>
      </w:r>
      <w:r w:rsidRPr="002D5447">
        <w:t xml:space="preserve"> </w:t>
      </w:r>
    </w:p>
    <w:p w:rsidR="002D5447" w:rsidRPr="002D5447" w:rsidRDefault="002D5447" w:rsidP="002D5447">
      <w:pPr>
        <w:pStyle w:val="NoSpacing"/>
        <w:numPr>
          <w:ilvl w:val="0"/>
          <w:numId w:val="2"/>
        </w:numPr>
      </w:pPr>
      <w:r w:rsidRPr="002D5447">
        <w:t>Pismohrana, ovdje</w:t>
      </w:r>
    </w:p>
    <w:p w:rsidR="00B31F7F" w:rsidRPr="002D5447" w:rsidRDefault="00B31F7F" w:rsidP="002D5447">
      <w:pPr>
        <w:pStyle w:val="NoSpacing"/>
      </w:pPr>
    </w:p>
    <w:p w:rsidR="00E11241" w:rsidRPr="000F481E" w:rsidRDefault="00E11241" w:rsidP="002D5447">
      <w:pPr>
        <w:pStyle w:val="NoSpacing"/>
        <w:rPr>
          <w:color w:val="00B0F0"/>
        </w:rPr>
      </w:pPr>
    </w:p>
    <w:p w:rsidR="00B31F7F" w:rsidRDefault="00B31F7F" w:rsidP="00B31F7F">
      <w:pPr>
        <w:ind w:left="5664"/>
        <w:jc w:val="center"/>
      </w:pPr>
    </w:p>
    <w:p w:rsidR="00F405F3" w:rsidRDefault="00F405F3" w:rsidP="00F405F3">
      <w:pPr>
        <w:widowControl w:val="0"/>
        <w:autoSpaceDE w:val="0"/>
        <w:autoSpaceDN w:val="0"/>
        <w:adjustRightInd w:val="0"/>
        <w:spacing w:line="230" w:lineRule="exact"/>
        <w:jc w:val="right"/>
      </w:pPr>
    </w:p>
    <w:p w:rsidR="00E963CA" w:rsidRDefault="00E963CA" w:rsidP="00E963CA">
      <w:pPr>
        <w:pStyle w:val="NoSpacing"/>
        <w:jc w:val="right"/>
      </w:pPr>
      <w:r>
        <w:t>Povjerenstvo za provedbu natječaja</w:t>
      </w:r>
    </w:p>
    <w:p w:rsidR="00E963CA" w:rsidRDefault="00E963CA" w:rsidP="00E963CA">
      <w:pPr>
        <w:pStyle w:val="NoSpacing"/>
        <w:jc w:val="right"/>
      </w:pPr>
      <w:r>
        <w:t>Predsjedni</w:t>
      </w:r>
      <w:r w:rsidR="00BF6E5C">
        <w:t>ca</w:t>
      </w:r>
    </w:p>
    <w:p w:rsidR="00693D5E" w:rsidRDefault="00A23755" w:rsidP="00E963CA">
      <w:pPr>
        <w:pStyle w:val="NoSpacing"/>
        <w:jc w:val="right"/>
      </w:pPr>
      <w:r>
        <w:t xml:space="preserve">Nina </w:t>
      </w:r>
      <w:proofErr w:type="spellStart"/>
      <w:r>
        <w:t>Škibola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</w:p>
    <w:p w:rsidR="00AD3F4C" w:rsidRPr="0012400E" w:rsidRDefault="00AD3F4C" w:rsidP="00E963CA">
      <w:pPr>
        <w:pStyle w:val="NoSpacing"/>
        <w:jc w:val="right"/>
        <w:rPr>
          <w:b/>
        </w:rPr>
      </w:pPr>
    </w:p>
    <w:sectPr w:rsidR="00AD3F4C" w:rsidRPr="0012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A86"/>
    <w:multiLevelType w:val="multilevel"/>
    <w:tmpl w:val="150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C3045"/>
    <w:multiLevelType w:val="hybridMultilevel"/>
    <w:tmpl w:val="1AFA6908"/>
    <w:lvl w:ilvl="0" w:tplc="64E05B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53725F"/>
    <w:multiLevelType w:val="hybridMultilevel"/>
    <w:tmpl w:val="A744607E"/>
    <w:lvl w:ilvl="0" w:tplc="D8141E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36257"/>
    <w:multiLevelType w:val="multilevel"/>
    <w:tmpl w:val="D824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76"/>
    <w:rsid w:val="000C7DF9"/>
    <w:rsid w:val="000F481E"/>
    <w:rsid w:val="0012400E"/>
    <w:rsid w:val="00127230"/>
    <w:rsid w:val="001610CE"/>
    <w:rsid w:val="001836A1"/>
    <w:rsid w:val="001E58E8"/>
    <w:rsid w:val="00264E8F"/>
    <w:rsid w:val="002820D8"/>
    <w:rsid w:val="002D5447"/>
    <w:rsid w:val="00323826"/>
    <w:rsid w:val="00342ACA"/>
    <w:rsid w:val="00356FAE"/>
    <w:rsid w:val="00385103"/>
    <w:rsid w:val="003B4C1C"/>
    <w:rsid w:val="003E059E"/>
    <w:rsid w:val="00423A47"/>
    <w:rsid w:val="004B384B"/>
    <w:rsid w:val="00532B2C"/>
    <w:rsid w:val="0055437A"/>
    <w:rsid w:val="00555A01"/>
    <w:rsid w:val="00577480"/>
    <w:rsid w:val="00587F28"/>
    <w:rsid w:val="006359DB"/>
    <w:rsid w:val="00693D5E"/>
    <w:rsid w:val="006A3361"/>
    <w:rsid w:val="0084001A"/>
    <w:rsid w:val="0086566D"/>
    <w:rsid w:val="00870ECF"/>
    <w:rsid w:val="00897CD5"/>
    <w:rsid w:val="008A5505"/>
    <w:rsid w:val="00985F76"/>
    <w:rsid w:val="00A23755"/>
    <w:rsid w:val="00A249CC"/>
    <w:rsid w:val="00A6069C"/>
    <w:rsid w:val="00A9449A"/>
    <w:rsid w:val="00AB4051"/>
    <w:rsid w:val="00AD2E06"/>
    <w:rsid w:val="00AD3F4C"/>
    <w:rsid w:val="00B31F7F"/>
    <w:rsid w:val="00B40A17"/>
    <w:rsid w:val="00B769EA"/>
    <w:rsid w:val="00B91976"/>
    <w:rsid w:val="00BA0106"/>
    <w:rsid w:val="00BA6300"/>
    <w:rsid w:val="00BB182C"/>
    <w:rsid w:val="00BB2E3F"/>
    <w:rsid w:val="00BB571D"/>
    <w:rsid w:val="00BD5F26"/>
    <w:rsid w:val="00BF6E5C"/>
    <w:rsid w:val="00DF07F1"/>
    <w:rsid w:val="00E11241"/>
    <w:rsid w:val="00E963CA"/>
    <w:rsid w:val="00EC08A2"/>
    <w:rsid w:val="00ED5555"/>
    <w:rsid w:val="00F168A0"/>
    <w:rsid w:val="00F405F3"/>
    <w:rsid w:val="00F456A6"/>
    <w:rsid w:val="00F65B2D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F7F"/>
    <w:rPr>
      <w:rFonts w:ascii="Tahoma" w:hAnsi="Tahoma" w:cs="Tahoma"/>
      <w:sz w:val="16"/>
      <w:szCs w:val="16"/>
    </w:rPr>
  </w:style>
  <w:style w:type="character" w:styleId="Hyperlink">
    <w:name w:val="Hyperlink"/>
    <w:rsid w:val="00BB182C"/>
    <w:rPr>
      <w:color w:val="0000FF"/>
      <w:u w:val="single"/>
    </w:rPr>
  </w:style>
  <w:style w:type="paragraph" w:styleId="NoSpacing">
    <w:name w:val="No Spacing"/>
    <w:uiPriority w:val="1"/>
    <w:qFormat/>
    <w:rsid w:val="000F481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963C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820D8"/>
    <w:rPr>
      <w:b/>
      <w:bCs/>
    </w:rPr>
  </w:style>
  <w:style w:type="paragraph" w:styleId="ListParagraph">
    <w:name w:val="List Paragraph"/>
    <w:basedOn w:val="Normal"/>
    <w:uiPriority w:val="34"/>
    <w:qFormat/>
    <w:rsid w:val="002820D8"/>
    <w:pPr>
      <w:ind w:left="720"/>
      <w:contextualSpacing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F7F"/>
    <w:rPr>
      <w:rFonts w:ascii="Tahoma" w:hAnsi="Tahoma" w:cs="Tahoma"/>
      <w:sz w:val="16"/>
      <w:szCs w:val="16"/>
    </w:rPr>
  </w:style>
  <w:style w:type="character" w:styleId="Hyperlink">
    <w:name w:val="Hyperlink"/>
    <w:rsid w:val="00BB182C"/>
    <w:rPr>
      <w:color w:val="0000FF"/>
      <w:u w:val="single"/>
    </w:rPr>
  </w:style>
  <w:style w:type="paragraph" w:styleId="NoSpacing">
    <w:name w:val="No Spacing"/>
    <w:uiPriority w:val="1"/>
    <w:qFormat/>
    <w:rsid w:val="000F481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963C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820D8"/>
    <w:rPr>
      <w:b/>
      <w:bCs/>
    </w:rPr>
  </w:style>
  <w:style w:type="paragraph" w:styleId="ListParagraph">
    <w:name w:val="List Paragraph"/>
    <w:basedOn w:val="Normal"/>
    <w:uiPriority w:val="34"/>
    <w:qFormat/>
    <w:rsid w:val="002820D8"/>
    <w:pPr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52B1-EDF2-416E-A5D1-B399B3A1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Prethodna provjera znanja i sposobnosti kandidata prijavljenih na Oglas za prijam u službu u Odjelu za društvene djelatnosti G</vt:lpstr>
      <vt:lpstr>Prethodna provjera znanja i sposobnosti kandidata prijavljenih na Oglas za prijam u službu u Odjelu za društvene djelatnosti G</vt:lpstr>
    </vt:vector>
  </TitlesOfParts>
  <Company>GRAD MAKARSKA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Prethodna provjera znanja i sposobnosti kandidata prijavljenih na Oglas za prijam u službu u Odjelu za društvene djelatnosti G</dc:title>
  <dc:creator>Korisnik</dc:creator>
  <cp:lastModifiedBy>Korisnik</cp:lastModifiedBy>
  <cp:revision>4</cp:revision>
  <cp:lastPrinted>2019-01-16T13:28:00Z</cp:lastPrinted>
  <dcterms:created xsi:type="dcterms:W3CDTF">2019-01-18T12:16:00Z</dcterms:created>
  <dcterms:modified xsi:type="dcterms:W3CDTF">2019-01-22T12:58:00Z</dcterms:modified>
</cp:coreProperties>
</file>