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5" w:rsidRDefault="00323543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D35D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>Temeljem odredbe članka 23. stavka 1. i 3. zakona o sustavu civilne zaštite („Narodne novine“ br.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82/15), članka 30. Statuta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(„Službeni glasnik Zadarske županije“ </w:t>
      </w:r>
      <w:r w:rsidR="006E59D7">
        <w:rPr>
          <w:rFonts w:ascii="Times New Roman" w:eastAsia="Times New Roman" w:hAnsi="Times New Roman" w:cs="Times New Roman"/>
          <w:sz w:val="24"/>
          <w:szCs w:val="24"/>
          <w:lang w:val="hr-HR"/>
        </w:rPr>
        <w:t>13/18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Općinsko vijeće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na </w:t>
      </w:r>
      <w:r w:rsidR="00C174DA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817DEB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C174DA">
        <w:rPr>
          <w:rFonts w:ascii="Times New Roman" w:eastAsia="Times New Roman" w:hAnsi="Times New Roman" w:cs="Times New Roman"/>
          <w:sz w:val="24"/>
          <w:szCs w:val="24"/>
          <w:lang w:val="hr-HR"/>
        </w:rPr>
        <w:t>22. siječnja</w:t>
      </w:r>
      <w:r w:rsidR="0069382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6E59D7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godine usvojilo je:</w:t>
      </w:r>
    </w:p>
    <w:p w:rsidR="00C109F5" w:rsidRDefault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109F5" w:rsidRDefault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90247" w:rsidRPr="00C109F5" w:rsidRDefault="00C109F5" w:rsidP="00C109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ANALIZU STANJA SUSTAVA ZAŠTITE I SPAŠAVANJA </w:t>
      </w:r>
    </w:p>
    <w:p w:rsidR="00C109F5" w:rsidRDefault="00C109F5" w:rsidP="00C109F5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Na području Općine </w:t>
      </w:r>
      <w:proofErr w:type="spellStart"/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za 201</w:t>
      </w:r>
      <w:r w:rsidR="006E59D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</w:t>
      </w: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godinu</w:t>
      </w:r>
    </w:p>
    <w:p w:rsidR="00C109F5" w:rsidRDefault="00C109F5" w:rsidP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109F5" w:rsidRDefault="00C109F5" w:rsidP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UVOD</w:t>
      </w:r>
    </w:p>
    <w:p w:rsidR="000D3612" w:rsidRDefault="004931E8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Civilna zaštita je sustav organiziranja sudionika, operativnih snaga i građana za ostvarivanje zaštite i spašavanja ljudi, životinja, materijalnih i kulturnih dobara i</w:t>
      </w:r>
      <w:r w:rsidR="009E096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okoliša u velikim nesrećama i katastrofama i otklanjanju posljedica terorizma i ratnih razaranja.</w:t>
      </w:r>
    </w:p>
    <w:p w:rsidR="002C44E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Člankom 17. stavak 1. Zakona o sustavu civilne zaštite (NN 82/15)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r w:rsidR="004931E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0B607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ima usvojenu i usklađenu Procjenu ugroženosti stanovništva, mat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rijalnih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kulturnih dobara i okoliša,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>Plan zaštite i spašavanja i Plan civilne zaštite. Navedeni planski dokumenti ostaju na snazi do  donošenja Procjene rizika od velikih nesreća i Plana djelovanja civilne zaštite u skladu s Člankom</w:t>
      </w:r>
      <w:r w:rsidR="003943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97. Zakona o sustavu </w:t>
      </w:r>
      <w:r w:rsidR="00F20508">
        <w:rPr>
          <w:rFonts w:ascii="Times New Roman" w:eastAsia="Times New Roman" w:hAnsi="Times New Roman" w:cs="Times New Roman"/>
          <w:sz w:val="24"/>
          <w:szCs w:val="24"/>
          <w:lang w:val="hr-HR"/>
        </w:rPr>
        <w:t>civilne zaštite, kao i važeći propisi navedeni u članku 93. Zakona o sustavu civilne zaštite.</w:t>
      </w:r>
    </w:p>
    <w:p w:rsidR="002C44ED" w:rsidRDefault="002C44ED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području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ukupne snage i potencijale za zaštitu i spašavanje čine:</w:t>
      </w:r>
    </w:p>
    <w:p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operativne snage zaštite i spašavanja,</w:t>
      </w:r>
    </w:p>
    <w:p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pravne osobe od interesa za zaštitu i spašavanje,</w:t>
      </w:r>
    </w:p>
    <w:p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udruge građana od interesa za zaštitu i spašavanje.</w:t>
      </w:r>
    </w:p>
    <w:p w:rsidR="001179B1" w:rsidRDefault="009D176A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 je odlukom o utvrđivanju operativnih snaga zaštite i spašavanja i pravnih osoba od interesa za zaštitu i spašavanje utvrdio navedene operativne snage i pravne osobe od interesa za zaštitu i spašavanje.</w:t>
      </w:r>
    </w:p>
    <w:p w:rsidR="001179B1" w:rsidRDefault="001179B1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Operativne snage koje će sudjelovati u akcijama zaštite i spašavanja na području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su:</w:t>
      </w:r>
    </w:p>
    <w:p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Stožer zaštite  i spašavanja,</w:t>
      </w:r>
    </w:p>
    <w:p w:rsidR="00F50AF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</w:t>
      </w:r>
      <w:r w:rsidR="00F50AF1"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opće namjene Općine </w:t>
      </w:r>
      <w:proofErr w:type="spellStart"/>
      <w:r w:rsidR="00F50AF1"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F50AF1"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DVD </w:t>
      </w:r>
      <w:proofErr w:type="spellStart"/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GD Crveni križ Zadar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23133F" w:rsidRPr="00F50AF1" w:rsidRDefault="0023133F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HGSS.</w:t>
      </w:r>
    </w:p>
    <w:p w:rsidR="001179B1" w:rsidRDefault="001179B1" w:rsidP="001179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179B1" w:rsidRDefault="001179B1" w:rsidP="001179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Pravne osobe koje će dobiti zadaću od interesa za zaštitu i spašavanje stanovništva, materijalnih i kulturnih dobara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su: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„Komunalno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Artić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 d.o.o.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„Glavan“ d.o.o.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„Grbić“ d.o.o.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Lovačko društvo „Jarebica“ Nin.</w:t>
      </w:r>
    </w:p>
    <w:p w:rsidR="0077145D" w:rsidRDefault="0077145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7145D" w:rsidRPr="000A3761" w:rsidRDefault="0077145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A376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1. </w:t>
      </w:r>
      <w:r w:rsidR="000A3761" w:rsidRPr="000A376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STOŽER ZAŠTITE I SPAŠAVANJE (STOŽER CIVILNE ZAŠTITE)</w:t>
      </w:r>
    </w:p>
    <w:p w:rsidR="000A3761" w:rsidRDefault="000A3761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Stožer zaštite i spašavanja je stručno, operativno i koordinativno tijelo koje pruža stručnu pomoć i priprema akcije zaštite i spašavanja. Osniva se za upravljanje i usklađivanje aktivnosti operativnih snaga i ukupnih ljudskih i materijalnih resursa zajednice u slučaju neposredne prijetnje, katastrofe i veće nesreće s ciljem sprečavanja, ublažavanja i otklanjanja posljedica katastrofe i veće nesreće na području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A3761" w:rsidRDefault="000A3761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stožer zaštite i spašavanja imenovan je načelnik i donačelnik stožera te 6 članova, odlukom Općinskog načelnika od </w:t>
      </w:r>
      <w:r w:rsidR="009C79D7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06</w:t>
      </w:r>
      <w:r w:rsidR="00693823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 kolovoza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693823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9C79D7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 godine.</w:t>
      </w:r>
    </w:p>
    <w:p w:rsidR="00036F5E" w:rsidRPr="009C79D7" w:rsidRDefault="00036F5E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Prva sjednica Stožera civilne zaštite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održana je 04. rujna 2018.g. </w:t>
      </w:r>
    </w:p>
    <w:p w:rsidR="000C2A28" w:rsidRDefault="000C2A28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 donošenju Odluke o osnivanju Stožera za zaštitu i spašavanje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Načelnik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1799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donio je Plan pozivanja članova Stožera zaštite i spašavanja Općine </w:t>
      </w:r>
      <w:proofErr w:type="spellStart"/>
      <w:r w:rsidR="0001799A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01799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B607D" w:rsidRDefault="000B607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Članovi Stožera pozivaju se u pravilu putem ŽC 112 Područnog ureda za zaštitu i spašavanje ili pozivanje obavlja osoba koja je zadužena za obavljanje planskih i operativnih poslova u jedinstvenom upravnom odjelu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0B607D" w:rsidRDefault="000B607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F2CDC" w:rsidRPr="00BF2CDC" w:rsidRDefault="00BF2CDC" w:rsidP="007714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F2CD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2. POSTROJBA CIVILNE ZAŠTITE</w:t>
      </w:r>
    </w:p>
    <w:p w:rsidR="00BB7A63" w:rsidRDefault="007801C6" w:rsidP="00846A5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Općinski načelnik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svojom Odlukom osnovao je Postrojbu civilne zaštite opće namjene za područje Općine </w:t>
      </w:r>
      <w:proofErr w:type="spellStart"/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dana 28. ožujka 2012.g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3133F" w:rsidRDefault="0023133F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46A51" w:rsidRPr="00846A51" w:rsidRDefault="00846A51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46A5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3. PROVJERENICI  CZ</w:t>
      </w:r>
    </w:p>
    <w:p w:rsidR="000D3612" w:rsidRDefault="00846A51" w:rsidP="0023133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</w:t>
      </w:r>
      <w:r w:rsidR="00FC18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Općine </w:t>
      </w:r>
      <w:proofErr w:type="spellStart"/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svojom Odlukom  imenovao je povjer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enike civilne zaštite i njegove </w:t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mjenike dana 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>18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studenog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 godine.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Dužnosti povjerenika CZ utvrđene su navedenom Odlukom.</w:t>
      </w:r>
    </w:p>
    <w:p w:rsidR="000D3612" w:rsidRDefault="000D3612" w:rsidP="00846A5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E5A84" w:rsidRPr="000E5A84" w:rsidRDefault="000E5A84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E5A8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4. DVD PRIVLAKA</w:t>
      </w:r>
    </w:p>
    <w:p w:rsidR="00036F5E" w:rsidRDefault="000E5A84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ima osnovano DVD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čija se aktivnost i djelovanje financira</w:t>
      </w:r>
      <w:r w:rsidR="00A34A7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općinskog proračuna. Pored </w:t>
      </w:r>
      <w:r w:rsidR="00D43318">
        <w:rPr>
          <w:rFonts w:ascii="Times New Roman" w:eastAsia="Times New Roman" w:hAnsi="Times New Roman" w:cs="Times New Roman"/>
          <w:sz w:val="24"/>
          <w:szCs w:val="24"/>
          <w:lang w:val="hr-HR"/>
        </w:rPr>
        <w:t>dva</w:t>
      </w:r>
      <w:r w:rsidR="00A34A7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stalno zaposlen</w:t>
      </w:r>
      <w:r w:rsidR="00D43318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34A7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djelatnika, DVD u sezoni koja traje od 15.6.-15.9. ima dodatno zaposleno </w:t>
      </w:r>
      <w:r w:rsid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A34A7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vatrogasaca, te 24-satno dežurstvo.</w:t>
      </w:r>
    </w:p>
    <w:p w:rsidR="006E68EF" w:rsidRPr="00036F5E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036F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navedenu namjenu u proračunu Općine </w:t>
      </w:r>
      <w:proofErr w:type="spellStart"/>
      <w:r w:rsidRP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036F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izdvojeno je 2</w:t>
      </w:r>
      <w:r w:rsidR="00036F5E" w:rsidRP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0.00,00 kn</w:t>
      </w:r>
      <w:r w:rsid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43318" w:rsidRDefault="00D43318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A5DB1" w:rsidRDefault="00151825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DVD </w:t>
      </w:r>
      <w:proofErr w:type="spellStart"/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u razdoblju od 01.01.201</w:t>
      </w:r>
      <w:r w:rsidR="008A5DB1"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.g. do 31.12.201</w:t>
      </w:r>
      <w:r w:rsidR="008A5DB1"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.g. imao ukupno </w:t>
      </w:r>
      <w:r w:rsidR="008A5DB1"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41</w:t>
      </w: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intervencija</w:t>
      </w:r>
      <w:r w:rsidR="008A5DB1"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čega</w:t>
      </w:r>
      <w:r w:rsid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151825" w:rsidRPr="008A5DB1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 požar </w:t>
      </w:r>
      <w:proofErr w:type="spellStart"/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dimljaka</w:t>
      </w:r>
      <w:proofErr w:type="spellEnd"/>
      <w:r w:rsidRPr="008A5DB1">
        <w:rPr>
          <w:rFonts w:ascii="Times New Roman" w:eastAsia="Times New Roman" w:hAnsi="Times New Roman" w:cs="Times New Roman"/>
          <w:sz w:val="24"/>
          <w:szCs w:val="24"/>
          <w:lang w:val="hr-HR"/>
        </w:rPr>
        <w:t>, 1 požar mobilne kamp kućice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2 požara montažnog objekta Beach Bara i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ispumpavanja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podruma.</w:t>
      </w:r>
    </w:p>
    <w:p w:rsidR="00A34A72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te sveukupno 35. požara tokom godine.</w:t>
      </w:r>
    </w:p>
    <w:p w:rsidR="008A5DB1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4A72" w:rsidRPr="00A34A72" w:rsidRDefault="00A34A72" w:rsidP="00A34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34A7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5. ORDINACIJA OPĆE MEDICINE I STOMATOLOŠKA ORDINACIJA</w:t>
      </w:r>
    </w:p>
    <w:p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pćini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postoji ordinacija opće medicine i jedna stomatološka ordinacija. </w:t>
      </w:r>
    </w:p>
    <w:p w:rsidR="00F50AF1" w:rsidRDefault="00F50AF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6. LJEKARNA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Općini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postoji jedna ljekarna</w:t>
      </w:r>
      <w:r w:rsidR="00B17F6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7. SLUŽBE I PRAVNE OSOBE KOJE SE ZAŠTITOM I SPAŠAVANJEM BAVE U OKVIRU DJELATNOSTI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Službe i pravne osobe koje se zaštitom i spašavanjem bave u okviru svoje redovne djelatnosti predstavljaju okosnicu sustava zaštite i spašavanja na području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osobito one koje su u vlasništvu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8. ANALIZA</w:t>
      </w:r>
    </w:p>
    <w:p w:rsidR="00F50AF1" w:rsidRDefault="00F50AF1" w:rsidP="00BC246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Analizirajući utvrđene organizirane snage zaštite i spašavanja procjenjuje se da je neophodan daljnji razvoj i unapređenje mogućnosti djelovanja svih subjekata civilne zaštite, uz osiguravanje sredstava za njihovo opremanje sukladno Procjeni ugroženosti i Planovima zašite i spašavanja.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KALSA:</w:t>
      </w:r>
      <w:r w:rsidR="00DF0C7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810-01/19-01/</w:t>
      </w:r>
      <w:proofErr w:type="spellStart"/>
      <w:r w:rsidR="00DF0C7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01</w:t>
      </w:r>
      <w:proofErr w:type="spellEnd"/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br/>
        <w:t>URBROJ:</w:t>
      </w:r>
      <w:r w:rsidR="00DF0C7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2198/28-01-19-1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C174D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22. siječnja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6E59D7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 godine</w:t>
      </w:r>
    </w:p>
    <w:p w:rsidR="00F50AF1" w:rsidRPr="00F50AF1" w:rsidRDefault="00F50AF1" w:rsidP="00F50AF1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Općinsko vijeće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Predsjednik</w:t>
      </w:r>
      <w:r w:rsidR="000D3612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Nikica </w:t>
      </w:r>
      <w:proofErr w:type="spellStart"/>
      <w:r w:rsidR="000D3612">
        <w:rPr>
          <w:rFonts w:ascii="Times New Roman" w:eastAsia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F2CDC" w:rsidRPr="0077145D" w:rsidRDefault="00BF2CDC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109F5" w:rsidRPr="00C109F5" w:rsidRDefault="00C109F5" w:rsidP="00C109F5"/>
    <w:sectPr w:rsidR="00C109F5" w:rsidRPr="00C10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A5" w:rsidRDefault="008F3DA5" w:rsidP="00693823">
      <w:pPr>
        <w:spacing w:after="0" w:line="240" w:lineRule="auto"/>
      </w:pPr>
      <w:r>
        <w:separator/>
      </w:r>
    </w:p>
  </w:endnote>
  <w:endnote w:type="continuationSeparator" w:id="0">
    <w:p w:rsidR="008F3DA5" w:rsidRDefault="008F3DA5" w:rsidP="0069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63" w:rsidRDefault="002C6B6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63" w:rsidRDefault="002C6B6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63" w:rsidRDefault="002C6B6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A5" w:rsidRDefault="008F3DA5" w:rsidP="00693823">
      <w:pPr>
        <w:spacing w:after="0" w:line="240" w:lineRule="auto"/>
      </w:pPr>
      <w:r>
        <w:separator/>
      </w:r>
    </w:p>
  </w:footnote>
  <w:footnote w:type="continuationSeparator" w:id="0">
    <w:p w:rsidR="008F3DA5" w:rsidRDefault="008F3DA5" w:rsidP="0069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63" w:rsidRDefault="002C6B6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23" w:rsidRPr="002C6B63" w:rsidRDefault="00693823" w:rsidP="002C6B6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63" w:rsidRDefault="002C6B6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34D5"/>
    <w:multiLevelType w:val="hybridMultilevel"/>
    <w:tmpl w:val="857417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36BA"/>
    <w:multiLevelType w:val="hybridMultilevel"/>
    <w:tmpl w:val="AD344A0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50AA"/>
    <w:multiLevelType w:val="hybridMultilevel"/>
    <w:tmpl w:val="9AA4197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892"/>
    <w:multiLevelType w:val="hybridMultilevel"/>
    <w:tmpl w:val="47109B88"/>
    <w:lvl w:ilvl="0" w:tplc="8204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E6C51"/>
    <w:multiLevelType w:val="hybridMultilevel"/>
    <w:tmpl w:val="7D104DF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F6"/>
    <w:rsid w:val="0001799A"/>
    <w:rsid w:val="00036F5E"/>
    <w:rsid w:val="000A3761"/>
    <w:rsid w:val="000B607D"/>
    <w:rsid w:val="000C2A28"/>
    <w:rsid w:val="000D3612"/>
    <w:rsid w:val="000D43D1"/>
    <w:rsid w:val="000E5A84"/>
    <w:rsid w:val="001179B1"/>
    <w:rsid w:val="001246F0"/>
    <w:rsid w:val="00151825"/>
    <w:rsid w:val="00196162"/>
    <w:rsid w:val="001F6184"/>
    <w:rsid w:val="002051D3"/>
    <w:rsid w:val="0023133F"/>
    <w:rsid w:val="002C44ED"/>
    <w:rsid w:val="002C6B63"/>
    <w:rsid w:val="002D78F5"/>
    <w:rsid w:val="002E69B2"/>
    <w:rsid w:val="00323543"/>
    <w:rsid w:val="003617A4"/>
    <w:rsid w:val="003943EB"/>
    <w:rsid w:val="00446B4C"/>
    <w:rsid w:val="0046566F"/>
    <w:rsid w:val="004931E8"/>
    <w:rsid w:val="004F4B1C"/>
    <w:rsid w:val="005D35D5"/>
    <w:rsid w:val="00693823"/>
    <w:rsid w:val="006C14F9"/>
    <w:rsid w:val="006E59D7"/>
    <w:rsid w:val="006E68EF"/>
    <w:rsid w:val="006F2F34"/>
    <w:rsid w:val="0077145D"/>
    <w:rsid w:val="007801C6"/>
    <w:rsid w:val="00790247"/>
    <w:rsid w:val="007F2678"/>
    <w:rsid w:val="007F6F0C"/>
    <w:rsid w:val="00817DEB"/>
    <w:rsid w:val="00846A51"/>
    <w:rsid w:val="008A5DB1"/>
    <w:rsid w:val="008F3DA5"/>
    <w:rsid w:val="00984485"/>
    <w:rsid w:val="009C79D7"/>
    <w:rsid w:val="009D176A"/>
    <w:rsid w:val="009E0966"/>
    <w:rsid w:val="00A34A72"/>
    <w:rsid w:val="00B17F66"/>
    <w:rsid w:val="00BB7A63"/>
    <w:rsid w:val="00BC246C"/>
    <w:rsid w:val="00BF26D2"/>
    <w:rsid w:val="00BF2CDC"/>
    <w:rsid w:val="00C03FF6"/>
    <w:rsid w:val="00C109F5"/>
    <w:rsid w:val="00C174DA"/>
    <w:rsid w:val="00C75BD4"/>
    <w:rsid w:val="00CC72E1"/>
    <w:rsid w:val="00CD049B"/>
    <w:rsid w:val="00D355E3"/>
    <w:rsid w:val="00D43318"/>
    <w:rsid w:val="00DB3659"/>
    <w:rsid w:val="00DC01AE"/>
    <w:rsid w:val="00DE164E"/>
    <w:rsid w:val="00DF0C7E"/>
    <w:rsid w:val="00E440F4"/>
    <w:rsid w:val="00E62069"/>
    <w:rsid w:val="00E6307F"/>
    <w:rsid w:val="00EB77DB"/>
    <w:rsid w:val="00ED7ABB"/>
    <w:rsid w:val="00F20508"/>
    <w:rsid w:val="00F21E62"/>
    <w:rsid w:val="00F50AF1"/>
    <w:rsid w:val="00FC1878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4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61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823"/>
  </w:style>
  <w:style w:type="paragraph" w:styleId="Podnoje">
    <w:name w:val="footer"/>
    <w:basedOn w:val="Normal"/>
    <w:link w:val="Podno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4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61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823"/>
  </w:style>
  <w:style w:type="paragraph" w:styleId="Podnoje">
    <w:name w:val="footer"/>
    <w:basedOn w:val="Normal"/>
    <w:link w:val="Podno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98F1-9FA1-4E00-B145-CE9397DA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cp:lastPrinted>2019-01-11T07:32:00Z</cp:lastPrinted>
  <dcterms:created xsi:type="dcterms:W3CDTF">2017-10-30T08:44:00Z</dcterms:created>
  <dcterms:modified xsi:type="dcterms:W3CDTF">2019-01-24T07:52:00Z</dcterms:modified>
</cp:coreProperties>
</file>