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B5" w:rsidRDefault="001434B5" w:rsidP="001434B5">
      <w:pPr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REPUBLIKA HRVATSKA</w:t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ZADARSKA ŽUPANIJA</w:t>
      </w:r>
    </w:p>
    <w:p w:rsidR="001434B5" w:rsidRDefault="001434B5" w:rsidP="001434B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OPĆINA PRIVLAKA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 Ivana </w:t>
      </w:r>
      <w:proofErr w:type="spellStart"/>
      <w:r>
        <w:rPr>
          <w:sz w:val="24"/>
          <w:szCs w:val="24"/>
        </w:rPr>
        <w:t>Pavla</w:t>
      </w:r>
      <w:proofErr w:type="spellEnd"/>
      <w:r>
        <w:rPr>
          <w:sz w:val="24"/>
          <w:szCs w:val="24"/>
        </w:rPr>
        <w:t xml:space="preserve"> II, 46.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23233 PRIVLAKA</w:t>
      </w:r>
    </w:p>
    <w:p w:rsidR="003618B2" w:rsidRDefault="003618B2"/>
    <w:p w:rsidR="001434B5" w:rsidRDefault="001434B5"/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UP/I-363-04/19-01/0</w:t>
      </w:r>
      <w:r w:rsidR="00A77528">
        <w:rPr>
          <w:sz w:val="24"/>
          <w:szCs w:val="24"/>
        </w:rPr>
        <w:t>2</w:t>
      </w:r>
    </w:p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2198/28-03-19-</w:t>
      </w:r>
      <w:r w:rsidR="00865FD5">
        <w:rPr>
          <w:sz w:val="24"/>
          <w:szCs w:val="24"/>
        </w:rPr>
        <w:t>5</w:t>
      </w:r>
    </w:p>
    <w:p w:rsidR="001434B5" w:rsidRDefault="001434B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ED208D">
        <w:rPr>
          <w:sz w:val="24"/>
          <w:szCs w:val="24"/>
        </w:rPr>
        <w:t>20</w:t>
      </w:r>
      <w:r w:rsidR="00EE6AB7">
        <w:rPr>
          <w:sz w:val="24"/>
          <w:szCs w:val="24"/>
        </w:rPr>
        <w:t>.</w:t>
      </w:r>
      <w:proofErr w:type="gramEnd"/>
      <w:r w:rsidR="00EE6AB7">
        <w:rPr>
          <w:sz w:val="24"/>
          <w:szCs w:val="24"/>
        </w:rPr>
        <w:t xml:space="preserve"> </w:t>
      </w:r>
      <w:proofErr w:type="spellStart"/>
      <w:proofErr w:type="gramStart"/>
      <w:r w:rsidR="00EE6AB7"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2019.godine</w:t>
      </w:r>
    </w:p>
    <w:p w:rsidR="001434B5" w:rsidRDefault="001434B5">
      <w:pPr>
        <w:rPr>
          <w:sz w:val="24"/>
          <w:szCs w:val="24"/>
        </w:rPr>
      </w:pPr>
    </w:p>
    <w:p w:rsidR="001434B5" w:rsidRDefault="001434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95.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“</w:t>
      </w:r>
      <w:proofErr w:type="spellStart"/>
      <w:proofErr w:type="gramEnd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br. 47/09)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7528">
        <w:rPr>
          <w:sz w:val="24"/>
          <w:szCs w:val="24"/>
        </w:rPr>
        <w:t>prisilne</w:t>
      </w:r>
      <w:proofErr w:type="spellEnd"/>
      <w:r w:rsidR="00A77528">
        <w:rPr>
          <w:sz w:val="24"/>
          <w:szCs w:val="24"/>
        </w:rPr>
        <w:t xml:space="preserve"> </w:t>
      </w:r>
      <w:proofErr w:type="spellStart"/>
      <w:r w:rsidR="00A77528">
        <w:rPr>
          <w:sz w:val="24"/>
          <w:szCs w:val="24"/>
        </w:rPr>
        <w:t>naplate</w:t>
      </w:r>
      <w:proofErr w:type="spellEnd"/>
      <w:r w:rsidR="00A77528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radi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od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ovršenika</w:t>
      </w:r>
      <w:proofErr w:type="spellEnd"/>
      <w:r w:rsidR="00F04805">
        <w:rPr>
          <w:sz w:val="24"/>
          <w:szCs w:val="24"/>
        </w:rPr>
        <w:t xml:space="preserve"> Ivan </w:t>
      </w:r>
      <w:proofErr w:type="spellStart"/>
      <w:r w:rsidR="00F04805">
        <w:rPr>
          <w:sz w:val="24"/>
          <w:szCs w:val="24"/>
        </w:rPr>
        <w:t>Zorić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donosi</w:t>
      </w:r>
      <w:proofErr w:type="spellEnd"/>
    </w:p>
    <w:p w:rsidR="001434B5" w:rsidRDefault="001434B5">
      <w:pPr>
        <w:rPr>
          <w:sz w:val="24"/>
          <w:szCs w:val="24"/>
        </w:rPr>
      </w:pPr>
    </w:p>
    <w:p w:rsidR="001434B5" w:rsidRDefault="001434B5" w:rsidP="001434B5">
      <w:pPr>
        <w:jc w:val="center"/>
        <w:rPr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1434B5" w:rsidRDefault="001434B5" w:rsidP="001434B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dostavi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rješenja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objavom</w:t>
      </w:r>
      <w:proofErr w:type="spellEnd"/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6449DA" w:rsidRPr="006449DA" w:rsidRDefault="006449DA" w:rsidP="006449DA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Rješenje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</w:t>
      </w:r>
      <w:r w:rsidR="00A77528">
        <w:rPr>
          <w:sz w:val="24"/>
          <w:szCs w:val="24"/>
        </w:rPr>
        <w:t>ijela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Pročelnica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Jedinstvenog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upravnog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prisilne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naplate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radi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F04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KLASA: </w:t>
      </w:r>
      <w:r w:rsidRPr="006449DA">
        <w:rPr>
          <w:sz w:val="24"/>
          <w:szCs w:val="24"/>
        </w:rPr>
        <w:t>UP/I-</w:t>
      </w:r>
      <w:r w:rsidR="00F04805">
        <w:rPr>
          <w:sz w:val="24"/>
          <w:szCs w:val="24"/>
        </w:rPr>
        <w:t>403-05/19-01/27</w:t>
      </w:r>
      <w:r>
        <w:rPr>
          <w:sz w:val="24"/>
          <w:szCs w:val="24"/>
        </w:rPr>
        <w:t>, URBROJ: 2198/28-03</w:t>
      </w:r>
      <w:r w:rsidR="00F04805">
        <w:rPr>
          <w:sz w:val="24"/>
          <w:szCs w:val="24"/>
        </w:rPr>
        <w:t>-19-2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r w:rsidR="00F04805">
        <w:rPr>
          <w:sz w:val="24"/>
          <w:szCs w:val="24"/>
        </w:rPr>
        <w:t xml:space="preserve">26. </w:t>
      </w:r>
      <w:proofErr w:type="spellStart"/>
      <w:proofErr w:type="gramStart"/>
      <w:r w:rsidR="00F04805">
        <w:rPr>
          <w:sz w:val="24"/>
          <w:szCs w:val="24"/>
        </w:rPr>
        <w:t>lipnja</w:t>
      </w:r>
      <w:proofErr w:type="spellEnd"/>
      <w:proofErr w:type="gramEnd"/>
      <w:r w:rsidR="00F04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2019.godine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 w:rsidR="00F04805">
        <w:rPr>
          <w:sz w:val="24"/>
          <w:szCs w:val="24"/>
        </w:rPr>
        <w:t>ovršeniku</w:t>
      </w:r>
      <w:proofErr w:type="spellEnd"/>
      <w:r w:rsidR="00F04805">
        <w:rPr>
          <w:sz w:val="24"/>
          <w:szCs w:val="24"/>
        </w:rPr>
        <w:t xml:space="preserve"> Ivan </w:t>
      </w:r>
      <w:proofErr w:type="spellStart"/>
      <w:r w:rsidR="00F04805">
        <w:rPr>
          <w:sz w:val="24"/>
          <w:szCs w:val="24"/>
        </w:rPr>
        <w:t>Zorić</w:t>
      </w:r>
      <w:proofErr w:type="spellEnd"/>
      <w:r w:rsidR="00F04805">
        <w:rPr>
          <w:sz w:val="24"/>
          <w:szCs w:val="24"/>
        </w:rPr>
        <w:t xml:space="preserve">, Ivana </w:t>
      </w:r>
      <w:proofErr w:type="spellStart"/>
      <w:r w:rsidR="00F04805">
        <w:rPr>
          <w:sz w:val="24"/>
          <w:szCs w:val="24"/>
        </w:rPr>
        <w:t>Pavla</w:t>
      </w:r>
      <w:proofErr w:type="spellEnd"/>
      <w:r w:rsidR="00F04805">
        <w:rPr>
          <w:sz w:val="24"/>
          <w:szCs w:val="24"/>
        </w:rPr>
        <w:t xml:space="preserve"> II 51, 23233 </w:t>
      </w:r>
      <w:proofErr w:type="spellStart"/>
      <w:r w:rsidR="00F04805">
        <w:rPr>
          <w:sz w:val="24"/>
          <w:szCs w:val="24"/>
        </w:rPr>
        <w:t>Privlaka</w:t>
      </w:r>
      <w:proofErr w:type="spellEnd"/>
      <w:r w:rsidR="00F04805">
        <w:rPr>
          <w:sz w:val="24"/>
          <w:szCs w:val="24"/>
        </w:rPr>
        <w:t>, OIB:24992704207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nalaže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naplata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A63067">
        <w:rPr>
          <w:sz w:val="24"/>
          <w:szCs w:val="24"/>
        </w:rPr>
        <w:t>,</w:t>
      </w:r>
      <w:r w:rsidR="00F0480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naprijed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i </w:t>
      </w:r>
      <w:proofErr w:type="spellStart"/>
      <w:r w:rsidR="00533E24">
        <w:rPr>
          <w:sz w:val="24"/>
          <w:szCs w:val="24"/>
        </w:rPr>
        <w:t>na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službene</w:t>
      </w:r>
      <w:proofErr w:type="spellEnd"/>
      <w:r w:rsidR="00533E24">
        <w:rPr>
          <w:sz w:val="24"/>
          <w:szCs w:val="24"/>
        </w:rPr>
        <w:t xml:space="preserve"> internet </w:t>
      </w:r>
      <w:proofErr w:type="spellStart"/>
      <w:r w:rsidR="00533E24">
        <w:rPr>
          <w:sz w:val="24"/>
          <w:szCs w:val="24"/>
        </w:rPr>
        <w:t>stranice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Općine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www.privlaka.hr</w:t>
      </w:r>
      <w:r>
        <w:rPr>
          <w:sz w:val="24"/>
          <w:szCs w:val="24"/>
        </w:rPr>
        <w:t>.</w:t>
      </w:r>
    </w:p>
    <w:p w:rsidR="001434B5" w:rsidRDefault="001434B5" w:rsidP="001434B5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citiranog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rješenja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smatra</w:t>
      </w:r>
      <w:proofErr w:type="spellEnd"/>
      <w:r w:rsidR="006449DA">
        <w:rPr>
          <w:sz w:val="24"/>
          <w:szCs w:val="24"/>
        </w:rPr>
        <w:t xml:space="preserve"> se </w:t>
      </w:r>
      <w:proofErr w:type="spellStart"/>
      <w:r w:rsidR="006449DA">
        <w:rPr>
          <w:sz w:val="24"/>
          <w:szCs w:val="24"/>
        </w:rPr>
        <w:t>ob</w:t>
      </w:r>
      <w:r>
        <w:rPr>
          <w:sz w:val="24"/>
          <w:szCs w:val="24"/>
        </w:rPr>
        <w:t>avljenom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istekom</w:t>
      </w:r>
      <w:proofErr w:type="spellEnd"/>
      <w:r>
        <w:rPr>
          <w:sz w:val="24"/>
          <w:szCs w:val="24"/>
        </w:rPr>
        <w:t xml:space="preserve"> (8)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rPr>
          <w:sz w:val="24"/>
          <w:szCs w:val="24"/>
        </w:rPr>
      </w:pPr>
    </w:p>
    <w:p w:rsidR="001434B5" w:rsidRDefault="001434B5" w:rsidP="001434B5">
      <w:pPr>
        <w:rPr>
          <w:sz w:val="24"/>
          <w:szCs w:val="24"/>
        </w:rPr>
      </w:pPr>
    </w:p>
    <w:p w:rsidR="001434B5" w:rsidRDefault="00F4147C" w:rsidP="001434B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Obrazloženje</w:t>
      </w:r>
      <w:proofErr w:type="spellEnd"/>
    </w:p>
    <w:p w:rsidR="00F4147C" w:rsidRDefault="00F4147C" w:rsidP="001434B5">
      <w:pPr>
        <w:jc w:val="center"/>
        <w:rPr>
          <w:b/>
          <w:sz w:val="24"/>
          <w:szCs w:val="24"/>
        </w:rPr>
      </w:pPr>
    </w:p>
    <w:p w:rsidR="00F4147C" w:rsidRDefault="00F4147C" w:rsidP="001434B5">
      <w:pPr>
        <w:jc w:val="center"/>
        <w:rPr>
          <w:sz w:val="24"/>
          <w:szCs w:val="24"/>
        </w:rPr>
      </w:pPr>
    </w:p>
    <w:p w:rsidR="00F4147C" w:rsidRDefault="00F04805" w:rsidP="00F414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Pročelnica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Jedinstvenog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doni</w:t>
      </w:r>
      <w:r>
        <w:rPr>
          <w:sz w:val="24"/>
          <w:szCs w:val="24"/>
        </w:rPr>
        <w:t>jela</w:t>
      </w:r>
      <w:proofErr w:type="spellEnd"/>
      <w:r w:rsidR="00F4147C">
        <w:rPr>
          <w:sz w:val="24"/>
          <w:szCs w:val="24"/>
        </w:rPr>
        <w:t xml:space="preserve"> je </w:t>
      </w:r>
      <w:proofErr w:type="spellStart"/>
      <w:proofErr w:type="gramStart"/>
      <w:r w:rsidR="00F4147C">
        <w:rPr>
          <w:sz w:val="24"/>
          <w:szCs w:val="24"/>
        </w:rPr>
        <w:t>dana</w:t>
      </w:r>
      <w:proofErr w:type="spellEnd"/>
      <w:proofErr w:type="gramEnd"/>
      <w:r w:rsidR="00F41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26. </w:t>
      </w:r>
      <w:proofErr w:type="spellStart"/>
      <w:proofErr w:type="gramStart"/>
      <w:r>
        <w:rPr>
          <w:sz w:val="24"/>
          <w:szCs w:val="24"/>
        </w:rPr>
        <w:t>lipnja</w:t>
      </w:r>
      <w:proofErr w:type="spellEnd"/>
      <w:proofErr w:type="gramEnd"/>
      <w:r w:rsidR="00A63067">
        <w:rPr>
          <w:sz w:val="24"/>
          <w:szCs w:val="24"/>
        </w:rPr>
        <w:t xml:space="preserve"> 2019.</w:t>
      </w:r>
      <w:r w:rsidR="00F4147C">
        <w:rPr>
          <w:sz w:val="24"/>
          <w:szCs w:val="24"/>
        </w:rPr>
        <w:t xml:space="preserve"> </w:t>
      </w:r>
      <w:proofErr w:type="spellStart"/>
      <w:proofErr w:type="gramStart"/>
      <w:r w:rsidR="00F4147C">
        <w:rPr>
          <w:sz w:val="24"/>
          <w:szCs w:val="24"/>
        </w:rPr>
        <w:t>godine</w:t>
      </w:r>
      <w:proofErr w:type="spellEnd"/>
      <w:proofErr w:type="gramEnd"/>
      <w:r w:rsidR="00F4147C">
        <w:rPr>
          <w:sz w:val="24"/>
          <w:szCs w:val="24"/>
        </w:rPr>
        <w:t xml:space="preserve">, </w:t>
      </w:r>
      <w:proofErr w:type="spellStart"/>
      <w:r w:rsidR="00F4147C">
        <w:rPr>
          <w:sz w:val="24"/>
          <w:szCs w:val="24"/>
        </w:rPr>
        <w:t>rješenje</w:t>
      </w:r>
      <w:proofErr w:type="spellEnd"/>
      <w:r w:rsidR="00F4147C">
        <w:rPr>
          <w:sz w:val="24"/>
          <w:szCs w:val="24"/>
        </w:rPr>
        <w:t xml:space="preserve"> </w:t>
      </w:r>
      <w:r w:rsidR="00A63067" w:rsidRPr="00A63067">
        <w:rPr>
          <w:sz w:val="24"/>
          <w:szCs w:val="24"/>
        </w:rPr>
        <w:t>KLASA: UP</w:t>
      </w:r>
      <w:r>
        <w:rPr>
          <w:sz w:val="24"/>
          <w:szCs w:val="24"/>
        </w:rPr>
        <w:t>/</w:t>
      </w:r>
      <w:r w:rsidR="00A63067" w:rsidRPr="00A63067">
        <w:rPr>
          <w:sz w:val="24"/>
          <w:szCs w:val="24"/>
        </w:rPr>
        <w:t>I</w:t>
      </w:r>
      <w:r>
        <w:rPr>
          <w:sz w:val="24"/>
          <w:szCs w:val="24"/>
        </w:rPr>
        <w:t xml:space="preserve">-403-05/19-01/27, URBROJ: 2198/28-03-19-2 </w:t>
      </w:r>
      <w:proofErr w:type="spellStart"/>
      <w:r w:rsidR="00A63067">
        <w:rPr>
          <w:sz w:val="24"/>
          <w:szCs w:val="24"/>
        </w:rPr>
        <w:t>temeljem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kojeg</w:t>
      </w:r>
      <w:proofErr w:type="spellEnd"/>
      <w:r w:rsidR="00A63067">
        <w:rPr>
          <w:sz w:val="24"/>
          <w:szCs w:val="24"/>
        </w:rPr>
        <w:t xml:space="preserve"> je </w:t>
      </w:r>
      <w:proofErr w:type="spellStart"/>
      <w:r w:rsidR="00A63067">
        <w:rPr>
          <w:sz w:val="24"/>
          <w:szCs w:val="24"/>
        </w:rPr>
        <w:t>naloženo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Zoriću</w:t>
      </w:r>
      <w:proofErr w:type="spellEnd"/>
      <w:r>
        <w:rPr>
          <w:sz w:val="24"/>
          <w:szCs w:val="24"/>
        </w:rPr>
        <w:t xml:space="preserve"> </w:t>
      </w:r>
      <w:r w:rsidR="00E248AD">
        <w:rPr>
          <w:sz w:val="24"/>
          <w:szCs w:val="24"/>
        </w:rPr>
        <w:t xml:space="preserve">da </w:t>
      </w:r>
      <w:proofErr w:type="spellStart"/>
      <w:r w:rsidR="00E248AD">
        <w:rPr>
          <w:sz w:val="24"/>
          <w:szCs w:val="24"/>
        </w:rPr>
        <w:t>ispuni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svoju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obvezu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plaćanja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dugovanja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komunalnog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doprinosa</w:t>
      </w:r>
      <w:proofErr w:type="spellEnd"/>
      <w:r w:rsidR="00E248AD">
        <w:rPr>
          <w:sz w:val="24"/>
          <w:szCs w:val="24"/>
        </w:rPr>
        <w:t xml:space="preserve"> u </w:t>
      </w:r>
      <w:proofErr w:type="spellStart"/>
      <w:r w:rsidR="00E248AD">
        <w:rPr>
          <w:sz w:val="24"/>
          <w:szCs w:val="24"/>
        </w:rPr>
        <w:t>iznosu</w:t>
      </w:r>
      <w:proofErr w:type="spellEnd"/>
      <w:r w:rsidR="00E248AD">
        <w:rPr>
          <w:sz w:val="24"/>
          <w:szCs w:val="24"/>
        </w:rPr>
        <w:t xml:space="preserve"> od 15.646,32 kn. </w:t>
      </w:r>
      <w:r w:rsidR="00F4147C">
        <w:rPr>
          <w:sz w:val="24"/>
          <w:szCs w:val="24"/>
        </w:rPr>
        <w:t xml:space="preserve"> </w:t>
      </w:r>
      <w:proofErr w:type="spellStart"/>
      <w:proofErr w:type="gramStart"/>
      <w:r w:rsidR="00F4147C">
        <w:rPr>
          <w:sz w:val="24"/>
          <w:szCs w:val="24"/>
        </w:rPr>
        <w:t>Sukladno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čl</w:t>
      </w:r>
      <w:proofErr w:type="spellEnd"/>
      <w:r w:rsidR="00F4147C">
        <w:rPr>
          <w:sz w:val="24"/>
          <w:szCs w:val="24"/>
        </w:rPr>
        <w:t>.</w:t>
      </w:r>
      <w:proofErr w:type="gramEnd"/>
      <w:r w:rsidR="00F4147C">
        <w:rPr>
          <w:sz w:val="24"/>
          <w:szCs w:val="24"/>
        </w:rPr>
        <w:t xml:space="preserve"> 85</w:t>
      </w:r>
      <w:r w:rsidR="003364D5">
        <w:rPr>
          <w:sz w:val="24"/>
          <w:szCs w:val="24"/>
        </w:rPr>
        <w:t>.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Zakona</w:t>
      </w:r>
      <w:proofErr w:type="spellEnd"/>
      <w:r w:rsidR="00F4147C">
        <w:rPr>
          <w:sz w:val="24"/>
          <w:szCs w:val="24"/>
        </w:rPr>
        <w:t xml:space="preserve"> o </w:t>
      </w:r>
      <w:proofErr w:type="spellStart"/>
      <w:r w:rsidR="00F4147C">
        <w:rPr>
          <w:sz w:val="24"/>
          <w:szCs w:val="24"/>
        </w:rPr>
        <w:t>općem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upravnom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postupku</w:t>
      </w:r>
      <w:proofErr w:type="spellEnd"/>
      <w:r w:rsidR="00F4147C">
        <w:rPr>
          <w:sz w:val="24"/>
          <w:szCs w:val="24"/>
        </w:rPr>
        <w:t xml:space="preserve"> </w:t>
      </w:r>
      <w:r w:rsidR="00E248AD">
        <w:rPr>
          <w:sz w:val="24"/>
          <w:szCs w:val="24"/>
        </w:rPr>
        <w:t xml:space="preserve">30. </w:t>
      </w:r>
      <w:proofErr w:type="spellStart"/>
      <w:proofErr w:type="gramStart"/>
      <w:r w:rsidR="00E248AD">
        <w:rPr>
          <w:sz w:val="24"/>
          <w:szCs w:val="24"/>
        </w:rPr>
        <w:t>svibnja</w:t>
      </w:r>
      <w:proofErr w:type="spellEnd"/>
      <w:proofErr w:type="gramEnd"/>
      <w:r w:rsidR="003364D5">
        <w:rPr>
          <w:sz w:val="24"/>
          <w:szCs w:val="24"/>
        </w:rPr>
        <w:t xml:space="preserve"> 2019.g. </w:t>
      </w:r>
      <w:proofErr w:type="spellStart"/>
      <w:r w:rsidR="00F4147C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je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dostava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poštom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predmetnog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rješenja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na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navedenu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adresu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kojom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raspolaž</w:t>
      </w:r>
      <w:r w:rsidR="003364D5">
        <w:rPr>
          <w:sz w:val="24"/>
          <w:szCs w:val="24"/>
        </w:rPr>
        <w:t>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ovo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tijelo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rješenje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vraćeno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pošiljatelju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uz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naznaku</w:t>
      </w:r>
      <w:proofErr w:type="spellEnd"/>
      <w:r w:rsidR="003364D5">
        <w:rPr>
          <w:sz w:val="24"/>
          <w:szCs w:val="24"/>
        </w:rPr>
        <w:t xml:space="preserve"> “</w:t>
      </w:r>
      <w:proofErr w:type="spellStart"/>
      <w:r w:rsidR="003364D5">
        <w:rPr>
          <w:sz w:val="24"/>
          <w:szCs w:val="24"/>
        </w:rPr>
        <w:t>odbija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prijam</w:t>
      </w:r>
      <w:proofErr w:type="spellEnd"/>
      <w:r w:rsidR="003364D5">
        <w:rPr>
          <w:sz w:val="24"/>
          <w:szCs w:val="24"/>
        </w:rPr>
        <w:t xml:space="preserve">” </w:t>
      </w:r>
      <w:proofErr w:type="spellStart"/>
      <w:r w:rsidR="003364D5">
        <w:rPr>
          <w:sz w:val="24"/>
          <w:szCs w:val="24"/>
        </w:rPr>
        <w:t>nakon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čega</w:t>
      </w:r>
      <w:proofErr w:type="spellEnd"/>
      <w:r w:rsidR="003364D5">
        <w:rPr>
          <w:sz w:val="24"/>
          <w:szCs w:val="24"/>
        </w:rPr>
        <w:t xml:space="preserve"> je </w:t>
      </w:r>
      <w:r w:rsidR="00E248AD">
        <w:rPr>
          <w:sz w:val="24"/>
          <w:szCs w:val="24"/>
        </w:rPr>
        <w:t xml:space="preserve">26. </w:t>
      </w:r>
      <w:proofErr w:type="spellStart"/>
      <w:proofErr w:type="gramStart"/>
      <w:r w:rsidR="00E248AD">
        <w:rPr>
          <w:sz w:val="24"/>
          <w:szCs w:val="24"/>
        </w:rPr>
        <w:t>lipnja</w:t>
      </w:r>
      <w:proofErr w:type="spellEnd"/>
      <w:proofErr w:type="gramEnd"/>
      <w:r w:rsidR="00E248AD">
        <w:rPr>
          <w:sz w:val="24"/>
          <w:szCs w:val="24"/>
        </w:rPr>
        <w:t xml:space="preserve"> 2019. </w:t>
      </w:r>
      <w:proofErr w:type="spellStart"/>
      <w:proofErr w:type="gramStart"/>
      <w:r w:rsidR="00E248AD">
        <w:rPr>
          <w:sz w:val="24"/>
          <w:szCs w:val="24"/>
        </w:rPr>
        <w:t>godine</w:t>
      </w:r>
      <w:proofErr w:type="spellEnd"/>
      <w:proofErr w:type="gram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ponovno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dostava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poštom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E248AD">
        <w:rPr>
          <w:sz w:val="24"/>
          <w:szCs w:val="24"/>
        </w:rPr>
        <w:t>ovršenik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ponovno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odbio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prijam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pošiljke</w:t>
      </w:r>
      <w:proofErr w:type="spellEnd"/>
      <w:r w:rsidR="00E248AD">
        <w:rPr>
          <w:sz w:val="24"/>
          <w:szCs w:val="24"/>
        </w:rPr>
        <w:t xml:space="preserve"> </w:t>
      </w:r>
      <w:r w:rsidR="003364D5">
        <w:rPr>
          <w:sz w:val="24"/>
          <w:szCs w:val="24"/>
        </w:rPr>
        <w:t xml:space="preserve"> </w:t>
      </w:r>
    </w:p>
    <w:p w:rsidR="00F4147C" w:rsidRDefault="00F4147C" w:rsidP="00F4147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95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obavlja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kada</w:t>
      </w:r>
      <w:proofErr w:type="spellEnd"/>
      <w:r w:rsidR="00E81331">
        <w:rPr>
          <w:sz w:val="24"/>
          <w:szCs w:val="24"/>
        </w:rPr>
        <w:t xml:space="preserve"> je to </w:t>
      </w:r>
      <w:proofErr w:type="spellStart"/>
      <w:r w:rsidR="00E81331">
        <w:rPr>
          <w:sz w:val="24"/>
          <w:szCs w:val="24"/>
        </w:rPr>
        <w:t>propisano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proofErr w:type="gramStart"/>
      <w:r w:rsidR="00E81331">
        <w:rPr>
          <w:sz w:val="24"/>
          <w:szCs w:val="24"/>
        </w:rPr>
        <w:t>ili</w:t>
      </w:r>
      <w:proofErr w:type="spellEnd"/>
      <w:proofErr w:type="gram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oblici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nemogući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neprikladni</w:t>
      </w:r>
      <w:proofErr w:type="spellEnd"/>
      <w:r w:rsidR="00E81331">
        <w:rPr>
          <w:sz w:val="24"/>
          <w:szCs w:val="24"/>
        </w:rPr>
        <w:t xml:space="preserve"> i to </w:t>
      </w:r>
      <w:proofErr w:type="spellStart"/>
      <w:r w:rsidR="00E81331">
        <w:rPr>
          <w:sz w:val="24"/>
          <w:szCs w:val="24"/>
        </w:rPr>
        <w:t>stavljanjem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oglasnu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ploču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dnevnim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novinama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lastRenderedPageBreak/>
        <w:t>internetskoj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stranici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prikladan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smatra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objavljenom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istekom</w:t>
      </w:r>
      <w:proofErr w:type="spellEnd"/>
      <w:r w:rsidR="00E81331">
        <w:rPr>
          <w:sz w:val="24"/>
          <w:szCs w:val="24"/>
        </w:rPr>
        <w:t xml:space="preserve"> (8) </w:t>
      </w:r>
      <w:proofErr w:type="spellStart"/>
      <w:r w:rsidR="00E81331">
        <w:rPr>
          <w:sz w:val="24"/>
          <w:szCs w:val="24"/>
        </w:rPr>
        <w:t>osmog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proofErr w:type="gramStart"/>
      <w:r w:rsidR="00E81331">
        <w:rPr>
          <w:sz w:val="24"/>
          <w:szCs w:val="24"/>
        </w:rPr>
        <w:t>dana</w:t>
      </w:r>
      <w:proofErr w:type="spellEnd"/>
      <w:proofErr w:type="gramEnd"/>
      <w:r w:rsidR="00E81331">
        <w:rPr>
          <w:sz w:val="24"/>
          <w:szCs w:val="24"/>
        </w:rPr>
        <w:t xml:space="preserve"> od </w:t>
      </w:r>
      <w:proofErr w:type="spellStart"/>
      <w:r w:rsidR="00E81331">
        <w:rPr>
          <w:sz w:val="24"/>
          <w:szCs w:val="24"/>
        </w:rPr>
        <w:t>dana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Slijedom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razvidno</w:t>
      </w:r>
      <w:proofErr w:type="spellEnd"/>
      <w:r w:rsidR="00E81331">
        <w:rPr>
          <w:sz w:val="24"/>
          <w:szCs w:val="24"/>
        </w:rPr>
        <w:t xml:space="preserve"> je da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nije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moguća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proofErr w:type="gramStart"/>
      <w:r w:rsidR="00E81331">
        <w:rPr>
          <w:sz w:val="24"/>
          <w:szCs w:val="24"/>
        </w:rPr>
        <w:t>na</w:t>
      </w:r>
      <w:proofErr w:type="spellEnd"/>
      <w:proofErr w:type="gram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osim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, s </w:t>
      </w:r>
      <w:proofErr w:type="spellStart"/>
      <w:r w:rsidR="00E81331">
        <w:rPr>
          <w:sz w:val="24"/>
          <w:szCs w:val="24"/>
        </w:rPr>
        <w:t>obzirom</w:t>
      </w:r>
      <w:proofErr w:type="spellEnd"/>
      <w:r w:rsidR="00E81331">
        <w:rPr>
          <w:sz w:val="24"/>
          <w:szCs w:val="24"/>
        </w:rPr>
        <w:t xml:space="preserve"> da </w:t>
      </w:r>
      <w:proofErr w:type="spellStart"/>
      <w:r w:rsidR="00E81331">
        <w:rPr>
          <w:sz w:val="24"/>
          <w:szCs w:val="24"/>
        </w:rPr>
        <w:t>imenovani</w:t>
      </w:r>
      <w:proofErr w:type="spellEnd"/>
      <w:r w:rsidR="00E81331">
        <w:rPr>
          <w:sz w:val="24"/>
          <w:szCs w:val="24"/>
        </w:rPr>
        <w:t xml:space="preserve"> ne </w:t>
      </w:r>
      <w:proofErr w:type="spellStart"/>
      <w:r w:rsidR="00E81331">
        <w:rPr>
          <w:sz w:val="24"/>
          <w:szCs w:val="24"/>
        </w:rPr>
        <w:t>zaprima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predmetna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ih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preuzima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sukladno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čl</w:t>
      </w:r>
      <w:proofErr w:type="spellEnd"/>
      <w:r w:rsidR="00E81331">
        <w:rPr>
          <w:sz w:val="24"/>
          <w:szCs w:val="24"/>
        </w:rPr>
        <w:t xml:space="preserve">. 95. </w:t>
      </w:r>
      <w:proofErr w:type="spellStart"/>
      <w:proofErr w:type="gramStart"/>
      <w:r w:rsidR="00E81331">
        <w:rPr>
          <w:sz w:val="24"/>
          <w:szCs w:val="24"/>
        </w:rPr>
        <w:t>citiranog</w:t>
      </w:r>
      <w:proofErr w:type="spellEnd"/>
      <w:proofErr w:type="gram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zakona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valjalo</w:t>
      </w:r>
      <w:proofErr w:type="spellEnd"/>
      <w:r w:rsidR="00E81331">
        <w:rPr>
          <w:sz w:val="24"/>
          <w:szCs w:val="24"/>
        </w:rPr>
        <w:t xml:space="preserve"> je </w:t>
      </w:r>
      <w:proofErr w:type="spellStart"/>
      <w:r w:rsidR="00E81331">
        <w:rPr>
          <w:sz w:val="24"/>
          <w:szCs w:val="24"/>
        </w:rPr>
        <w:t>odlučiti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kao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izreci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ovog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zaključka</w:t>
      </w:r>
      <w:proofErr w:type="spellEnd"/>
      <w:r w:rsidR="00E81331">
        <w:rPr>
          <w:sz w:val="24"/>
          <w:szCs w:val="24"/>
        </w:rPr>
        <w:t>.</w:t>
      </w:r>
    </w:p>
    <w:p w:rsidR="00533E24" w:rsidRDefault="00533E24" w:rsidP="00F4147C">
      <w:pPr>
        <w:rPr>
          <w:sz w:val="24"/>
          <w:szCs w:val="24"/>
        </w:rPr>
      </w:pPr>
    </w:p>
    <w:p w:rsidR="00533E24" w:rsidRDefault="00533E24" w:rsidP="00F4147C">
      <w:pPr>
        <w:rPr>
          <w:sz w:val="24"/>
          <w:szCs w:val="24"/>
        </w:rPr>
      </w:pPr>
    </w:p>
    <w:p w:rsidR="00E81331" w:rsidRDefault="00E81331" w:rsidP="00F4147C">
      <w:pPr>
        <w:rPr>
          <w:b/>
          <w:sz w:val="24"/>
          <w:szCs w:val="24"/>
        </w:rPr>
      </w:pPr>
    </w:p>
    <w:p w:rsidR="00533E24" w:rsidRDefault="00E81331" w:rsidP="00F4147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</w:t>
      </w:r>
      <w:r w:rsidR="00533E24">
        <w:rPr>
          <w:b/>
          <w:sz w:val="22"/>
          <w:szCs w:val="22"/>
        </w:rPr>
        <w:t>puta</w:t>
      </w:r>
      <w:proofErr w:type="spellEnd"/>
      <w:r w:rsidR="00533E24">
        <w:rPr>
          <w:b/>
          <w:sz w:val="22"/>
          <w:szCs w:val="22"/>
        </w:rPr>
        <w:t xml:space="preserve"> o </w:t>
      </w:r>
      <w:proofErr w:type="spellStart"/>
      <w:r w:rsidR="00533E24">
        <w:rPr>
          <w:b/>
          <w:sz w:val="22"/>
          <w:szCs w:val="22"/>
        </w:rPr>
        <w:t>pravnom</w:t>
      </w:r>
      <w:proofErr w:type="spellEnd"/>
      <w:r w:rsidR="00533E24">
        <w:rPr>
          <w:b/>
          <w:sz w:val="22"/>
          <w:szCs w:val="22"/>
        </w:rPr>
        <w:t xml:space="preserve"> </w:t>
      </w:r>
      <w:proofErr w:type="spellStart"/>
      <w:r w:rsidR="00533E24">
        <w:rPr>
          <w:b/>
          <w:sz w:val="22"/>
          <w:szCs w:val="22"/>
        </w:rPr>
        <w:t>lijeku</w:t>
      </w:r>
      <w:proofErr w:type="spellEnd"/>
    </w:p>
    <w:p w:rsidR="00533E24" w:rsidRDefault="00533E24" w:rsidP="00F4147C">
      <w:pPr>
        <w:rPr>
          <w:b/>
          <w:sz w:val="22"/>
          <w:szCs w:val="22"/>
        </w:rPr>
      </w:pPr>
    </w:p>
    <w:p w:rsidR="00E81331" w:rsidRDefault="00E81331" w:rsidP="00F414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pobijati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rješava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>.</w:t>
      </w: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Pročelnica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Skoblar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mag.iur</w:t>
      </w:r>
      <w:proofErr w:type="spellEnd"/>
      <w:r>
        <w:rPr>
          <w:sz w:val="24"/>
          <w:szCs w:val="24"/>
        </w:rPr>
        <w:t>.</w:t>
      </w:r>
      <w:proofErr w:type="gramEnd"/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>:</w:t>
      </w:r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Oglasna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hyperlink r:id="rId8" w:history="1">
        <w:r w:rsidRPr="00BB519D">
          <w:rPr>
            <w:rStyle w:val="Hiperveza"/>
            <w:sz w:val="24"/>
            <w:szCs w:val="24"/>
          </w:rPr>
          <w:t>www.privlaka.hr</w:t>
        </w:r>
      </w:hyperlink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Spis</w:t>
      </w:r>
      <w:proofErr w:type="spellEnd"/>
    </w:p>
    <w:p w:rsidR="00E81331" w:rsidRPr="00E81331" w:rsidRDefault="00E81331" w:rsidP="00E81331">
      <w:pPr>
        <w:rPr>
          <w:sz w:val="24"/>
          <w:szCs w:val="24"/>
        </w:rPr>
      </w:pPr>
    </w:p>
    <w:sectPr w:rsidR="00E81331" w:rsidRPr="00E8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B5"/>
    <w:rsid w:val="00117BA5"/>
    <w:rsid w:val="001434B5"/>
    <w:rsid w:val="003364D5"/>
    <w:rsid w:val="003618B2"/>
    <w:rsid w:val="00514A55"/>
    <w:rsid w:val="00533E24"/>
    <w:rsid w:val="005B0C57"/>
    <w:rsid w:val="006449DA"/>
    <w:rsid w:val="00865FD5"/>
    <w:rsid w:val="009B1D84"/>
    <w:rsid w:val="00A63067"/>
    <w:rsid w:val="00A77528"/>
    <w:rsid w:val="00CC557B"/>
    <w:rsid w:val="00E248AD"/>
    <w:rsid w:val="00E81331"/>
    <w:rsid w:val="00ED208D"/>
    <w:rsid w:val="00EE6AB7"/>
    <w:rsid w:val="00F04805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laka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2019-08-20T07:21:00Z</cp:lastPrinted>
  <dcterms:created xsi:type="dcterms:W3CDTF">2019-08-20T07:29:00Z</dcterms:created>
  <dcterms:modified xsi:type="dcterms:W3CDTF">2019-08-20T07:29:00Z</dcterms:modified>
</cp:coreProperties>
</file>