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B191E" w14:textId="454B388B" w:rsidR="00E11DB7" w:rsidRDefault="004B1974" w:rsidP="00B64F31">
      <w:pPr>
        <w:jc w:val="center"/>
        <w:rPr>
          <w:rFonts w:ascii="Times New Roman" w:hAnsi="Times New Roman" w:cs="Times New Roman"/>
          <w:i/>
          <w:sz w:val="24"/>
          <w:szCs w:val="24"/>
        </w:rPr>
      </w:pPr>
      <w:bookmarkStart w:id="0" w:name="_GoBack"/>
      <w:bookmarkEnd w:id="0"/>
      <w:r>
        <w:rPr>
          <w:rFonts w:ascii="Times New Roman" w:hAnsi="Times New Roman" w:cs="Times New Roman"/>
          <w:i/>
          <w:sz w:val="24"/>
          <w:szCs w:val="24"/>
        </w:rPr>
        <w:t xml:space="preserve">Općina </w:t>
      </w:r>
      <w:proofErr w:type="spellStart"/>
      <w:r>
        <w:rPr>
          <w:rFonts w:ascii="Times New Roman" w:hAnsi="Times New Roman" w:cs="Times New Roman"/>
          <w:i/>
          <w:sz w:val="24"/>
          <w:szCs w:val="24"/>
        </w:rPr>
        <w:t>Privlaka</w:t>
      </w:r>
      <w:proofErr w:type="spellEnd"/>
    </w:p>
    <w:p w14:paraId="39EF6366" w14:textId="77777777" w:rsidR="00B64F31" w:rsidRDefault="00D44D86" w:rsidP="00B64F31">
      <w:pPr>
        <w:jc w:val="center"/>
        <w:rPr>
          <w:rFonts w:ascii="Times New Roman" w:hAnsi="Times New Roman" w:cs="Times New Roman"/>
          <w:i/>
          <w:sz w:val="24"/>
          <w:szCs w:val="24"/>
        </w:rPr>
      </w:pPr>
      <w:r>
        <w:rPr>
          <w:rFonts w:ascii="Times New Roman" w:hAnsi="Times New Roman" w:cs="Times New Roman"/>
          <w:i/>
          <w:sz w:val="24"/>
          <w:szCs w:val="24"/>
        </w:rPr>
        <w:t xml:space="preserve">Jedinstveni upravni odjel Općine </w:t>
      </w:r>
      <w:proofErr w:type="spellStart"/>
      <w:r>
        <w:rPr>
          <w:rFonts w:ascii="Times New Roman" w:hAnsi="Times New Roman" w:cs="Times New Roman"/>
          <w:i/>
          <w:sz w:val="24"/>
          <w:szCs w:val="24"/>
        </w:rPr>
        <w:t>Privlaka</w:t>
      </w:r>
      <w:proofErr w:type="spellEnd"/>
    </w:p>
    <w:p w14:paraId="2FC50F2E" w14:textId="1DF2BF3B" w:rsidR="00B64F31" w:rsidRDefault="00842DC3" w:rsidP="00B64F31">
      <w:pPr>
        <w:jc w:val="center"/>
        <w:rPr>
          <w:rFonts w:ascii="Times New Roman" w:hAnsi="Times New Roman" w:cs="Times New Roman"/>
          <w:i/>
          <w:sz w:val="24"/>
          <w:szCs w:val="24"/>
        </w:rPr>
      </w:pPr>
      <w:r>
        <w:rPr>
          <w:rFonts w:ascii="Times New Roman" w:hAnsi="Times New Roman" w:cs="Times New Roman"/>
          <w:i/>
          <w:sz w:val="24"/>
          <w:szCs w:val="24"/>
        </w:rPr>
        <w:t>Ivana Pavla II 46</w:t>
      </w:r>
    </w:p>
    <w:p w14:paraId="35E42A5C" w14:textId="77777777" w:rsidR="00B64F31" w:rsidRDefault="00D44D86" w:rsidP="00B64F31">
      <w:pPr>
        <w:jc w:val="center"/>
        <w:rPr>
          <w:rFonts w:ascii="Times New Roman" w:hAnsi="Times New Roman" w:cs="Times New Roman"/>
          <w:i/>
          <w:sz w:val="24"/>
          <w:szCs w:val="24"/>
        </w:rPr>
      </w:pPr>
      <w:r>
        <w:rPr>
          <w:rFonts w:ascii="Times New Roman" w:hAnsi="Times New Roman" w:cs="Times New Roman"/>
          <w:i/>
          <w:sz w:val="24"/>
          <w:szCs w:val="24"/>
        </w:rPr>
        <w:t xml:space="preserve">23 233 </w:t>
      </w:r>
      <w:proofErr w:type="spellStart"/>
      <w:r>
        <w:rPr>
          <w:rFonts w:ascii="Times New Roman" w:hAnsi="Times New Roman" w:cs="Times New Roman"/>
          <w:i/>
          <w:sz w:val="24"/>
          <w:szCs w:val="24"/>
        </w:rPr>
        <w:t>Privlaka</w:t>
      </w:r>
      <w:proofErr w:type="spellEnd"/>
    </w:p>
    <w:p w14:paraId="0D39CC50" w14:textId="77777777" w:rsidR="00B64F31" w:rsidRDefault="00B64F31" w:rsidP="00B64F31">
      <w:pPr>
        <w:jc w:val="center"/>
        <w:rPr>
          <w:rFonts w:ascii="Times New Roman" w:hAnsi="Times New Roman" w:cs="Times New Roman"/>
          <w:i/>
          <w:sz w:val="24"/>
          <w:szCs w:val="24"/>
        </w:rPr>
      </w:pPr>
    </w:p>
    <w:p w14:paraId="7D5FD813" w14:textId="77777777" w:rsidR="00B64F31" w:rsidRDefault="00B64F31" w:rsidP="00B64F31">
      <w:pPr>
        <w:jc w:val="center"/>
        <w:rPr>
          <w:rFonts w:ascii="Times New Roman" w:hAnsi="Times New Roman" w:cs="Times New Roman"/>
          <w:i/>
          <w:sz w:val="24"/>
          <w:szCs w:val="24"/>
        </w:rPr>
      </w:pPr>
    </w:p>
    <w:p w14:paraId="60F147E3" w14:textId="77777777" w:rsidR="00B64F31" w:rsidRPr="00B64F31" w:rsidRDefault="00987564" w:rsidP="00B64F31">
      <w:pPr>
        <w:jc w:val="center"/>
        <w:rPr>
          <w:rFonts w:ascii="Times New Roman" w:hAnsi="Times New Roman" w:cs="Times New Roman"/>
          <w:b/>
          <w:sz w:val="40"/>
          <w:szCs w:val="40"/>
        </w:rPr>
      </w:pPr>
      <w:r>
        <w:rPr>
          <w:rFonts w:ascii="Times New Roman" w:hAnsi="Times New Roman" w:cs="Times New Roman"/>
          <w:b/>
          <w:sz w:val="40"/>
          <w:szCs w:val="40"/>
        </w:rPr>
        <w:t>IZVJEŠĆE</w:t>
      </w:r>
    </w:p>
    <w:p w14:paraId="235FBA64" w14:textId="77777777" w:rsidR="00B64F31" w:rsidRDefault="00B64F31" w:rsidP="00B64F31">
      <w:pPr>
        <w:jc w:val="center"/>
        <w:rPr>
          <w:rFonts w:ascii="Times New Roman" w:hAnsi="Times New Roman" w:cs="Times New Roman"/>
          <w:sz w:val="24"/>
          <w:szCs w:val="24"/>
        </w:rPr>
      </w:pPr>
      <w:r w:rsidRPr="00B64F31">
        <w:rPr>
          <w:rFonts w:ascii="Times New Roman" w:hAnsi="Times New Roman" w:cs="Times New Roman"/>
          <w:sz w:val="24"/>
          <w:szCs w:val="24"/>
        </w:rPr>
        <w:t>o provedbi</w:t>
      </w:r>
      <w:r>
        <w:rPr>
          <w:rFonts w:ascii="Times New Roman" w:hAnsi="Times New Roman" w:cs="Times New Roman"/>
          <w:sz w:val="24"/>
          <w:szCs w:val="24"/>
        </w:rPr>
        <w:t xml:space="preserve"> Plana gospodarenja otpadom</w:t>
      </w:r>
    </w:p>
    <w:p w14:paraId="2A7E4986" w14:textId="77777777" w:rsidR="00B64F31" w:rsidRDefault="002477F3" w:rsidP="00B64F31">
      <w:pPr>
        <w:jc w:val="center"/>
        <w:rPr>
          <w:rFonts w:ascii="Times New Roman" w:hAnsi="Times New Roman" w:cs="Times New Roman"/>
          <w:i/>
          <w:sz w:val="24"/>
          <w:szCs w:val="24"/>
        </w:rPr>
      </w:pPr>
      <w:r>
        <w:rPr>
          <w:rFonts w:ascii="Times New Roman" w:hAnsi="Times New Roman" w:cs="Times New Roman"/>
          <w:i/>
          <w:sz w:val="24"/>
          <w:szCs w:val="24"/>
        </w:rPr>
        <w:t xml:space="preserve">Općine </w:t>
      </w:r>
      <w:proofErr w:type="spellStart"/>
      <w:r>
        <w:rPr>
          <w:rFonts w:ascii="Times New Roman" w:hAnsi="Times New Roman" w:cs="Times New Roman"/>
          <w:i/>
          <w:sz w:val="24"/>
          <w:szCs w:val="24"/>
        </w:rPr>
        <w:t>Privlaka</w:t>
      </w:r>
      <w:proofErr w:type="spellEnd"/>
    </w:p>
    <w:p w14:paraId="49D76030" w14:textId="77ED660D" w:rsidR="00B64F31" w:rsidRDefault="00903B43" w:rsidP="00B64F31">
      <w:pPr>
        <w:jc w:val="center"/>
        <w:rPr>
          <w:rFonts w:ascii="Times New Roman" w:hAnsi="Times New Roman" w:cs="Times New Roman"/>
          <w:sz w:val="24"/>
          <w:szCs w:val="24"/>
        </w:rPr>
      </w:pPr>
      <w:r>
        <w:rPr>
          <w:rFonts w:ascii="Times New Roman" w:hAnsi="Times New Roman" w:cs="Times New Roman"/>
          <w:sz w:val="24"/>
          <w:szCs w:val="24"/>
        </w:rPr>
        <w:t>za 201</w:t>
      </w:r>
      <w:r w:rsidR="00625C6C">
        <w:rPr>
          <w:rFonts w:ascii="Times New Roman" w:hAnsi="Times New Roman" w:cs="Times New Roman"/>
          <w:sz w:val="24"/>
          <w:szCs w:val="24"/>
        </w:rPr>
        <w:t>9</w:t>
      </w:r>
      <w:r w:rsidR="00B64F31">
        <w:rPr>
          <w:rFonts w:ascii="Times New Roman" w:hAnsi="Times New Roman" w:cs="Times New Roman"/>
          <w:sz w:val="24"/>
          <w:szCs w:val="24"/>
        </w:rPr>
        <w:t xml:space="preserve">. </w:t>
      </w:r>
      <w:r w:rsidR="00183FA5">
        <w:rPr>
          <w:rFonts w:ascii="Times New Roman" w:hAnsi="Times New Roman" w:cs="Times New Roman"/>
          <w:sz w:val="24"/>
          <w:szCs w:val="24"/>
        </w:rPr>
        <w:t>g</w:t>
      </w:r>
      <w:r w:rsidR="00B64F31">
        <w:rPr>
          <w:rFonts w:ascii="Times New Roman" w:hAnsi="Times New Roman" w:cs="Times New Roman"/>
          <w:sz w:val="24"/>
          <w:szCs w:val="24"/>
        </w:rPr>
        <w:t>odinu</w:t>
      </w:r>
    </w:p>
    <w:p w14:paraId="6691E85A" w14:textId="77777777" w:rsidR="00B64F31" w:rsidRDefault="00B64F31" w:rsidP="00B64F31">
      <w:pPr>
        <w:jc w:val="center"/>
        <w:rPr>
          <w:rFonts w:ascii="Times New Roman" w:hAnsi="Times New Roman" w:cs="Times New Roman"/>
          <w:sz w:val="24"/>
          <w:szCs w:val="24"/>
        </w:rPr>
      </w:pPr>
    </w:p>
    <w:p w14:paraId="395890E3" w14:textId="0508DD6A" w:rsidR="00B64F31" w:rsidRDefault="009B613C" w:rsidP="00B64F31">
      <w:pPr>
        <w:jc w:val="center"/>
        <w:rPr>
          <w:rFonts w:ascii="Times New Roman" w:hAnsi="Times New Roman" w:cs="Times New Roman"/>
          <w:i/>
          <w:sz w:val="24"/>
          <w:szCs w:val="24"/>
        </w:rPr>
      </w:pPr>
      <w:r>
        <w:rPr>
          <w:rFonts w:ascii="Times New Roman" w:hAnsi="Times New Roman" w:cs="Times New Roman"/>
          <w:i/>
          <w:noProof/>
          <w:sz w:val="24"/>
          <w:szCs w:val="24"/>
          <w:lang w:eastAsia="hr-HR"/>
        </w:rPr>
        <w:drawing>
          <wp:inline distT="0" distB="0" distL="0" distR="0" wp14:anchorId="4022E4AE" wp14:editId="15ABB165">
            <wp:extent cx="2628900" cy="34004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3400425"/>
                    </a:xfrm>
                    <a:prstGeom prst="rect">
                      <a:avLst/>
                    </a:prstGeom>
                    <a:noFill/>
                    <a:ln>
                      <a:noFill/>
                    </a:ln>
                  </pic:spPr>
                </pic:pic>
              </a:graphicData>
            </a:graphic>
          </wp:inline>
        </w:drawing>
      </w:r>
    </w:p>
    <w:p w14:paraId="15BB1415" w14:textId="77777777" w:rsidR="00B64F31" w:rsidRDefault="00B64F31" w:rsidP="00B64F31">
      <w:pPr>
        <w:jc w:val="center"/>
        <w:rPr>
          <w:rFonts w:ascii="Times New Roman" w:hAnsi="Times New Roman" w:cs="Times New Roman"/>
          <w:i/>
          <w:sz w:val="24"/>
          <w:szCs w:val="24"/>
        </w:rPr>
      </w:pPr>
    </w:p>
    <w:p w14:paraId="44FE2546" w14:textId="77777777" w:rsidR="00B64F31" w:rsidRDefault="00B64F31" w:rsidP="00B64F31">
      <w:pPr>
        <w:jc w:val="center"/>
        <w:rPr>
          <w:rFonts w:ascii="Times New Roman" w:hAnsi="Times New Roman" w:cs="Times New Roman"/>
          <w:i/>
          <w:sz w:val="24"/>
          <w:szCs w:val="24"/>
        </w:rPr>
      </w:pPr>
    </w:p>
    <w:p w14:paraId="64E8B862" w14:textId="77777777" w:rsidR="00B64F31" w:rsidRDefault="00B64F31" w:rsidP="00B64F31">
      <w:pPr>
        <w:jc w:val="center"/>
        <w:rPr>
          <w:rFonts w:ascii="Times New Roman" w:hAnsi="Times New Roman" w:cs="Times New Roman"/>
          <w:i/>
          <w:sz w:val="24"/>
          <w:szCs w:val="24"/>
        </w:rPr>
      </w:pPr>
    </w:p>
    <w:p w14:paraId="4EF66C28" w14:textId="77777777" w:rsidR="00B64F31" w:rsidRDefault="00B64F31" w:rsidP="00B64F31">
      <w:pPr>
        <w:jc w:val="center"/>
        <w:rPr>
          <w:rFonts w:ascii="Times New Roman" w:hAnsi="Times New Roman" w:cs="Times New Roman"/>
          <w:i/>
          <w:sz w:val="24"/>
          <w:szCs w:val="24"/>
        </w:rPr>
      </w:pPr>
    </w:p>
    <w:p w14:paraId="7D5AB271" w14:textId="77777777" w:rsidR="00B64F31" w:rsidRDefault="00B64F31" w:rsidP="009B613C">
      <w:pPr>
        <w:rPr>
          <w:rFonts w:ascii="Times New Roman" w:hAnsi="Times New Roman" w:cs="Times New Roman"/>
          <w:i/>
          <w:sz w:val="24"/>
          <w:szCs w:val="24"/>
        </w:rPr>
      </w:pPr>
    </w:p>
    <w:p w14:paraId="1B7C828D" w14:textId="77777777" w:rsidR="00B64F31" w:rsidRDefault="00B64F31" w:rsidP="00B64F31">
      <w:pPr>
        <w:jc w:val="center"/>
        <w:rPr>
          <w:rFonts w:ascii="Times New Roman" w:hAnsi="Times New Roman" w:cs="Times New Roman"/>
          <w:i/>
          <w:sz w:val="24"/>
          <w:szCs w:val="24"/>
        </w:rPr>
      </w:pPr>
    </w:p>
    <w:p w14:paraId="12A92B79" w14:textId="6BCB4592" w:rsidR="00B64F31" w:rsidRDefault="00D549ED" w:rsidP="00B64F31">
      <w:pPr>
        <w:jc w:val="center"/>
        <w:rPr>
          <w:rFonts w:ascii="Times New Roman" w:hAnsi="Times New Roman" w:cs="Times New Roman"/>
          <w:sz w:val="24"/>
          <w:szCs w:val="24"/>
        </w:rPr>
      </w:pPr>
      <w:r>
        <w:rPr>
          <w:rFonts w:ascii="Times New Roman" w:hAnsi="Times New Roman" w:cs="Times New Roman"/>
          <w:i/>
          <w:sz w:val="24"/>
          <w:szCs w:val="24"/>
        </w:rPr>
        <w:t>Siječanj</w:t>
      </w:r>
      <w:r w:rsidR="00903B43">
        <w:rPr>
          <w:rFonts w:ascii="Times New Roman" w:hAnsi="Times New Roman" w:cs="Times New Roman"/>
          <w:sz w:val="24"/>
          <w:szCs w:val="24"/>
        </w:rPr>
        <w:t>, 20</w:t>
      </w:r>
      <w:r>
        <w:rPr>
          <w:rFonts w:ascii="Times New Roman" w:hAnsi="Times New Roman" w:cs="Times New Roman"/>
          <w:sz w:val="24"/>
          <w:szCs w:val="24"/>
        </w:rPr>
        <w:t>20</w:t>
      </w:r>
      <w:r w:rsidR="002477F3">
        <w:rPr>
          <w:rFonts w:ascii="Times New Roman" w:hAnsi="Times New Roman" w:cs="Times New Roman"/>
          <w:sz w:val="24"/>
          <w:szCs w:val="24"/>
        </w:rPr>
        <w:t>.</w:t>
      </w:r>
    </w:p>
    <w:p w14:paraId="7EF58909" w14:textId="77777777" w:rsidR="00B64F31" w:rsidRDefault="00B64F31" w:rsidP="00B64F31">
      <w:pPr>
        <w:jc w:val="center"/>
        <w:rPr>
          <w:rFonts w:ascii="Times New Roman" w:hAnsi="Times New Roman" w:cs="Times New Roman"/>
          <w:sz w:val="24"/>
          <w:szCs w:val="24"/>
        </w:rPr>
      </w:pPr>
    </w:p>
    <w:p w14:paraId="2C97146F" w14:textId="77777777" w:rsidR="002D495E" w:rsidRDefault="002D495E" w:rsidP="00B64F31">
      <w:pPr>
        <w:jc w:val="center"/>
        <w:rPr>
          <w:rFonts w:ascii="Times New Roman" w:hAnsi="Times New Roman" w:cs="Times New Roman"/>
          <w:sz w:val="24"/>
          <w:szCs w:val="24"/>
        </w:rPr>
      </w:pPr>
    </w:p>
    <w:p w14:paraId="3AF7AB09" w14:textId="77777777" w:rsidR="00B64F31" w:rsidRDefault="00B64F31" w:rsidP="00B64F31">
      <w:pPr>
        <w:rPr>
          <w:rFonts w:ascii="Times New Roman" w:hAnsi="Times New Roman" w:cs="Times New Roman"/>
          <w:b/>
          <w:sz w:val="24"/>
          <w:szCs w:val="24"/>
        </w:rPr>
      </w:pPr>
      <w:r w:rsidRPr="00B64F31">
        <w:rPr>
          <w:rFonts w:ascii="Times New Roman" w:hAnsi="Times New Roman" w:cs="Times New Roman"/>
          <w:b/>
          <w:sz w:val="24"/>
          <w:szCs w:val="24"/>
        </w:rPr>
        <w:t>Sadržaj</w:t>
      </w:r>
      <w:r w:rsidR="0096560B">
        <w:rPr>
          <w:rFonts w:ascii="Times New Roman" w:hAnsi="Times New Roman" w:cs="Times New Roman"/>
          <w:b/>
          <w:sz w:val="24"/>
          <w:szCs w:val="24"/>
        </w:rPr>
        <w:t>:</w:t>
      </w:r>
    </w:p>
    <w:sdt>
      <w:sdtPr>
        <w:rPr>
          <w:rFonts w:asciiTheme="minorHAnsi" w:eastAsiaTheme="minorHAnsi" w:hAnsiTheme="minorHAnsi" w:cstheme="minorBidi"/>
          <w:color w:val="auto"/>
          <w:sz w:val="22"/>
          <w:szCs w:val="22"/>
          <w:lang w:eastAsia="en-US"/>
        </w:rPr>
        <w:id w:val="368272411"/>
        <w:docPartObj>
          <w:docPartGallery w:val="Table of Contents"/>
          <w:docPartUnique/>
        </w:docPartObj>
      </w:sdtPr>
      <w:sdtEndPr>
        <w:rPr>
          <w:b/>
          <w:bCs/>
        </w:rPr>
      </w:sdtEndPr>
      <w:sdtContent>
        <w:p w14:paraId="4A694166" w14:textId="77777777" w:rsidR="0096560B" w:rsidRPr="0096560B" w:rsidRDefault="0096560B">
          <w:pPr>
            <w:pStyle w:val="TOCHeading"/>
            <w:rPr>
              <w:color w:val="auto"/>
              <w:sz w:val="20"/>
            </w:rPr>
          </w:pPr>
        </w:p>
        <w:p w14:paraId="414E5840" w14:textId="6E7DD666" w:rsidR="0040247E" w:rsidRDefault="0096560B">
          <w:pPr>
            <w:pStyle w:val="TOC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2151708" w:history="1">
            <w:r w:rsidR="0040247E" w:rsidRPr="0099069A">
              <w:rPr>
                <w:rStyle w:val="Hyperlink"/>
                <w:rFonts w:ascii="Times New Roman" w:hAnsi="Times New Roman" w:cs="Times New Roman"/>
                <w:b/>
                <w:noProof/>
              </w:rPr>
              <w:t>1.</w:t>
            </w:r>
            <w:r w:rsidR="0040247E">
              <w:rPr>
                <w:rFonts w:eastAsiaTheme="minorEastAsia"/>
                <w:noProof/>
                <w:lang w:eastAsia="hr-HR"/>
              </w:rPr>
              <w:tab/>
            </w:r>
            <w:r w:rsidR="0040247E" w:rsidRPr="0099069A">
              <w:rPr>
                <w:rStyle w:val="Hyperlink"/>
                <w:rFonts w:ascii="Times New Roman" w:hAnsi="Times New Roman" w:cs="Times New Roman"/>
                <w:b/>
                <w:noProof/>
              </w:rPr>
              <w:t>UVOD</w:t>
            </w:r>
            <w:r w:rsidR="0040247E">
              <w:rPr>
                <w:noProof/>
                <w:webHidden/>
              </w:rPr>
              <w:tab/>
            </w:r>
            <w:r w:rsidR="0040247E">
              <w:rPr>
                <w:noProof/>
                <w:webHidden/>
              </w:rPr>
              <w:fldChar w:fldCharType="begin"/>
            </w:r>
            <w:r w:rsidR="0040247E">
              <w:rPr>
                <w:noProof/>
                <w:webHidden/>
              </w:rPr>
              <w:instrText xml:space="preserve"> PAGEREF _Toc2151708 \h </w:instrText>
            </w:r>
            <w:r w:rsidR="0040247E">
              <w:rPr>
                <w:noProof/>
                <w:webHidden/>
              </w:rPr>
            </w:r>
            <w:r w:rsidR="0040247E">
              <w:rPr>
                <w:noProof/>
                <w:webHidden/>
              </w:rPr>
              <w:fldChar w:fldCharType="separate"/>
            </w:r>
            <w:r w:rsidR="00DC18FF">
              <w:rPr>
                <w:noProof/>
                <w:webHidden/>
              </w:rPr>
              <w:t>3</w:t>
            </w:r>
            <w:r w:rsidR="0040247E">
              <w:rPr>
                <w:noProof/>
                <w:webHidden/>
              </w:rPr>
              <w:fldChar w:fldCharType="end"/>
            </w:r>
          </w:hyperlink>
        </w:p>
        <w:p w14:paraId="759C6258" w14:textId="4D60D4AF" w:rsidR="0040247E" w:rsidRDefault="00F40681">
          <w:pPr>
            <w:pStyle w:val="TOC1"/>
            <w:tabs>
              <w:tab w:val="left" w:pos="440"/>
              <w:tab w:val="right" w:leader="dot" w:pos="9062"/>
            </w:tabs>
            <w:rPr>
              <w:rFonts w:eastAsiaTheme="minorEastAsia"/>
              <w:noProof/>
              <w:lang w:eastAsia="hr-HR"/>
            </w:rPr>
          </w:pPr>
          <w:hyperlink w:anchor="_Toc2151709" w:history="1">
            <w:r w:rsidR="0040247E" w:rsidRPr="0099069A">
              <w:rPr>
                <w:rStyle w:val="Hyperlink"/>
                <w:rFonts w:ascii="Times New Roman" w:hAnsi="Times New Roman" w:cs="Times New Roman"/>
                <w:b/>
                <w:noProof/>
              </w:rPr>
              <w:t>2.</w:t>
            </w:r>
            <w:r w:rsidR="0040247E">
              <w:rPr>
                <w:rFonts w:eastAsiaTheme="minorEastAsia"/>
                <w:noProof/>
                <w:lang w:eastAsia="hr-HR"/>
              </w:rPr>
              <w:tab/>
            </w:r>
            <w:r w:rsidR="0040247E" w:rsidRPr="0099069A">
              <w:rPr>
                <w:rStyle w:val="Hyperlink"/>
                <w:rFonts w:ascii="Times New Roman" w:hAnsi="Times New Roman" w:cs="Times New Roman"/>
                <w:b/>
                <w:noProof/>
              </w:rPr>
              <w:t>OBVEZE JEDINICE LOKALNE SAMOUPRAVE</w:t>
            </w:r>
            <w:r w:rsidR="0040247E">
              <w:rPr>
                <w:noProof/>
                <w:webHidden/>
              </w:rPr>
              <w:tab/>
            </w:r>
            <w:r w:rsidR="0040247E">
              <w:rPr>
                <w:noProof/>
                <w:webHidden/>
              </w:rPr>
              <w:fldChar w:fldCharType="begin"/>
            </w:r>
            <w:r w:rsidR="0040247E">
              <w:rPr>
                <w:noProof/>
                <w:webHidden/>
              </w:rPr>
              <w:instrText xml:space="preserve"> PAGEREF _Toc2151709 \h </w:instrText>
            </w:r>
            <w:r w:rsidR="0040247E">
              <w:rPr>
                <w:noProof/>
                <w:webHidden/>
              </w:rPr>
            </w:r>
            <w:r w:rsidR="0040247E">
              <w:rPr>
                <w:noProof/>
                <w:webHidden/>
              </w:rPr>
              <w:fldChar w:fldCharType="separate"/>
            </w:r>
            <w:r w:rsidR="00DC18FF">
              <w:rPr>
                <w:noProof/>
                <w:webHidden/>
              </w:rPr>
              <w:t>5</w:t>
            </w:r>
            <w:r w:rsidR="0040247E">
              <w:rPr>
                <w:noProof/>
                <w:webHidden/>
              </w:rPr>
              <w:fldChar w:fldCharType="end"/>
            </w:r>
          </w:hyperlink>
        </w:p>
        <w:p w14:paraId="0B75B4AC" w14:textId="2D0A41EF" w:rsidR="0040247E" w:rsidRDefault="00F40681">
          <w:pPr>
            <w:pStyle w:val="TOC1"/>
            <w:tabs>
              <w:tab w:val="left" w:pos="440"/>
              <w:tab w:val="right" w:leader="dot" w:pos="9062"/>
            </w:tabs>
            <w:rPr>
              <w:rFonts w:eastAsiaTheme="minorEastAsia"/>
              <w:noProof/>
              <w:lang w:eastAsia="hr-HR"/>
            </w:rPr>
          </w:pPr>
          <w:hyperlink w:anchor="_Toc2151710" w:history="1">
            <w:r w:rsidR="0040247E" w:rsidRPr="0099069A">
              <w:rPr>
                <w:rStyle w:val="Hyperlink"/>
                <w:rFonts w:ascii="Times New Roman" w:hAnsi="Times New Roman" w:cs="Times New Roman"/>
                <w:b/>
                <w:noProof/>
              </w:rPr>
              <w:t>3.</w:t>
            </w:r>
            <w:r w:rsidR="0040247E">
              <w:rPr>
                <w:rFonts w:eastAsiaTheme="minorEastAsia"/>
                <w:noProof/>
                <w:lang w:eastAsia="hr-HR"/>
              </w:rPr>
              <w:tab/>
            </w:r>
            <w:r w:rsidR="0040247E" w:rsidRPr="0099069A">
              <w:rPr>
                <w:rStyle w:val="Hyperlink"/>
                <w:rFonts w:ascii="Times New Roman" w:hAnsi="Times New Roman" w:cs="Times New Roman"/>
                <w:b/>
                <w:noProof/>
              </w:rPr>
              <w:t>DOKUMENTI PROSTORNOG UREĐENJA OPĆINE PRIVLAKA</w:t>
            </w:r>
            <w:r w:rsidR="0040247E">
              <w:rPr>
                <w:noProof/>
                <w:webHidden/>
              </w:rPr>
              <w:tab/>
            </w:r>
            <w:r w:rsidR="0040247E">
              <w:rPr>
                <w:noProof/>
                <w:webHidden/>
              </w:rPr>
              <w:fldChar w:fldCharType="begin"/>
            </w:r>
            <w:r w:rsidR="0040247E">
              <w:rPr>
                <w:noProof/>
                <w:webHidden/>
              </w:rPr>
              <w:instrText xml:space="preserve"> PAGEREF _Toc2151710 \h </w:instrText>
            </w:r>
            <w:r w:rsidR="0040247E">
              <w:rPr>
                <w:noProof/>
                <w:webHidden/>
              </w:rPr>
            </w:r>
            <w:r w:rsidR="0040247E">
              <w:rPr>
                <w:noProof/>
                <w:webHidden/>
              </w:rPr>
              <w:fldChar w:fldCharType="separate"/>
            </w:r>
            <w:r w:rsidR="00DC18FF">
              <w:rPr>
                <w:noProof/>
                <w:webHidden/>
              </w:rPr>
              <w:t>6</w:t>
            </w:r>
            <w:r w:rsidR="0040247E">
              <w:rPr>
                <w:noProof/>
                <w:webHidden/>
              </w:rPr>
              <w:fldChar w:fldCharType="end"/>
            </w:r>
          </w:hyperlink>
        </w:p>
        <w:p w14:paraId="3DA0D0C6" w14:textId="20991346" w:rsidR="0040247E" w:rsidRDefault="00F40681">
          <w:pPr>
            <w:pStyle w:val="TOC1"/>
            <w:tabs>
              <w:tab w:val="left" w:pos="440"/>
              <w:tab w:val="right" w:leader="dot" w:pos="9062"/>
            </w:tabs>
            <w:rPr>
              <w:rFonts w:eastAsiaTheme="minorEastAsia"/>
              <w:noProof/>
              <w:lang w:eastAsia="hr-HR"/>
            </w:rPr>
          </w:pPr>
          <w:hyperlink w:anchor="_Toc2151711" w:history="1">
            <w:r w:rsidR="0040247E" w:rsidRPr="0099069A">
              <w:rPr>
                <w:rStyle w:val="Hyperlink"/>
                <w:rFonts w:ascii="Times New Roman" w:hAnsi="Times New Roman" w:cs="Times New Roman"/>
                <w:b/>
                <w:noProof/>
              </w:rPr>
              <w:t>4.</w:t>
            </w:r>
            <w:r w:rsidR="0040247E">
              <w:rPr>
                <w:rFonts w:eastAsiaTheme="minorEastAsia"/>
                <w:noProof/>
                <w:lang w:eastAsia="hr-HR"/>
              </w:rPr>
              <w:tab/>
            </w:r>
            <w:r w:rsidR="0040247E" w:rsidRPr="0099069A">
              <w:rPr>
                <w:rStyle w:val="Hyperlink"/>
                <w:rFonts w:ascii="Times New Roman" w:hAnsi="Times New Roman" w:cs="Times New Roman"/>
                <w:b/>
                <w:noProof/>
              </w:rPr>
              <w:t>PLAN GOSPODARENJA OTPADOM OPĆINE PRIVLAKA</w:t>
            </w:r>
            <w:r w:rsidR="0040247E">
              <w:rPr>
                <w:noProof/>
                <w:webHidden/>
              </w:rPr>
              <w:tab/>
            </w:r>
            <w:r w:rsidR="0040247E">
              <w:rPr>
                <w:noProof/>
                <w:webHidden/>
              </w:rPr>
              <w:fldChar w:fldCharType="begin"/>
            </w:r>
            <w:r w:rsidR="0040247E">
              <w:rPr>
                <w:noProof/>
                <w:webHidden/>
              </w:rPr>
              <w:instrText xml:space="preserve"> PAGEREF _Toc2151711 \h </w:instrText>
            </w:r>
            <w:r w:rsidR="0040247E">
              <w:rPr>
                <w:noProof/>
                <w:webHidden/>
              </w:rPr>
            </w:r>
            <w:r w:rsidR="0040247E">
              <w:rPr>
                <w:noProof/>
                <w:webHidden/>
              </w:rPr>
              <w:fldChar w:fldCharType="separate"/>
            </w:r>
            <w:r w:rsidR="00DC18FF">
              <w:rPr>
                <w:noProof/>
                <w:webHidden/>
              </w:rPr>
              <w:t>7</w:t>
            </w:r>
            <w:r w:rsidR="0040247E">
              <w:rPr>
                <w:noProof/>
                <w:webHidden/>
              </w:rPr>
              <w:fldChar w:fldCharType="end"/>
            </w:r>
          </w:hyperlink>
        </w:p>
        <w:p w14:paraId="5D760ECD" w14:textId="2BA27493" w:rsidR="0040247E" w:rsidRDefault="00F40681">
          <w:pPr>
            <w:pStyle w:val="TOC1"/>
            <w:tabs>
              <w:tab w:val="left" w:pos="440"/>
              <w:tab w:val="right" w:leader="dot" w:pos="9062"/>
            </w:tabs>
            <w:rPr>
              <w:rFonts w:eastAsiaTheme="minorEastAsia"/>
              <w:noProof/>
              <w:lang w:eastAsia="hr-HR"/>
            </w:rPr>
          </w:pPr>
          <w:hyperlink w:anchor="_Toc2151712" w:history="1">
            <w:r w:rsidR="0040247E" w:rsidRPr="0099069A">
              <w:rPr>
                <w:rStyle w:val="Hyperlink"/>
                <w:rFonts w:ascii="Times New Roman" w:hAnsi="Times New Roman" w:cs="Times New Roman"/>
                <w:b/>
                <w:noProof/>
              </w:rPr>
              <w:t>5.</w:t>
            </w:r>
            <w:r w:rsidR="0040247E">
              <w:rPr>
                <w:rFonts w:eastAsiaTheme="minorEastAsia"/>
                <w:noProof/>
                <w:lang w:eastAsia="hr-HR"/>
              </w:rPr>
              <w:tab/>
            </w:r>
            <w:r w:rsidR="0040247E" w:rsidRPr="0099069A">
              <w:rPr>
                <w:rStyle w:val="Hyperlink"/>
                <w:rFonts w:ascii="Times New Roman" w:hAnsi="Times New Roman" w:cs="Times New Roman"/>
                <w:b/>
                <w:noProof/>
              </w:rPr>
              <w:t>ANALIZA, OCJENA STANJA I POTREBA U GOSPODARENJU OTPADOM NA PODRUČJU OPĆINE PRIVLAKA, UKLJUČUJUĆI OSTVARIVANJE CILJEVA</w:t>
            </w:r>
            <w:r w:rsidR="0040247E">
              <w:rPr>
                <w:noProof/>
                <w:webHidden/>
              </w:rPr>
              <w:tab/>
            </w:r>
            <w:r w:rsidR="0040247E">
              <w:rPr>
                <w:noProof/>
                <w:webHidden/>
              </w:rPr>
              <w:fldChar w:fldCharType="begin"/>
            </w:r>
            <w:r w:rsidR="0040247E">
              <w:rPr>
                <w:noProof/>
                <w:webHidden/>
              </w:rPr>
              <w:instrText xml:space="preserve"> PAGEREF _Toc2151712 \h </w:instrText>
            </w:r>
            <w:r w:rsidR="0040247E">
              <w:rPr>
                <w:noProof/>
                <w:webHidden/>
              </w:rPr>
            </w:r>
            <w:r w:rsidR="0040247E">
              <w:rPr>
                <w:noProof/>
                <w:webHidden/>
              </w:rPr>
              <w:fldChar w:fldCharType="separate"/>
            </w:r>
            <w:r w:rsidR="00DC18FF">
              <w:rPr>
                <w:noProof/>
                <w:webHidden/>
              </w:rPr>
              <w:t>9</w:t>
            </w:r>
            <w:r w:rsidR="0040247E">
              <w:rPr>
                <w:noProof/>
                <w:webHidden/>
              </w:rPr>
              <w:fldChar w:fldCharType="end"/>
            </w:r>
          </w:hyperlink>
        </w:p>
        <w:p w14:paraId="1522A445" w14:textId="62532D74" w:rsidR="0040247E" w:rsidRDefault="00F40681">
          <w:pPr>
            <w:pStyle w:val="TOC1"/>
            <w:tabs>
              <w:tab w:val="left" w:pos="440"/>
              <w:tab w:val="right" w:leader="dot" w:pos="9062"/>
            </w:tabs>
            <w:rPr>
              <w:rFonts w:eastAsiaTheme="minorEastAsia"/>
              <w:noProof/>
              <w:lang w:eastAsia="hr-HR"/>
            </w:rPr>
          </w:pPr>
          <w:hyperlink w:anchor="_Toc2151713" w:history="1">
            <w:r w:rsidR="0040247E" w:rsidRPr="0099069A">
              <w:rPr>
                <w:rStyle w:val="Hyperlink"/>
                <w:rFonts w:ascii="Times New Roman" w:hAnsi="Times New Roman" w:cs="Times New Roman"/>
                <w:b/>
                <w:noProof/>
              </w:rPr>
              <w:t>6.</w:t>
            </w:r>
            <w:r w:rsidR="0040247E">
              <w:rPr>
                <w:rFonts w:eastAsiaTheme="minorEastAsia"/>
                <w:noProof/>
                <w:lang w:eastAsia="hr-HR"/>
              </w:rPr>
              <w:tab/>
            </w:r>
            <w:r w:rsidR="0040247E" w:rsidRPr="0099069A">
              <w:rPr>
                <w:rStyle w:val="Hyperlink"/>
                <w:rFonts w:ascii="Times New Roman" w:hAnsi="Times New Roman" w:cs="Times New Roman"/>
                <w:b/>
                <w:noProof/>
              </w:rPr>
              <w:t>PODACI O VRSTAMA I KOLIČINAMA PROIZVEDENOG OTPADA, ODVOJENO SAKUPLJENOG OTPADA, ODLAGANJU KOMUNALNOG I BIORAZGRADIVOG OTPADA TE OSTVARIVANJU CILJEVA NA PODRUČJU OPĆINE PRIVLAKA</w:t>
            </w:r>
            <w:r w:rsidR="0040247E">
              <w:rPr>
                <w:noProof/>
                <w:webHidden/>
              </w:rPr>
              <w:tab/>
            </w:r>
            <w:r w:rsidR="0040247E">
              <w:rPr>
                <w:noProof/>
                <w:webHidden/>
              </w:rPr>
              <w:fldChar w:fldCharType="begin"/>
            </w:r>
            <w:r w:rsidR="0040247E">
              <w:rPr>
                <w:noProof/>
                <w:webHidden/>
              </w:rPr>
              <w:instrText xml:space="preserve"> PAGEREF _Toc2151713 \h </w:instrText>
            </w:r>
            <w:r w:rsidR="0040247E">
              <w:rPr>
                <w:noProof/>
                <w:webHidden/>
              </w:rPr>
            </w:r>
            <w:r w:rsidR="0040247E">
              <w:rPr>
                <w:noProof/>
                <w:webHidden/>
              </w:rPr>
              <w:fldChar w:fldCharType="separate"/>
            </w:r>
            <w:r w:rsidR="00DC18FF">
              <w:rPr>
                <w:noProof/>
                <w:webHidden/>
              </w:rPr>
              <w:t>10</w:t>
            </w:r>
            <w:r w:rsidR="0040247E">
              <w:rPr>
                <w:noProof/>
                <w:webHidden/>
              </w:rPr>
              <w:fldChar w:fldCharType="end"/>
            </w:r>
          </w:hyperlink>
        </w:p>
        <w:p w14:paraId="6D049DB7" w14:textId="21A22568" w:rsidR="0040247E" w:rsidRDefault="00F40681">
          <w:pPr>
            <w:pStyle w:val="TOC1"/>
            <w:tabs>
              <w:tab w:val="left" w:pos="440"/>
              <w:tab w:val="right" w:leader="dot" w:pos="9062"/>
            </w:tabs>
            <w:rPr>
              <w:rFonts w:eastAsiaTheme="minorEastAsia"/>
              <w:noProof/>
              <w:lang w:eastAsia="hr-HR"/>
            </w:rPr>
          </w:pPr>
          <w:hyperlink w:anchor="_Toc2151714" w:history="1">
            <w:r w:rsidR="0040247E" w:rsidRPr="0099069A">
              <w:rPr>
                <w:rStyle w:val="Hyperlink"/>
                <w:rFonts w:ascii="Times New Roman" w:hAnsi="Times New Roman" w:cs="Times New Roman"/>
                <w:b/>
                <w:noProof/>
              </w:rPr>
              <w:t>7.</w:t>
            </w:r>
            <w:r w:rsidR="0040247E">
              <w:rPr>
                <w:rFonts w:eastAsiaTheme="minorEastAsia"/>
                <w:noProof/>
                <w:lang w:eastAsia="hr-HR"/>
              </w:rPr>
              <w:tab/>
            </w:r>
            <w:r w:rsidR="0040247E" w:rsidRPr="0099069A">
              <w:rPr>
                <w:rStyle w:val="Hyperlink"/>
                <w:rFonts w:ascii="Times New Roman" w:hAnsi="Times New Roman" w:cs="Times New Roman"/>
                <w:b/>
                <w:noProof/>
              </w:rPr>
              <w:t>PODACI O POSTOJEĆIM I PLANIRANIM GRAĐEVINAMA I UREĐAJIMA ZA GOSPODARENJE OTPADOM TE STATUS SANACIJE NEUSKLAĐENIH ODLAGALIŠTA I LOKACIJA ONEČIŠĆENIH OTPADOM,</w:t>
            </w:r>
            <w:r w:rsidR="0040247E">
              <w:rPr>
                <w:noProof/>
                <w:webHidden/>
              </w:rPr>
              <w:tab/>
            </w:r>
            <w:r w:rsidR="0040247E">
              <w:rPr>
                <w:noProof/>
                <w:webHidden/>
              </w:rPr>
              <w:fldChar w:fldCharType="begin"/>
            </w:r>
            <w:r w:rsidR="0040247E">
              <w:rPr>
                <w:noProof/>
                <w:webHidden/>
              </w:rPr>
              <w:instrText xml:space="preserve"> PAGEREF _Toc2151714 \h </w:instrText>
            </w:r>
            <w:r w:rsidR="0040247E">
              <w:rPr>
                <w:noProof/>
                <w:webHidden/>
              </w:rPr>
            </w:r>
            <w:r w:rsidR="0040247E">
              <w:rPr>
                <w:noProof/>
                <w:webHidden/>
              </w:rPr>
              <w:fldChar w:fldCharType="separate"/>
            </w:r>
            <w:r w:rsidR="00DC18FF">
              <w:rPr>
                <w:noProof/>
                <w:webHidden/>
              </w:rPr>
              <w:t>12</w:t>
            </w:r>
            <w:r w:rsidR="0040247E">
              <w:rPr>
                <w:noProof/>
                <w:webHidden/>
              </w:rPr>
              <w:fldChar w:fldCharType="end"/>
            </w:r>
          </w:hyperlink>
        </w:p>
        <w:p w14:paraId="65236D97" w14:textId="6484D197" w:rsidR="0040247E" w:rsidRDefault="00F40681">
          <w:pPr>
            <w:pStyle w:val="TOC1"/>
            <w:tabs>
              <w:tab w:val="left" w:pos="440"/>
              <w:tab w:val="right" w:leader="dot" w:pos="9062"/>
            </w:tabs>
            <w:rPr>
              <w:rFonts w:eastAsiaTheme="minorEastAsia"/>
              <w:noProof/>
              <w:lang w:eastAsia="hr-HR"/>
            </w:rPr>
          </w:pPr>
          <w:hyperlink w:anchor="_Toc2151715" w:history="1">
            <w:r w:rsidR="0040247E" w:rsidRPr="0099069A">
              <w:rPr>
                <w:rStyle w:val="Hyperlink"/>
                <w:rFonts w:ascii="Times New Roman" w:hAnsi="Times New Roman" w:cs="Times New Roman"/>
                <w:b/>
                <w:noProof/>
              </w:rPr>
              <w:t>8.</w:t>
            </w:r>
            <w:r w:rsidR="0040247E">
              <w:rPr>
                <w:rFonts w:eastAsiaTheme="minorEastAsia"/>
                <w:noProof/>
                <w:lang w:eastAsia="hr-HR"/>
              </w:rPr>
              <w:tab/>
            </w:r>
            <w:r w:rsidR="0040247E" w:rsidRPr="0099069A">
              <w:rPr>
                <w:rStyle w:val="Hyperlink"/>
                <w:rFonts w:ascii="Times New Roman" w:hAnsi="Times New Roman" w:cs="Times New Roman"/>
                <w:b/>
                <w:noProof/>
              </w:rPr>
              <w:t>PODACI O LOKACIJAMA ODBAČENOG OTPADA I NJIHOVOM UKLANJANJU</w:t>
            </w:r>
            <w:r w:rsidR="0040247E">
              <w:rPr>
                <w:noProof/>
                <w:webHidden/>
              </w:rPr>
              <w:tab/>
            </w:r>
            <w:r w:rsidR="0040247E">
              <w:rPr>
                <w:noProof/>
                <w:webHidden/>
              </w:rPr>
              <w:fldChar w:fldCharType="begin"/>
            </w:r>
            <w:r w:rsidR="0040247E">
              <w:rPr>
                <w:noProof/>
                <w:webHidden/>
              </w:rPr>
              <w:instrText xml:space="preserve"> PAGEREF _Toc2151715 \h </w:instrText>
            </w:r>
            <w:r w:rsidR="0040247E">
              <w:rPr>
                <w:noProof/>
                <w:webHidden/>
              </w:rPr>
            </w:r>
            <w:r w:rsidR="0040247E">
              <w:rPr>
                <w:noProof/>
                <w:webHidden/>
              </w:rPr>
              <w:fldChar w:fldCharType="separate"/>
            </w:r>
            <w:r w:rsidR="00DC18FF">
              <w:rPr>
                <w:noProof/>
                <w:webHidden/>
              </w:rPr>
              <w:t>13</w:t>
            </w:r>
            <w:r w:rsidR="0040247E">
              <w:rPr>
                <w:noProof/>
                <w:webHidden/>
              </w:rPr>
              <w:fldChar w:fldCharType="end"/>
            </w:r>
          </w:hyperlink>
        </w:p>
        <w:p w14:paraId="1B301A4A" w14:textId="253A63A6" w:rsidR="0040247E" w:rsidRDefault="00F40681">
          <w:pPr>
            <w:pStyle w:val="TOC1"/>
            <w:tabs>
              <w:tab w:val="left" w:pos="440"/>
              <w:tab w:val="right" w:leader="dot" w:pos="9062"/>
            </w:tabs>
            <w:rPr>
              <w:rFonts w:eastAsiaTheme="minorEastAsia"/>
              <w:noProof/>
              <w:lang w:eastAsia="hr-HR"/>
            </w:rPr>
          </w:pPr>
          <w:hyperlink w:anchor="_Toc2151716" w:history="1">
            <w:r w:rsidR="0040247E" w:rsidRPr="0099069A">
              <w:rPr>
                <w:rStyle w:val="Hyperlink"/>
                <w:rFonts w:ascii="Times New Roman" w:hAnsi="Times New Roman" w:cs="Times New Roman"/>
                <w:b/>
                <w:noProof/>
              </w:rPr>
              <w:t>9.</w:t>
            </w:r>
            <w:r w:rsidR="0040247E">
              <w:rPr>
                <w:rFonts w:eastAsiaTheme="minorEastAsia"/>
                <w:noProof/>
                <w:lang w:eastAsia="hr-HR"/>
              </w:rPr>
              <w:tab/>
            </w:r>
            <w:r w:rsidR="0040247E" w:rsidRPr="0099069A">
              <w:rPr>
                <w:rStyle w:val="Hyperlink"/>
                <w:rFonts w:ascii="Times New Roman" w:hAnsi="Times New Roman" w:cs="Times New Roman"/>
                <w:b/>
                <w:noProof/>
              </w:rPr>
              <w:t>MJERE POTREBNE ZA OSTVARENJE CILJEVA SMANJIVANJA ILI SPRJEČAVANJA NASTANKA OTPADA, UKLJUČUJUĆI IZOBRAZNO-INFORMATIVNE AKTIVNOSTI I AKCIJE PRIKUPLJANJA OTPADA</w:t>
            </w:r>
            <w:r w:rsidR="0040247E">
              <w:rPr>
                <w:noProof/>
                <w:webHidden/>
              </w:rPr>
              <w:tab/>
            </w:r>
            <w:r w:rsidR="0040247E">
              <w:rPr>
                <w:noProof/>
                <w:webHidden/>
              </w:rPr>
              <w:fldChar w:fldCharType="begin"/>
            </w:r>
            <w:r w:rsidR="0040247E">
              <w:rPr>
                <w:noProof/>
                <w:webHidden/>
              </w:rPr>
              <w:instrText xml:space="preserve"> PAGEREF _Toc2151716 \h </w:instrText>
            </w:r>
            <w:r w:rsidR="0040247E">
              <w:rPr>
                <w:noProof/>
                <w:webHidden/>
              </w:rPr>
            </w:r>
            <w:r w:rsidR="0040247E">
              <w:rPr>
                <w:noProof/>
                <w:webHidden/>
              </w:rPr>
              <w:fldChar w:fldCharType="separate"/>
            </w:r>
            <w:r w:rsidR="00DC18FF">
              <w:rPr>
                <w:noProof/>
                <w:webHidden/>
              </w:rPr>
              <w:t>14</w:t>
            </w:r>
            <w:r w:rsidR="0040247E">
              <w:rPr>
                <w:noProof/>
                <w:webHidden/>
              </w:rPr>
              <w:fldChar w:fldCharType="end"/>
            </w:r>
          </w:hyperlink>
        </w:p>
        <w:p w14:paraId="1F6D59F5" w14:textId="40131B00" w:rsidR="0040247E" w:rsidRDefault="00F40681">
          <w:pPr>
            <w:pStyle w:val="TOC1"/>
            <w:tabs>
              <w:tab w:val="left" w:pos="660"/>
              <w:tab w:val="right" w:leader="dot" w:pos="9062"/>
            </w:tabs>
            <w:rPr>
              <w:rFonts w:eastAsiaTheme="minorEastAsia"/>
              <w:noProof/>
              <w:lang w:eastAsia="hr-HR"/>
            </w:rPr>
          </w:pPr>
          <w:hyperlink w:anchor="_Toc2151717" w:history="1">
            <w:r w:rsidR="0040247E" w:rsidRPr="0099069A">
              <w:rPr>
                <w:rStyle w:val="Hyperlink"/>
                <w:rFonts w:ascii="Times New Roman" w:hAnsi="Times New Roman" w:cs="Times New Roman"/>
                <w:b/>
                <w:noProof/>
              </w:rPr>
              <w:t>10.</w:t>
            </w:r>
            <w:r w:rsidR="0040247E">
              <w:rPr>
                <w:rFonts w:eastAsiaTheme="minorEastAsia"/>
                <w:noProof/>
                <w:lang w:eastAsia="hr-HR"/>
              </w:rPr>
              <w:tab/>
            </w:r>
            <w:r w:rsidR="0040247E" w:rsidRPr="0099069A">
              <w:rPr>
                <w:rStyle w:val="Hyperlink"/>
                <w:rFonts w:ascii="Times New Roman" w:hAnsi="Times New Roman" w:cs="Times New Roman"/>
                <w:b/>
                <w:noProof/>
              </w:rPr>
              <w:t>. OPĆE MJERE ZA GOSPODARENJE OTPADOM, OPASNIM OTPADOM I POSEBNIM KATEGORIJAMA OTPADA,</w:t>
            </w:r>
            <w:r w:rsidR="0040247E">
              <w:rPr>
                <w:noProof/>
                <w:webHidden/>
              </w:rPr>
              <w:tab/>
            </w:r>
            <w:r w:rsidR="0040247E">
              <w:rPr>
                <w:noProof/>
                <w:webHidden/>
              </w:rPr>
              <w:fldChar w:fldCharType="begin"/>
            </w:r>
            <w:r w:rsidR="0040247E">
              <w:rPr>
                <w:noProof/>
                <w:webHidden/>
              </w:rPr>
              <w:instrText xml:space="preserve"> PAGEREF _Toc2151717 \h </w:instrText>
            </w:r>
            <w:r w:rsidR="0040247E">
              <w:rPr>
                <w:noProof/>
                <w:webHidden/>
              </w:rPr>
            </w:r>
            <w:r w:rsidR="0040247E">
              <w:rPr>
                <w:noProof/>
                <w:webHidden/>
              </w:rPr>
              <w:fldChar w:fldCharType="separate"/>
            </w:r>
            <w:r w:rsidR="00DC18FF">
              <w:rPr>
                <w:noProof/>
                <w:webHidden/>
              </w:rPr>
              <w:t>15</w:t>
            </w:r>
            <w:r w:rsidR="0040247E">
              <w:rPr>
                <w:noProof/>
                <w:webHidden/>
              </w:rPr>
              <w:fldChar w:fldCharType="end"/>
            </w:r>
          </w:hyperlink>
        </w:p>
        <w:p w14:paraId="4120D403" w14:textId="63A72CAD" w:rsidR="0040247E" w:rsidRDefault="00F40681">
          <w:pPr>
            <w:pStyle w:val="TOC1"/>
            <w:tabs>
              <w:tab w:val="left" w:pos="660"/>
              <w:tab w:val="right" w:leader="dot" w:pos="9062"/>
            </w:tabs>
            <w:rPr>
              <w:rFonts w:eastAsiaTheme="minorEastAsia"/>
              <w:noProof/>
              <w:lang w:eastAsia="hr-HR"/>
            </w:rPr>
          </w:pPr>
          <w:hyperlink w:anchor="_Toc2151718" w:history="1">
            <w:r w:rsidR="0040247E" w:rsidRPr="0099069A">
              <w:rPr>
                <w:rStyle w:val="Hyperlink"/>
                <w:rFonts w:ascii="Times New Roman" w:hAnsi="Times New Roman" w:cs="Times New Roman"/>
                <w:b/>
                <w:noProof/>
              </w:rPr>
              <w:t>11.</w:t>
            </w:r>
            <w:r w:rsidR="0040247E">
              <w:rPr>
                <w:rFonts w:eastAsiaTheme="minorEastAsia"/>
                <w:noProof/>
                <w:lang w:eastAsia="hr-HR"/>
              </w:rPr>
              <w:tab/>
            </w:r>
            <w:r w:rsidR="0040247E" w:rsidRPr="0099069A">
              <w:rPr>
                <w:rStyle w:val="Hyperlink"/>
                <w:rFonts w:ascii="Times New Roman" w:hAnsi="Times New Roman" w:cs="Times New Roman"/>
                <w:b/>
                <w:noProof/>
              </w:rPr>
              <w:t>MJERE PRIKUPLJANJA MIJEŠANOG KOMUNALNOG OTPADA I BIORAZGRADIVOG KOMUNALNOG OTPADA, TE MJERE ODVOJENOG PRIKUPLJANJA OTPADNOG PAPIRA, METALA, STAKLA I PLASTIKE TE KRUPNOG (GLOMAZNOG) KOMUNALNOG OTPADA,</w:t>
            </w:r>
            <w:r w:rsidR="0040247E">
              <w:rPr>
                <w:noProof/>
                <w:webHidden/>
              </w:rPr>
              <w:tab/>
            </w:r>
            <w:r w:rsidR="0040247E">
              <w:rPr>
                <w:noProof/>
                <w:webHidden/>
              </w:rPr>
              <w:fldChar w:fldCharType="begin"/>
            </w:r>
            <w:r w:rsidR="0040247E">
              <w:rPr>
                <w:noProof/>
                <w:webHidden/>
              </w:rPr>
              <w:instrText xml:space="preserve"> PAGEREF _Toc2151718 \h </w:instrText>
            </w:r>
            <w:r w:rsidR="0040247E">
              <w:rPr>
                <w:noProof/>
                <w:webHidden/>
              </w:rPr>
            </w:r>
            <w:r w:rsidR="0040247E">
              <w:rPr>
                <w:noProof/>
                <w:webHidden/>
              </w:rPr>
              <w:fldChar w:fldCharType="separate"/>
            </w:r>
            <w:r w:rsidR="00DC18FF">
              <w:rPr>
                <w:noProof/>
                <w:webHidden/>
              </w:rPr>
              <w:t>16</w:t>
            </w:r>
            <w:r w:rsidR="0040247E">
              <w:rPr>
                <w:noProof/>
                <w:webHidden/>
              </w:rPr>
              <w:fldChar w:fldCharType="end"/>
            </w:r>
          </w:hyperlink>
        </w:p>
        <w:p w14:paraId="23723FEC" w14:textId="394755A0" w:rsidR="0040247E" w:rsidRDefault="00F40681">
          <w:pPr>
            <w:pStyle w:val="TOC1"/>
            <w:tabs>
              <w:tab w:val="left" w:pos="660"/>
              <w:tab w:val="right" w:leader="dot" w:pos="9062"/>
            </w:tabs>
            <w:rPr>
              <w:rFonts w:eastAsiaTheme="minorEastAsia"/>
              <w:noProof/>
              <w:lang w:eastAsia="hr-HR"/>
            </w:rPr>
          </w:pPr>
          <w:hyperlink w:anchor="_Toc2151719" w:history="1">
            <w:r w:rsidR="0040247E" w:rsidRPr="0099069A">
              <w:rPr>
                <w:rStyle w:val="Hyperlink"/>
                <w:rFonts w:ascii="Times New Roman" w:hAnsi="Times New Roman" w:cs="Times New Roman"/>
                <w:b/>
                <w:noProof/>
              </w:rPr>
              <w:t>12.</w:t>
            </w:r>
            <w:r w:rsidR="0040247E">
              <w:rPr>
                <w:rFonts w:eastAsiaTheme="minorEastAsia"/>
                <w:noProof/>
                <w:lang w:eastAsia="hr-HR"/>
              </w:rPr>
              <w:tab/>
            </w:r>
            <w:r w:rsidR="0040247E" w:rsidRPr="0099069A">
              <w:rPr>
                <w:rStyle w:val="Hyperlink"/>
                <w:rFonts w:ascii="Times New Roman" w:hAnsi="Times New Roman" w:cs="Times New Roman"/>
                <w:b/>
                <w:noProof/>
              </w:rPr>
              <w:t>POPIS PROJEKATA VAŽNIH ZA PROVEDBU ODREDBI PLANA, ORGANIZACIJSKI ASPEKTI, IZVORI I VISINA FINANCIJSKIH SREDSTAVA ZA PROVEDBU MJERA GOSPODARENJA OTPADOM,</w:t>
            </w:r>
            <w:r w:rsidR="0040247E">
              <w:rPr>
                <w:noProof/>
                <w:webHidden/>
              </w:rPr>
              <w:tab/>
            </w:r>
            <w:r w:rsidR="0040247E">
              <w:rPr>
                <w:noProof/>
                <w:webHidden/>
              </w:rPr>
              <w:fldChar w:fldCharType="begin"/>
            </w:r>
            <w:r w:rsidR="0040247E">
              <w:rPr>
                <w:noProof/>
                <w:webHidden/>
              </w:rPr>
              <w:instrText xml:space="preserve"> PAGEREF _Toc2151719 \h </w:instrText>
            </w:r>
            <w:r w:rsidR="0040247E">
              <w:rPr>
                <w:noProof/>
                <w:webHidden/>
              </w:rPr>
            </w:r>
            <w:r w:rsidR="0040247E">
              <w:rPr>
                <w:noProof/>
                <w:webHidden/>
              </w:rPr>
              <w:fldChar w:fldCharType="separate"/>
            </w:r>
            <w:r w:rsidR="00DC18FF">
              <w:rPr>
                <w:noProof/>
                <w:webHidden/>
              </w:rPr>
              <w:t>17</w:t>
            </w:r>
            <w:r w:rsidR="0040247E">
              <w:rPr>
                <w:noProof/>
                <w:webHidden/>
              </w:rPr>
              <w:fldChar w:fldCharType="end"/>
            </w:r>
          </w:hyperlink>
        </w:p>
        <w:p w14:paraId="710B097D" w14:textId="7B14CB81" w:rsidR="0040247E" w:rsidRDefault="00F40681">
          <w:pPr>
            <w:pStyle w:val="TOC1"/>
            <w:tabs>
              <w:tab w:val="left" w:pos="660"/>
              <w:tab w:val="right" w:leader="dot" w:pos="9062"/>
            </w:tabs>
            <w:rPr>
              <w:rFonts w:eastAsiaTheme="minorEastAsia"/>
              <w:noProof/>
              <w:lang w:eastAsia="hr-HR"/>
            </w:rPr>
          </w:pPr>
          <w:hyperlink w:anchor="_Toc2151720" w:history="1">
            <w:r w:rsidR="0040247E" w:rsidRPr="0099069A">
              <w:rPr>
                <w:rStyle w:val="Hyperlink"/>
                <w:rFonts w:ascii="Times New Roman" w:hAnsi="Times New Roman" w:cs="Times New Roman"/>
                <w:b/>
                <w:noProof/>
              </w:rPr>
              <w:t>13.</w:t>
            </w:r>
            <w:r w:rsidR="0040247E">
              <w:rPr>
                <w:rFonts w:eastAsiaTheme="minorEastAsia"/>
                <w:noProof/>
                <w:lang w:eastAsia="hr-HR"/>
              </w:rPr>
              <w:tab/>
            </w:r>
            <w:r w:rsidR="0040247E" w:rsidRPr="0099069A">
              <w:rPr>
                <w:rStyle w:val="Hyperlink"/>
                <w:rFonts w:ascii="Times New Roman" w:hAnsi="Times New Roman" w:cs="Times New Roman"/>
                <w:b/>
                <w:noProof/>
              </w:rPr>
              <w:t>ROKOVI I NOSITELJI IZVRŠENJA PLANA</w:t>
            </w:r>
            <w:r w:rsidR="0040247E">
              <w:rPr>
                <w:noProof/>
                <w:webHidden/>
              </w:rPr>
              <w:tab/>
            </w:r>
            <w:r w:rsidR="0040247E">
              <w:rPr>
                <w:noProof/>
                <w:webHidden/>
              </w:rPr>
              <w:fldChar w:fldCharType="begin"/>
            </w:r>
            <w:r w:rsidR="0040247E">
              <w:rPr>
                <w:noProof/>
                <w:webHidden/>
              </w:rPr>
              <w:instrText xml:space="preserve"> PAGEREF _Toc2151720 \h </w:instrText>
            </w:r>
            <w:r w:rsidR="0040247E">
              <w:rPr>
                <w:noProof/>
                <w:webHidden/>
              </w:rPr>
            </w:r>
            <w:r w:rsidR="0040247E">
              <w:rPr>
                <w:noProof/>
                <w:webHidden/>
              </w:rPr>
              <w:fldChar w:fldCharType="separate"/>
            </w:r>
            <w:r w:rsidR="00DC18FF">
              <w:rPr>
                <w:noProof/>
                <w:webHidden/>
              </w:rPr>
              <w:t>18</w:t>
            </w:r>
            <w:r w:rsidR="0040247E">
              <w:rPr>
                <w:noProof/>
                <w:webHidden/>
              </w:rPr>
              <w:fldChar w:fldCharType="end"/>
            </w:r>
          </w:hyperlink>
        </w:p>
        <w:p w14:paraId="4F77E88F" w14:textId="34C6EBA7" w:rsidR="0040247E" w:rsidRDefault="00F40681">
          <w:pPr>
            <w:pStyle w:val="TOC1"/>
            <w:tabs>
              <w:tab w:val="left" w:pos="660"/>
              <w:tab w:val="right" w:leader="dot" w:pos="9062"/>
            </w:tabs>
            <w:rPr>
              <w:rFonts w:eastAsiaTheme="minorEastAsia"/>
              <w:noProof/>
              <w:lang w:eastAsia="hr-HR"/>
            </w:rPr>
          </w:pPr>
          <w:hyperlink w:anchor="_Toc2151721" w:history="1">
            <w:r w:rsidR="0040247E" w:rsidRPr="0099069A">
              <w:rPr>
                <w:rStyle w:val="Hyperlink"/>
                <w:rFonts w:ascii="Times New Roman" w:hAnsi="Times New Roman" w:cs="Times New Roman"/>
                <w:b/>
                <w:noProof/>
              </w:rPr>
              <w:t>14.</w:t>
            </w:r>
            <w:r w:rsidR="0040247E">
              <w:rPr>
                <w:rFonts w:eastAsiaTheme="minorEastAsia"/>
                <w:noProof/>
                <w:lang w:eastAsia="hr-HR"/>
              </w:rPr>
              <w:tab/>
            </w:r>
            <w:r w:rsidR="0040247E" w:rsidRPr="0099069A">
              <w:rPr>
                <w:rStyle w:val="Hyperlink"/>
                <w:rFonts w:ascii="Times New Roman" w:hAnsi="Times New Roman" w:cs="Times New Roman"/>
                <w:b/>
                <w:noProof/>
              </w:rPr>
              <w:t>ZAKLJUČAK</w:t>
            </w:r>
            <w:r w:rsidR="0040247E">
              <w:rPr>
                <w:noProof/>
                <w:webHidden/>
              </w:rPr>
              <w:tab/>
            </w:r>
            <w:r w:rsidR="0040247E">
              <w:rPr>
                <w:noProof/>
                <w:webHidden/>
              </w:rPr>
              <w:fldChar w:fldCharType="begin"/>
            </w:r>
            <w:r w:rsidR="0040247E">
              <w:rPr>
                <w:noProof/>
                <w:webHidden/>
              </w:rPr>
              <w:instrText xml:space="preserve"> PAGEREF _Toc2151721 \h </w:instrText>
            </w:r>
            <w:r w:rsidR="0040247E">
              <w:rPr>
                <w:noProof/>
                <w:webHidden/>
              </w:rPr>
            </w:r>
            <w:r w:rsidR="0040247E">
              <w:rPr>
                <w:noProof/>
                <w:webHidden/>
              </w:rPr>
              <w:fldChar w:fldCharType="separate"/>
            </w:r>
            <w:r w:rsidR="00DC18FF">
              <w:rPr>
                <w:noProof/>
                <w:webHidden/>
              </w:rPr>
              <w:t>19</w:t>
            </w:r>
            <w:r w:rsidR="0040247E">
              <w:rPr>
                <w:noProof/>
                <w:webHidden/>
              </w:rPr>
              <w:fldChar w:fldCharType="end"/>
            </w:r>
          </w:hyperlink>
        </w:p>
        <w:p w14:paraId="5D86F991" w14:textId="77777777" w:rsidR="0096560B" w:rsidRDefault="0096560B">
          <w:r>
            <w:rPr>
              <w:b/>
              <w:bCs/>
            </w:rPr>
            <w:fldChar w:fldCharType="end"/>
          </w:r>
        </w:p>
      </w:sdtContent>
    </w:sdt>
    <w:p w14:paraId="1E212803" w14:textId="77777777" w:rsidR="00FE3E51" w:rsidRDefault="00FE3E51">
      <w:pPr>
        <w:rPr>
          <w:rFonts w:ascii="Times New Roman" w:hAnsi="Times New Roman" w:cs="Times New Roman"/>
          <w:b/>
          <w:sz w:val="24"/>
          <w:szCs w:val="24"/>
        </w:rPr>
      </w:pPr>
      <w:r>
        <w:rPr>
          <w:rFonts w:ascii="Times New Roman" w:hAnsi="Times New Roman" w:cs="Times New Roman"/>
          <w:b/>
          <w:sz w:val="24"/>
          <w:szCs w:val="24"/>
        </w:rPr>
        <w:br w:type="page"/>
      </w:r>
    </w:p>
    <w:p w14:paraId="7908C9FC" w14:textId="77777777" w:rsidR="00B64F31" w:rsidRPr="00A17A1F" w:rsidRDefault="00B64F31" w:rsidP="00A17A1F">
      <w:pPr>
        <w:pStyle w:val="Heading1"/>
        <w:numPr>
          <w:ilvl w:val="0"/>
          <w:numId w:val="13"/>
        </w:numPr>
        <w:rPr>
          <w:rFonts w:ascii="Times New Roman" w:hAnsi="Times New Roman" w:cs="Times New Roman"/>
          <w:b/>
          <w:color w:val="auto"/>
          <w:sz w:val="24"/>
        </w:rPr>
      </w:pPr>
      <w:bookmarkStart w:id="1" w:name="_Toc2151708"/>
      <w:r w:rsidRPr="00A17A1F">
        <w:rPr>
          <w:rFonts w:ascii="Times New Roman" w:hAnsi="Times New Roman" w:cs="Times New Roman"/>
          <w:b/>
          <w:color w:val="auto"/>
          <w:sz w:val="24"/>
        </w:rPr>
        <w:lastRenderedPageBreak/>
        <w:t>UVOD</w:t>
      </w:r>
      <w:bookmarkEnd w:id="1"/>
    </w:p>
    <w:p w14:paraId="6139D303" w14:textId="77777777" w:rsidR="00B64F31" w:rsidRDefault="00B64F31" w:rsidP="00B64F31">
      <w:pPr>
        <w:pStyle w:val="ListParagraph"/>
        <w:rPr>
          <w:rFonts w:ascii="Times New Roman" w:hAnsi="Times New Roman" w:cs="Times New Roman"/>
          <w:sz w:val="24"/>
          <w:szCs w:val="24"/>
        </w:rPr>
      </w:pPr>
    </w:p>
    <w:p w14:paraId="02610DB5" w14:textId="7C1A40B3" w:rsidR="002477F3" w:rsidRPr="002477F3" w:rsidRDefault="002477F3" w:rsidP="002477F3">
      <w:pPr>
        <w:ind w:firstLine="708"/>
        <w:jc w:val="both"/>
        <w:rPr>
          <w:rFonts w:ascii="Times New Roman" w:hAnsi="Times New Roman" w:cs="Times New Roman"/>
          <w:sz w:val="24"/>
          <w:szCs w:val="24"/>
        </w:rPr>
      </w:pPr>
      <w:r w:rsidRPr="002477F3">
        <w:rPr>
          <w:rFonts w:ascii="Times New Roman" w:hAnsi="Times New Roman" w:cs="Times New Roman"/>
          <w:sz w:val="24"/>
          <w:szCs w:val="24"/>
        </w:rPr>
        <w:t xml:space="preserve">Općina </w:t>
      </w:r>
      <w:proofErr w:type="spellStart"/>
      <w:r w:rsidRPr="002477F3">
        <w:rPr>
          <w:rFonts w:ascii="Times New Roman" w:hAnsi="Times New Roman" w:cs="Times New Roman"/>
          <w:sz w:val="24"/>
          <w:szCs w:val="24"/>
        </w:rPr>
        <w:t>Privlaka</w:t>
      </w:r>
      <w:proofErr w:type="spellEnd"/>
      <w:r w:rsidRPr="002477F3">
        <w:rPr>
          <w:rFonts w:ascii="Times New Roman" w:hAnsi="Times New Roman" w:cs="Times New Roman"/>
          <w:sz w:val="24"/>
          <w:szCs w:val="24"/>
        </w:rPr>
        <w:t xml:space="preserve"> administrativno je smještena u Sjevernoj Dalmaciji, točnije Zadarskoj županiji. </w:t>
      </w:r>
      <w:r w:rsidR="00D669FE">
        <w:rPr>
          <w:rFonts w:ascii="Times New Roman" w:hAnsi="Times New Roman" w:cs="Times New Roman"/>
          <w:sz w:val="24"/>
          <w:szCs w:val="24"/>
        </w:rPr>
        <w:t>Obuhvaća</w:t>
      </w:r>
      <w:r w:rsidRPr="002477F3">
        <w:rPr>
          <w:rFonts w:ascii="Times New Roman" w:hAnsi="Times New Roman" w:cs="Times New Roman"/>
          <w:sz w:val="24"/>
          <w:szCs w:val="24"/>
        </w:rPr>
        <w:t xml:space="preserve"> sjeverozapadni dio Ravnih kotar na ravnom poluotoku koji sa sjeveroistočne strane zatvara Ninski zaljev, </w:t>
      </w:r>
      <w:r w:rsidR="00D669FE">
        <w:rPr>
          <w:rFonts w:ascii="Times New Roman" w:hAnsi="Times New Roman" w:cs="Times New Roman"/>
          <w:sz w:val="24"/>
          <w:szCs w:val="24"/>
        </w:rPr>
        <w:t>dok</w:t>
      </w:r>
      <w:r w:rsidRPr="002477F3">
        <w:rPr>
          <w:rFonts w:ascii="Times New Roman" w:hAnsi="Times New Roman" w:cs="Times New Roman"/>
          <w:sz w:val="24"/>
          <w:szCs w:val="24"/>
        </w:rPr>
        <w:t xml:space="preserve"> s jugozapadne Zadarski kanal. Općina je od središta Zadarske županije, Grada Zadra udaljena 18 km, a od povijesnog i najstarijeg hrvatskog grada Nina 5,</w:t>
      </w:r>
      <w:proofErr w:type="spellStart"/>
      <w:r w:rsidRPr="002477F3">
        <w:rPr>
          <w:rFonts w:ascii="Times New Roman" w:hAnsi="Times New Roman" w:cs="Times New Roman"/>
          <w:sz w:val="24"/>
          <w:szCs w:val="24"/>
        </w:rPr>
        <w:t>5</w:t>
      </w:r>
      <w:proofErr w:type="spellEnd"/>
      <w:r w:rsidRPr="002477F3">
        <w:rPr>
          <w:rFonts w:ascii="Times New Roman" w:hAnsi="Times New Roman" w:cs="Times New Roman"/>
          <w:sz w:val="24"/>
          <w:szCs w:val="24"/>
        </w:rPr>
        <w:t xml:space="preserve"> km.</w:t>
      </w:r>
    </w:p>
    <w:p w14:paraId="605796A5" w14:textId="40F957E5" w:rsidR="002477F3" w:rsidRPr="002477F3" w:rsidRDefault="002477F3" w:rsidP="002477F3">
      <w:pPr>
        <w:ind w:firstLine="708"/>
        <w:jc w:val="both"/>
        <w:rPr>
          <w:rFonts w:ascii="Times New Roman" w:hAnsi="Times New Roman" w:cs="Times New Roman"/>
          <w:sz w:val="24"/>
          <w:szCs w:val="24"/>
        </w:rPr>
      </w:pPr>
      <w:r w:rsidRPr="002477F3">
        <w:rPr>
          <w:rFonts w:ascii="Times New Roman" w:hAnsi="Times New Roman" w:cs="Times New Roman"/>
          <w:sz w:val="24"/>
          <w:szCs w:val="24"/>
        </w:rPr>
        <w:t xml:space="preserve">Obala Općine </w:t>
      </w:r>
      <w:proofErr w:type="spellStart"/>
      <w:r w:rsidRPr="002477F3">
        <w:rPr>
          <w:rFonts w:ascii="Times New Roman" w:hAnsi="Times New Roman" w:cs="Times New Roman"/>
          <w:sz w:val="24"/>
          <w:szCs w:val="24"/>
        </w:rPr>
        <w:t>Privlaka</w:t>
      </w:r>
      <w:proofErr w:type="spellEnd"/>
      <w:r w:rsidRPr="002477F3">
        <w:rPr>
          <w:rFonts w:ascii="Times New Roman" w:hAnsi="Times New Roman" w:cs="Times New Roman"/>
          <w:sz w:val="24"/>
          <w:szCs w:val="24"/>
        </w:rPr>
        <w:t xml:space="preserve"> izrazito je razvedena i njena dužina iznosi 14,65 km. Cijeli prostor je izrazito </w:t>
      </w:r>
      <w:proofErr w:type="spellStart"/>
      <w:r w:rsidRPr="002477F3">
        <w:rPr>
          <w:rFonts w:ascii="Times New Roman" w:hAnsi="Times New Roman" w:cs="Times New Roman"/>
          <w:sz w:val="24"/>
          <w:szCs w:val="24"/>
        </w:rPr>
        <w:t>uravnjen</w:t>
      </w:r>
      <w:proofErr w:type="spellEnd"/>
      <w:r w:rsidRPr="002477F3">
        <w:rPr>
          <w:rFonts w:ascii="Times New Roman" w:hAnsi="Times New Roman" w:cs="Times New Roman"/>
          <w:sz w:val="24"/>
          <w:szCs w:val="24"/>
        </w:rPr>
        <w:t xml:space="preserve"> i </w:t>
      </w:r>
      <w:proofErr w:type="spellStart"/>
      <w:r w:rsidRPr="002477F3">
        <w:rPr>
          <w:rFonts w:ascii="Times New Roman" w:hAnsi="Times New Roman" w:cs="Times New Roman"/>
          <w:sz w:val="24"/>
          <w:szCs w:val="24"/>
        </w:rPr>
        <w:t>maritimno</w:t>
      </w:r>
      <w:proofErr w:type="spellEnd"/>
      <w:r w:rsidRPr="002477F3">
        <w:rPr>
          <w:rFonts w:ascii="Times New Roman" w:hAnsi="Times New Roman" w:cs="Times New Roman"/>
          <w:sz w:val="24"/>
          <w:szCs w:val="24"/>
        </w:rPr>
        <w:t xml:space="preserve"> eksponiran, okružen Zadarskim kanalom s jugozapada, te </w:t>
      </w:r>
      <w:proofErr w:type="spellStart"/>
      <w:r w:rsidRPr="002477F3">
        <w:rPr>
          <w:rFonts w:ascii="Times New Roman" w:hAnsi="Times New Roman" w:cs="Times New Roman"/>
          <w:sz w:val="24"/>
          <w:szCs w:val="24"/>
        </w:rPr>
        <w:t>Privlačkim</w:t>
      </w:r>
      <w:proofErr w:type="spellEnd"/>
      <w:r w:rsidRPr="002477F3">
        <w:rPr>
          <w:rFonts w:ascii="Times New Roman" w:hAnsi="Times New Roman" w:cs="Times New Roman"/>
          <w:sz w:val="24"/>
          <w:szCs w:val="24"/>
        </w:rPr>
        <w:t xml:space="preserve"> gazom, Ninskim i </w:t>
      </w:r>
      <w:proofErr w:type="spellStart"/>
      <w:r w:rsidRPr="002477F3">
        <w:rPr>
          <w:rFonts w:ascii="Times New Roman" w:hAnsi="Times New Roman" w:cs="Times New Roman"/>
          <w:sz w:val="24"/>
          <w:szCs w:val="24"/>
        </w:rPr>
        <w:t>Ljubačkim</w:t>
      </w:r>
      <w:proofErr w:type="spellEnd"/>
      <w:r w:rsidRPr="002477F3">
        <w:rPr>
          <w:rFonts w:ascii="Times New Roman" w:hAnsi="Times New Roman" w:cs="Times New Roman"/>
          <w:sz w:val="24"/>
          <w:szCs w:val="24"/>
        </w:rPr>
        <w:t xml:space="preserve"> zaljevom sa sjeverozapada. Na Poljodjelsko zemljište otpada oko 50% ukupne površine, što je značajno više nego u drugim dijelovima Zadarske županije.</w:t>
      </w:r>
    </w:p>
    <w:p w14:paraId="1B3B1322" w14:textId="77777777" w:rsidR="002477F3" w:rsidRPr="002477F3" w:rsidRDefault="002477F3" w:rsidP="002477F3">
      <w:pPr>
        <w:ind w:firstLine="708"/>
        <w:jc w:val="both"/>
        <w:rPr>
          <w:rFonts w:ascii="Times New Roman" w:hAnsi="Times New Roman" w:cs="Times New Roman"/>
          <w:sz w:val="24"/>
          <w:szCs w:val="24"/>
        </w:rPr>
      </w:pPr>
      <w:r w:rsidRPr="002477F3">
        <w:rPr>
          <w:rFonts w:ascii="Times New Roman" w:hAnsi="Times New Roman" w:cs="Times New Roman"/>
          <w:sz w:val="24"/>
          <w:szCs w:val="24"/>
        </w:rPr>
        <w:t>Područje Općine prostire se na površini od 11,</w:t>
      </w:r>
      <w:proofErr w:type="spellStart"/>
      <w:r w:rsidRPr="002477F3">
        <w:rPr>
          <w:rFonts w:ascii="Times New Roman" w:hAnsi="Times New Roman" w:cs="Times New Roman"/>
          <w:sz w:val="24"/>
          <w:szCs w:val="24"/>
        </w:rPr>
        <w:t>11</w:t>
      </w:r>
      <w:proofErr w:type="spellEnd"/>
      <w:r w:rsidRPr="002477F3">
        <w:rPr>
          <w:rFonts w:ascii="Times New Roman" w:hAnsi="Times New Roman" w:cs="Times New Roman"/>
          <w:sz w:val="24"/>
          <w:szCs w:val="24"/>
        </w:rPr>
        <w:t xml:space="preserve"> km2 odnosno na 0,3% ukupne površine Zadarske županije koja iznosi 3.646,57 km2. Prema popisu stanovništva iz 2001. godine zabilježeno je 2.199 stanovnika, tj. prema popisu stanovništva iz 2011. godine zabilježeno je 2.253 stanovnika. Prema navedenim podacima prisutan je pozitivan prirast stanovništva od 3%.</w:t>
      </w:r>
    </w:p>
    <w:p w14:paraId="4459CC01" w14:textId="77777777" w:rsidR="002477F3" w:rsidRDefault="002477F3" w:rsidP="002477F3">
      <w:pPr>
        <w:spacing w:after="0"/>
        <w:jc w:val="center"/>
        <w:rPr>
          <w:lang w:bidi="en-US"/>
        </w:rPr>
      </w:pPr>
      <w:r>
        <w:rPr>
          <w:noProof/>
          <w:lang w:eastAsia="hr-HR"/>
        </w:rPr>
        <w:drawing>
          <wp:inline distT="0" distB="0" distL="0" distR="0" wp14:anchorId="52537256" wp14:editId="66563491">
            <wp:extent cx="5753100" cy="4114800"/>
            <wp:effectExtent l="0" t="0" r="0" b="0"/>
            <wp:docPr id="1" name="Slika 1" descr="Opcina privlaka_sp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ina privlaka_spo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4114800"/>
                    </a:xfrm>
                    <a:prstGeom prst="rect">
                      <a:avLst/>
                    </a:prstGeom>
                    <a:noFill/>
                    <a:ln>
                      <a:noFill/>
                    </a:ln>
                  </pic:spPr>
                </pic:pic>
              </a:graphicData>
            </a:graphic>
          </wp:inline>
        </w:drawing>
      </w:r>
    </w:p>
    <w:p w14:paraId="43F4153C" w14:textId="59A8AAAC" w:rsidR="002477F3" w:rsidRPr="001A1D69" w:rsidRDefault="002477F3" w:rsidP="001A1D69">
      <w:pPr>
        <w:pStyle w:val="Caption"/>
      </w:pPr>
      <w:r w:rsidRPr="001A1D69">
        <w:t xml:space="preserve">Slika </w:t>
      </w:r>
      <w:r w:rsidR="00EE6651">
        <w:rPr>
          <w:noProof/>
        </w:rPr>
        <w:fldChar w:fldCharType="begin"/>
      </w:r>
      <w:r w:rsidR="00EE6651">
        <w:rPr>
          <w:noProof/>
        </w:rPr>
        <w:instrText xml:space="preserve"> SEQ Slika \* ARABIC </w:instrText>
      </w:r>
      <w:r w:rsidR="00EE6651">
        <w:rPr>
          <w:noProof/>
        </w:rPr>
        <w:fldChar w:fldCharType="separate"/>
      </w:r>
      <w:r w:rsidR="00DC18FF">
        <w:rPr>
          <w:noProof/>
        </w:rPr>
        <w:t>1</w:t>
      </w:r>
      <w:r w:rsidR="00EE6651">
        <w:rPr>
          <w:noProof/>
        </w:rPr>
        <w:fldChar w:fldCharType="end"/>
      </w:r>
      <w:r w:rsidRPr="001A1D69">
        <w:t xml:space="preserve">: Položaj Općine </w:t>
      </w:r>
      <w:proofErr w:type="spellStart"/>
      <w:r w:rsidRPr="001A1D69">
        <w:t>Privlaka</w:t>
      </w:r>
      <w:proofErr w:type="spellEnd"/>
      <w:r w:rsidRPr="001A1D69">
        <w:t xml:space="preserve"> u Zadarskoj županiji</w:t>
      </w:r>
    </w:p>
    <w:p w14:paraId="05DF7498" w14:textId="77777777" w:rsidR="002477F3" w:rsidRPr="002477F3" w:rsidRDefault="002477F3" w:rsidP="002477F3">
      <w:pPr>
        <w:ind w:firstLine="708"/>
        <w:jc w:val="both"/>
        <w:rPr>
          <w:rFonts w:ascii="Times New Roman" w:hAnsi="Times New Roman" w:cs="Times New Roman"/>
          <w:sz w:val="24"/>
          <w:szCs w:val="24"/>
        </w:rPr>
      </w:pPr>
      <w:r w:rsidRPr="002477F3">
        <w:rPr>
          <w:rFonts w:ascii="Times New Roman" w:hAnsi="Times New Roman" w:cs="Times New Roman"/>
          <w:sz w:val="24"/>
          <w:szCs w:val="24"/>
        </w:rPr>
        <w:t xml:space="preserve">Općina </w:t>
      </w:r>
      <w:proofErr w:type="spellStart"/>
      <w:r w:rsidRPr="002477F3">
        <w:rPr>
          <w:rFonts w:ascii="Times New Roman" w:hAnsi="Times New Roman" w:cs="Times New Roman"/>
          <w:sz w:val="24"/>
          <w:szCs w:val="24"/>
        </w:rPr>
        <w:t>Privlaka</w:t>
      </w:r>
      <w:proofErr w:type="spellEnd"/>
      <w:r w:rsidRPr="002477F3">
        <w:rPr>
          <w:rFonts w:ascii="Times New Roman" w:hAnsi="Times New Roman" w:cs="Times New Roman"/>
          <w:sz w:val="24"/>
          <w:szCs w:val="24"/>
        </w:rPr>
        <w:t xml:space="preserve"> obuhvaća naselje </w:t>
      </w:r>
      <w:proofErr w:type="spellStart"/>
      <w:r w:rsidRPr="002477F3">
        <w:rPr>
          <w:rFonts w:ascii="Times New Roman" w:hAnsi="Times New Roman" w:cs="Times New Roman"/>
          <w:sz w:val="24"/>
          <w:szCs w:val="24"/>
        </w:rPr>
        <w:t>Privlaka</w:t>
      </w:r>
      <w:proofErr w:type="spellEnd"/>
      <w:r w:rsidRPr="002477F3">
        <w:rPr>
          <w:rFonts w:ascii="Times New Roman" w:hAnsi="Times New Roman" w:cs="Times New Roman"/>
          <w:sz w:val="24"/>
          <w:szCs w:val="24"/>
        </w:rPr>
        <w:t xml:space="preserve"> i dva turistička naselja, </w:t>
      </w:r>
      <w:proofErr w:type="spellStart"/>
      <w:r w:rsidRPr="002477F3">
        <w:rPr>
          <w:rFonts w:ascii="Times New Roman" w:hAnsi="Times New Roman" w:cs="Times New Roman"/>
          <w:sz w:val="24"/>
          <w:szCs w:val="24"/>
        </w:rPr>
        <w:t>Sabunike</w:t>
      </w:r>
      <w:proofErr w:type="spellEnd"/>
      <w:r w:rsidRPr="002477F3">
        <w:rPr>
          <w:rFonts w:ascii="Times New Roman" w:hAnsi="Times New Roman" w:cs="Times New Roman"/>
          <w:sz w:val="24"/>
          <w:szCs w:val="24"/>
        </w:rPr>
        <w:t xml:space="preserve"> i </w:t>
      </w:r>
      <w:proofErr w:type="spellStart"/>
      <w:r w:rsidRPr="002477F3">
        <w:rPr>
          <w:rFonts w:ascii="Times New Roman" w:hAnsi="Times New Roman" w:cs="Times New Roman"/>
          <w:sz w:val="24"/>
          <w:szCs w:val="24"/>
        </w:rPr>
        <w:t>Škrapavac</w:t>
      </w:r>
      <w:proofErr w:type="spellEnd"/>
      <w:r w:rsidRPr="002477F3">
        <w:rPr>
          <w:rFonts w:ascii="Times New Roman" w:hAnsi="Times New Roman" w:cs="Times New Roman"/>
          <w:sz w:val="24"/>
          <w:szCs w:val="24"/>
        </w:rPr>
        <w:t xml:space="preserve">. Na području Općine prevladavaju obiteljske kuće s apartmanima i okućnicama. </w:t>
      </w:r>
      <w:r w:rsidRPr="002477F3">
        <w:rPr>
          <w:rFonts w:ascii="Times New Roman" w:hAnsi="Times New Roman" w:cs="Times New Roman"/>
          <w:sz w:val="24"/>
          <w:szCs w:val="24"/>
        </w:rPr>
        <w:lastRenderedPageBreak/>
        <w:t xml:space="preserve">Područja </w:t>
      </w:r>
      <w:proofErr w:type="spellStart"/>
      <w:r w:rsidRPr="002477F3">
        <w:rPr>
          <w:rFonts w:ascii="Times New Roman" w:hAnsi="Times New Roman" w:cs="Times New Roman"/>
          <w:sz w:val="24"/>
          <w:szCs w:val="24"/>
        </w:rPr>
        <w:t>Sabunike</w:t>
      </w:r>
      <w:proofErr w:type="spellEnd"/>
      <w:r w:rsidRPr="002477F3">
        <w:rPr>
          <w:rFonts w:ascii="Times New Roman" w:hAnsi="Times New Roman" w:cs="Times New Roman"/>
          <w:sz w:val="24"/>
          <w:szCs w:val="24"/>
        </w:rPr>
        <w:t xml:space="preserve"> i Škripavac sastavni su dio Općine u kojima prevladavaju kuće za odmor. Smještena su izravno uz more, a sastavljena su od bungalova i vola sa sobama i apartmanima. </w:t>
      </w:r>
    </w:p>
    <w:p w14:paraId="68889DDE" w14:textId="77777777" w:rsidR="002477F3" w:rsidRPr="002477F3" w:rsidRDefault="002477F3" w:rsidP="002477F3">
      <w:pPr>
        <w:ind w:firstLine="708"/>
        <w:jc w:val="both"/>
        <w:rPr>
          <w:rFonts w:ascii="Times New Roman" w:hAnsi="Times New Roman" w:cs="Times New Roman"/>
          <w:sz w:val="24"/>
          <w:szCs w:val="24"/>
        </w:rPr>
      </w:pPr>
      <w:r w:rsidRPr="002477F3">
        <w:rPr>
          <w:rFonts w:ascii="Times New Roman" w:hAnsi="Times New Roman" w:cs="Times New Roman"/>
          <w:sz w:val="24"/>
          <w:szCs w:val="24"/>
        </w:rPr>
        <w:t>Ukupan broj privatnih kućanstava u Općini prema popisu 2011. godine iznosi 823. Što se tiče stambenih jedinica ukupno ih je 3.218 na području Općine, od čega su za stalno stanovanje namijenjene tek 1.397. Moguće je zaključiti da je približno 1/3 stambenih jedinica namijenjena stanovanju a 2/3 svih stambenih jedinica namijenjeno za gospodarsku djelatnost ili kao turističko-rekreacijski stanovi (vikend stanovi).</w:t>
      </w:r>
    </w:p>
    <w:p w14:paraId="5C1D45C2" w14:textId="7038EA72" w:rsidR="002477F3" w:rsidRPr="002477F3" w:rsidRDefault="002477F3" w:rsidP="002477F3">
      <w:pPr>
        <w:ind w:firstLine="708"/>
        <w:jc w:val="both"/>
        <w:rPr>
          <w:rFonts w:ascii="Times New Roman" w:hAnsi="Times New Roman" w:cs="Times New Roman"/>
          <w:sz w:val="24"/>
          <w:szCs w:val="24"/>
        </w:rPr>
      </w:pPr>
      <w:proofErr w:type="spellStart"/>
      <w:r w:rsidRPr="002477F3">
        <w:rPr>
          <w:rFonts w:ascii="Times New Roman" w:hAnsi="Times New Roman" w:cs="Times New Roman"/>
          <w:sz w:val="24"/>
          <w:szCs w:val="24"/>
        </w:rPr>
        <w:t>Privlaka</w:t>
      </w:r>
      <w:proofErr w:type="spellEnd"/>
      <w:r w:rsidRPr="002477F3">
        <w:rPr>
          <w:rFonts w:ascii="Times New Roman" w:hAnsi="Times New Roman" w:cs="Times New Roman"/>
          <w:sz w:val="24"/>
          <w:szCs w:val="24"/>
        </w:rPr>
        <w:t xml:space="preserve"> je naselje na jugoistočnoj obali </w:t>
      </w:r>
      <w:proofErr w:type="spellStart"/>
      <w:r w:rsidRPr="002477F3">
        <w:rPr>
          <w:rFonts w:ascii="Times New Roman" w:hAnsi="Times New Roman" w:cs="Times New Roman"/>
          <w:sz w:val="24"/>
          <w:szCs w:val="24"/>
        </w:rPr>
        <w:t>Privlačkog</w:t>
      </w:r>
      <w:proofErr w:type="spellEnd"/>
      <w:r w:rsidRPr="002477F3">
        <w:rPr>
          <w:rFonts w:ascii="Times New Roman" w:hAnsi="Times New Roman" w:cs="Times New Roman"/>
          <w:sz w:val="24"/>
          <w:szCs w:val="24"/>
        </w:rPr>
        <w:t xml:space="preserve"> zatona nasuprot otoku Viru, 7 km sjeverozapadno od Nina. Gospodarska je osnova poljodjelstvo, vinogradarstvo, stočarstvo i turizam. Naselje je povezano državnom cestom D</w:t>
      </w:r>
      <w:r w:rsidR="00D549ED">
        <w:rPr>
          <w:rFonts w:ascii="Times New Roman" w:hAnsi="Times New Roman" w:cs="Times New Roman"/>
          <w:sz w:val="24"/>
          <w:szCs w:val="24"/>
        </w:rPr>
        <w:t xml:space="preserve"> </w:t>
      </w:r>
      <w:r w:rsidRPr="002477F3">
        <w:rPr>
          <w:rFonts w:ascii="Times New Roman" w:hAnsi="Times New Roman" w:cs="Times New Roman"/>
          <w:sz w:val="24"/>
          <w:szCs w:val="24"/>
        </w:rPr>
        <w:t xml:space="preserve">306 sa glavnim županijskim središtem Gradom Zadrom te Gradom Ninom i otokom Virom. </w:t>
      </w:r>
      <w:proofErr w:type="spellStart"/>
      <w:r w:rsidRPr="002477F3">
        <w:rPr>
          <w:rFonts w:ascii="Times New Roman" w:hAnsi="Times New Roman" w:cs="Times New Roman"/>
          <w:sz w:val="24"/>
          <w:szCs w:val="24"/>
        </w:rPr>
        <w:t>Privlaka</w:t>
      </w:r>
      <w:proofErr w:type="spellEnd"/>
      <w:r w:rsidRPr="002477F3">
        <w:rPr>
          <w:rFonts w:ascii="Times New Roman" w:hAnsi="Times New Roman" w:cs="Times New Roman"/>
          <w:sz w:val="24"/>
          <w:szCs w:val="24"/>
        </w:rPr>
        <w:t xml:space="preserve"> kao turističko mjesto posebno se oslanja na sve prirodne potencijale koji je okružuju, a to su more, ljekovita blata i bilje te blizina Velebita koji omogućava dodatne turističke animacije i aktivnosti.</w:t>
      </w:r>
    </w:p>
    <w:p w14:paraId="6A0A03D5" w14:textId="77777777" w:rsidR="002477F3" w:rsidRPr="002477F3" w:rsidRDefault="002477F3" w:rsidP="002477F3">
      <w:pPr>
        <w:ind w:firstLine="708"/>
        <w:jc w:val="both"/>
        <w:rPr>
          <w:rFonts w:ascii="Times New Roman" w:hAnsi="Times New Roman" w:cs="Times New Roman"/>
          <w:sz w:val="24"/>
          <w:szCs w:val="24"/>
        </w:rPr>
      </w:pPr>
      <w:r w:rsidRPr="002477F3">
        <w:rPr>
          <w:rFonts w:ascii="Times New Roman" w:hAnsi="Times New Roman" w:cs="Times New Roman"/>
          <w:sz w:val="24"/>
          <w:szCs w:val="24"/>
        </w:rPr>
        <w:t xml:space="preserve">Na području Općine </w:t>
      </w:r>
      <w:proofErr w:type="spellStart"/>
      <w:r w:rsidRPr="002477F3">
        <w:rPr>
          <w:rFonts w:ascii="Times New Roman" w:hAnsi="Times New Roman" w:cs="Times New Roman"/>
          <w:sz w:val="24"/>
          <w:szCs w:val="24"/>
        </w:rPr>
        <w:t>Privlaka</w:t>
      </w:r>
      <w:proofErr w:type="spellEnd"/>
      <w:r w:rsidRPr="002477F3">
        <w:rPr>
          <w:rFonts w:ascii="Times New Roman" w:hAnsi="Times New Roman" w:cs="Times New Roman"/>
          <w:sz w:val="24"/>
          <w:szCs w:val="24"/>
        </w:rPr>
        <w:t xml:space="preserve"> prikupljanje, odvoz i zbrinjavanje komunalnog otpada koji nastaje u kućanstvima i gospodarstvu obavlja trgovačko društvo Čistoća d.o.o. iz Zadra. Čistoća d.o.o. trgovačko je društvo čija je djelatnost održavanje čistoće, odlaganje komunalnog otpada, trgovina na veliko ostacima i otpadom, tehničko ispitivanje i analiza, postupanje s opasnim otpadom, sakupljanje otpada za potrebe drugih, prijevoz opasnog i neopasnog otpada za potrebe drugih, posredovanje u organiziranju </w:t>
      </w:r>
      <w:proofErr w:type="spellStart"/>
      <w:r w:rsidRPr="002477F3">
        <w:rPr>
          <w:rFonts w:ascii="Times New Roman" w:hAnsi="Times New Roman" w:cs="Times New Roman"/>
          <w:sz w:val="24"/>
          <w:szCs w:val="24"/>
        </w:rPr>
        <w:t>oporabe</w:t>
      </w:r>
      <w:proofErr w:type="spellEnd"/>
      <w:r w:rsidRPr="002477F3">
        <w:rPr>
          <w:rFonts w:ascii="Times New Roman" w:hAnsi="Times New Roman" w:cs="Times New Roman"/>
          <w:sz w:val="24"/>
          <w:szCs w:val="24"/>
        </w:rPr>
        <w:t xml:space="preserve"> ili zbrinjavanja otpada u ime drugih, sakupljanje, oporaba ili zbrinjavanje odnosno djelatnost gospodarenja posebnim kategorijama otpada, skladištenje opasnog i neopasnog otpada, stručni poslovi zaštite okoliša te čišćenje snijega i leda s javno prometnih površina, uključujući i posipanje soli.</w:t>
      </w:r>
      <w:r>
        <w:rPr>
          <w:rFonts w:ascii="Times New Roman" w:hAnsi="Times New Roman" w:cs="Times New Roman"/>
          <w:sz w:val="24"/>
          <w:szCs w:val="24"/>
        </w:rPr>
        <w:t xml:space="preserve"> </w:t>
      </w:r>
      <w:r w:rsidRPr="002477F3">
        <w:rPr>
          <w:rFonts w:ascii="Times New Roman" w:hAnsi="Times New Roman" w:cs="Times New Roman"/>
          <w:sz w:val="24"/>
          <w:szCs w:val="24"/>
        </w:rPr>
        <w:t xml:space="preserve">Prikupljeni otpad odlaže na lokaciju </w:t>
      </w:r>
      <w:proofErr w:type="spellStart"/>
      <w:r w:rsidRPr="002477F3">
        <w:rPr>
          <w:rFonts w:ascii="Times New Roman" w:hAnsi="Times New Roman" w:cs="Times New Roman"/>
          <w:sz w:val="24"/>
          <w:szCs w:val="24"/>
        </w:rPr>
        <w:t>Diklo</w:t>
      </w:r>
      <w:proofErr w:type="spellEnd"/>
      <w:r w:rsidRPr="002477F3">
        <w:rPr>
          <w:rFonts w:ascii="Times New Roman" w:hAnsi="Times New Roman" w:cs="Times New Roman"/>
          <w:sz w:val="24"/>
          <w:szCs w:val="24"/>
        </w:rPr>
        <w:t>.</w:t>
      </w:r>
    </w:p>
    <w:p w14:paraId="1D41F2D9" w14:textId="59CC7FF5" w:rsidR="002477F3" w:rsidRDefault="00D27BEE" w:rsidP="00415B29">
      <w:pPr>
        <w:ind w:firstLine="708"/>
        <w:jc w:val="both"/>
        <w:rPr>
          <w:rFonts w:ascii="Times New Roman" w:hAnsi="Times New Roman" w:cs="Times New Roman"/>
          <w:sz w:val="24"/>
          <w:szCs w:val="24"/>
        </w:rPr>
      </w:pPr>
      <w:r>
        <w:rPr>
          <w:rFonts w:ascii="Times New Roman" w:hAnsi="Times New Roman" w:cs="Times New Roman"/>
          <w:sz w:val="24"/>
          <w:szCs w:val="24"/>
        </w:rPr>
        <w:t>Za P</w:t>
      </w:r>
      <w:r w:rsidR="00C14A00">
        <w:rPr>
          <w:rFonts w:ascii="Times New Roman" w:hAnsi="Times New Roman" w:cs="Times New Roman"/>
          <w:sz w:val="24"/>
          <w:szCs w:val="24"/>
        </w:rPr>
        <w:t xml:space="preserve">lan gospodarenja otpadom Općine </w:t>
      </w:r>
      <w:proofErr w:type="spellStart"/>
      <w:r w:rsidR="00C14A00">
        <w:rPr>
          <w:rFonts w:ascii="Times New Roman" w:hAnsi="Times New Roman" w:cs="Times New Roman"/>
          <w:sz w:val="24"/>
          <w:szCs w:val="24"/>
        </w:rPr>
        <w:t>Privlaka</w:t>
      </w:r>
      <w:proofErr w:type="spellEnd"/>
      <w:r w:rsidR="00C14A00">
        <w:rPr>
          <w:rFonts w:ascii="Times New Roman" w:hAnsi="Times New Roman" w:cs="Times New Roman"/>
          <w:sz w:val="24"/>
          <w:szCs w:val="24"/>
        </w:rPr>
        <w:t xml:space="preserve"> za razdoblje od 20</w:t>
      </w:r>
      <w:r w:rsidR="00AE46F1">
        <w:rPr>
          <w:rFonts w:ascii="Times New Roman" w:hAnsi="Times New Roman" w:cs="Times New Roman"/>
          <w:sz w:val="24"/>
          <w:szCs w:val="24"/>
        </w:rPr>
        <w:t>18</w:t>
      </w:r>
      <w:r w:rsidR="00C14A00">
        <w:rPr>
          <w:rFonts w:ascii="Times New Roman" w:hAnsi="Times New Roman" w:cs="Times New Roman"/>
          <w:sz w:val="24"/>
          <w:szCs w:val="24"/>
        </w:rPr>
        <w:t>. do 202</w:t>
      </w:r>
      <w:r w:rsidR="00AE46F1">
        <w:rPr>
          <w:rFonts w:ascii="Times New Roman" w:hAnsi="Times New Roman" w:cs="Times New Roman"/>
          <w:sz w:val="24"/>
          <w:szCs w:val="24"/>
        </w:rPr>
        <w:t>2</w:t>
      </w:r>
      <w:r w:rsidR="00C14A00">
        <w:rPr>
          <w:rFonts w:ascii="Times New Roman" w:hAnsi="Times New Roman" w:cs="Times New Roman"/>
          <w:sz w:val="24"/>
          <w:szCs w:val="24"/>
        </w:rPr>
        <w:t xml:space="preserve">. godine ishođena je suglasnost od strane Zadarske županije te je donesen na općinskoj skupštini dana </w:t>
      </w:r>
      <w:r w:rsidR="00AE46F1">
        <w:rPr>
          <w:rFonts w:ascii="Times New Roman" w:hAnsi="Times New Roman" w:cs="Times New Roman"/>
          <w:sz w:val="24"/>
          <w:szCs w:val="24"/>
        </w:rPr>
        <w:t>5</w:t>
      </w:r>
      <w:r w:rsidR="00C14A00">
        <w:rPr>
          <w:rFonts w:ascii="Times New Roman" w:hAnsi="Times New Roman" w:cs="Times New Roman"/>
          <w:sz w:val="24"/>
          <w:szCs w:val="24"/>
        </w:rPr>
        <w:t>.</w:t>
      </w:r>
      <w:r w:rsidR="00AE46F1">
        <w:rPr>
          <w:rFonts w:ascii="Times New Roman" w:hAnsi="Times New Roman" w:cs="Times New Roman"/>
          <w:sz w:val="24"/>
          <w:szCs w:val="24"/>
        </w:rPr>
        <w:t xml:space="preserve"> ožujka 2018</w:t>
      </w:r>
      <w:r w:rsidR="00C14A00">
        <w:rPr>
          <w:rFonts w:ascii="Times New Roman" w:hAnsi="Times New Roman" w:cs="Times New Roman"/>
          <w:sz w:val="24"/>
          <w:szCs w:val="24"/>
        </w:rPr>
        <w:t>.</w:t>
      </w:r>
      <w:r>
        <w:rPr>
          <w:rFonts w:ascii="Times New Roman" w:hAnsi="Times New Roman" w:cs="Times New Roman"/>
          <w:sz w:val="24"/>
          <w:szCs w:val="24"/>
        </w:rPr>
        <w:t xml:space="preserve"> godine.</w:t>
      </w:r>
    </w:p>
    <w:p w14:paraId="060E3AF7" w14:textId="40DF37B4" w:rsidR="009C3FF1" w:rsidRDefault="00415B29" w:rsidP="00415B29">
      <w:pPr>
        <w:ind w:firstLine="708"/>
        <w:jc w:val="both"/>
        <w:rPr>
          <w:rFonts w:ascii="Times New Roman" w:hAnsi="Times New Roman" w:cs="Times New Roman"/>
          <w:sz w:val="24"/>
          <w:szCs w:val="24"/>
        </w:rPr>
      </w:pPr>
      <w:r>
        <w:rPr>
          <w:rFonts w:ascii="Times New Roman" w:hAnsi="Times New Roman" w:cs="Times New Roman"/>
          <w:sz w:val="24"/>
          <w:szCs w:val="24"/>
        </w:rPr>
        <w:t>Stavkom 1. članka</w:t>
      </w:r>
      <w:r w:rsidRPr="00415B29">
        <w:rPr>
          <w:rFonts w:ascii="Times New Roman" w:hAnsi="Times New Roman" w:cs="Times New Roman"/>
          <w:sz w:val="24"/>
          <w:szCs w:val="24"/>
        </w:rPr>
        <w:t xml:space="preserve"> 20. Zakona o održivom gospodar</w:t>
      </w:r>
      <w:r w:rsidR="00903B43">
        <w:rPr>
          <w:rFonts w:ascii="Times New Roman" w:hAnsi="Times New Roman" w:cs="Times New Roman"/>
          <w:sz w:val="24"/>
          <w:szCs w:val="24"/>
        </w:rPr>
        <w:t xml:space="preserve">enju otpadom ( Narodne novine </w:t>
      </w:r>
      <w:r w:rsidRPr="00415B29">
        <w:rPr>
          <w:rFonts w:ascii="Times New Roman" w:hAnsi="Times New Roman" w:cs="Times New Roman"/>
          <w:sz w:val="24"/>
          <w:szCs w:val="24"/>
        </w:rPr>
        <w:t>broj 94/</w:t>
      </w:r>
      <w:r w:rsidRPr="00903B43">
        <w:rPr>
          <w:rFonts w:ascii="Times New Roman" w:hAnsi="Times New Roman" w:cs="Times New Roman"/>
          <w:sz w:val="24"/>
          <w:szCs w:val="24"/>
        </w:rPr>
        <w:t>13</w:t>
      </w:r>
      <w:r w:rsidR="00AE46F1">
        <w:rPr>
          <w:rFonts w:ascii="Times New Roman" w:hAnsi="Times New Roman" w:cs="Times New Roman"/>
          <w:sz w:val="24"/>
          <w:szCs w:val="24"/>
        </w:rPr>
        <w:t>,</w:t>
      </w:r>
      <w:r w:rsidR="00903B43">
        <w:rPr>
          <w:rFonts w:ascii="Times New Roman" w:hAnsi="Times New Roman" w:cs="Times New Roman"/>
          <w:sz w:val="24"/>
          <w:szCs w:val="24"/>
        </w:rPr>
        <w:t xml:space="preserve"> </w:t>
      </w:r>
      <w:r w:rsidR="00AE46F1">
        <w:rPr>
          <w:rFonts w:ascii="Times New Roman" w:hAnsi="Times New Roman" w:cs="Times New Roman"/>
          <w:sz w:val="24"/>
          <w:szCs w:val="24"/>
        </w:rPr>
        <w:t>73/17</w:t>
      </w:r>
      <w:r w:rsidR="003F6057">
        <w:rPr>
          <w:rFonts w:ascii="Times New Roman" w:hAnsi="Times New Roman" w:cs="Times New Roman"/>
          <w:sz w:val="24"/>
          <w:szCs w:val="24"/>
        </w:rPr>
        <w:t>,</w:t>
      </w:r>
      <w:r w:rsidR="00AE46F1">
        <w:rPr>
          <w:rFonts w:ascii="Times New Roman" w:hAnsi="Times New Roman" w:cs="Times New Roman"/>
          <w:sz w:val="24"/>
          <w:szCs w:val="24"/>
        </w:rPr>
        <w:t xml:space="preserve"> 14/19</w:t>
      </w:r>
      <w:r w:rsidR="003F6057">
        <w:rPr>
          <w:rFonts w:ascii="Times New Roman" w:hAnsi="Times New Roman" w:cs="Times New Roman"/>
          <w:sz w:val="24"/>
          <w:szCs w:val="24"/>
        </w:rPr>
        <w:t xml:space="preserve"> i 98/19</w:t>
      </w:r>
      <w:r w:rsidRPr="00903B43">
        <w:rPr>
          <w:rFonts w:ascii="Times New Roman" w:hAnsi="Times New Roman" w:cs="Times New Roman"/>
          <w:sz w:val="24"/>
          <w:szCs w:val="24"/>
        </w:rPr>
        <w:t>)</w:t>
      </w:r>
      <w:r w:rsidRPr="00415B29">
        <w:rPr>
          <w:rFonts w:ascii="Times New Roman" w:hAnsi="Times New Roman" w:cs="Times New Roman"/>
          <w:sz w:val="24"/>
          <w:szCs w:val="24"/>
        </w:rPr>
        <w:t xml:space="preserve"> propisano je da jedinica lokalne samouprave dostavlja godišnje izvješće o provedbi Plana gospodarenja otpadom jedinici područne (regionalne) samouprave do 31. ožujka tekuće godine za prethodnu kalendarsku godinu i objavljuje ga u svom službenom glasilu.</w:t>
      </w:r>
    </w:p>
    <w:p w14:paraId="62B0E5ED" w14:textId="77777777" w:rsidR="00A17A1F" w:rsidRDefault="00A17A1F">
      <w:pPr>
        <w:rPr>
          <w:rFonts w:ascii="Times New Roman" w:hAnsi="Times New Roman" w:cs="Times New Roman"/>
          <w:sz w:val="24"/>
          <w:szCs w:val="24"/>
        </w:rPr>
      </w:pPr>
      <w:r>
        <w:rPr>
          <w:rFonts w:ascii="Times New Roman" w:hAnsi="Times New Roman" w:cs="Times New Roman"/>
          <w:sz w:val="24"/>
          <w:szCs w:val="24"/>
        </w:rPr>
        <w:br w:type="page"/>
      </w:r>
    </w:p>
    <w:p w14:paraId="3771B201" w14:textId="77777777" w:rsidR="00415B29" w:rsidRPr="00A17A1F" w:rsidRDefault="00415B29" w:rsidP="00A17A1F">
      <w:pPr>
        <w:pStyle w:val="Heading1"/>
        <w:numPr>
          <w:ilvl w:val="0"/>
          <w:numId w:val="13"/>
        </w:numPr>
        <w:rPr>
          <w:rFonts w:ascii="Times New Roman" w:hAnsi="Times New Roman" w:cs="Times New Roman"/>
          <w:b/>
          <w:color w:val="auto"/>
          <w:sz w:val="24"/>
        </w:rPr>
      </w:pPr>
      <w:bookmarkStart w:id="2" w:name="_Toc2151709"/>
      <w:r w:rsidRPr="00A17A1F">
        <w:rPr>
          <w:rFonts w:ascii="Times New Roman" w:hAnsi="Times New Roman" w:cs="Times New Roman"/>
          <w:b/>
          <w:color w:val="auto"/>
          <w:sz w:val="24"/>
        </w:rPr>
        <w:lastRenderedPageBreak/>
        <w:t>OBVEZE JEDINICE LOKALNE SAMOUPRAVE</w:t>
      </w:r>
      <w:bookmarkEnd w:id="2"/>
    </w:p>
    <w:p w14:paraId="1FC6A256" w14:textId="77777777" w:rsidR="00415B29" w:rsidRDefault="00415B29" w:rsidP="00415B29">
      <w:pPr>
        <w:pStyle w:val="ListParagraph"/>
        <w:rPr>
          <w:rFonts w:ascii="Times New Roman" w:hAnsi="Times New Roman" w:cs="Times New Roman"/>
          <w:b/>
          <w:sz w:val="24"/>
          <w:szCs w:val="24"/>
        </w:rPr>
      </w:pPr>
    </w:p>
    <w:p w14:paraId="224E8C25" w14:textId="77777777" w:rsidR="00A57D59" w:rsidRDefault="00A57D59" w:rsidP="00A57D59">
      <w:pPr>
        <w:pStyle w:val="t-9-8"/>
        <w:spacing w:before="0" w:beforeAutospacing="0" w:after="0" w:afterAutospacing="0"/>
        <w:jc w:val="both"/>
      </w:pPr>
      <w:r>
        <w:t>Jedinica lokalne samouprave dužna je na svom području osigurati:</w:t>
      </w:r>
    </w:p>
    <w:p w14:paraId="3A63252F" w14:textId="77777777" w:rsidR="00A57D59" w:rsidRDefault="00A57D59" w:rsidP="00A57D59">
      <w:pPr>
        <w:pStyle w:val="t-9-8"/>
        <w:spacing w:before="0" w:beforeAutospacing="0" w:after="0" w:afterAutospacing="0"/>
        <w:jc w:val="both"/>
      </w:pPr>
    </w:p>
    <w:p w14:paraId="08964954" w14:textId="77777777" w:rsidR="00A57D59" w:rsidRDefault="00A57D59" w:rsidP="00A57D59">
      <w:pPr>
        <w:pStyle w:val="t-9-8"/>
        <w:numPr>
          <w:ilvl w:val="0"/>
          <w:numId w:val="2"/>
        </w:numPr>
        <w:spacing w:before="0" w:beforeAutospacing="0" w:after="0" w:afterAutospacing="0"/>
        <w:jc w:val="both"/>
      </w:pPr>
      <w:r>
        <w:t>javnu uslugu prikupljanja miješanog komunalnog otpada, i biorazgradivog komunalnog otpada,</w:t>
      </w:r>
    </w:p>
    <w:p w14:paraId="0887D969" w14:textId="77777777" w:rsidR="00A57D59" w:rsidRDefault="00A57D59" w:rsidP="00A57D59">
      <w:pPr>
        <w:pStyle w:val="t-9-8"/>
        <w:numPr>
          <w:ilvl w:val="0"/>
          <w:numId w:val="2"/>
        </w:numPr>
        <w:spacing w:before="0" w:beforeAutospacing="0" w:after="0" w:afterAutospacing="0"/>
        <w:jc w:val="both"/>
      </w:pPr>
      <w:r>
        <w:t>odvojeno prikupljanje otpadnog papira, metala, stakla, plastike i tekstila te krupnog (glomaznog) komunalnog otpada,</w:t>
      </w:r>
    </w:p>
    <w:p w14:paraId="5EAC45F8" w14:textId="77777777" w:rsidR="00A57D59" w:rsidRDefault="00A57D59" w:rsidP="00A57D59">
      <w:pPr>
        <w:pStyle w:val="t-9-8"/>
        <w:numPr>
          <w:ilvl w:val="0"/>
          <w:numId w:val="2"/>
        </w:numPr>
        <w:spacing w:before="0" w:beforeAutospacing="0" w:after="0" w:afterAutospacing="0"/>
        <w:jc w:val="both"/>
      </w:pPr>
      <w:r>
        <w:t>sprječavanje odbacivanja otpada na način suprotan ovom Zakonu te uklanjanje tako odbačenog otpada,</w:t>
      </w:r>
    </w:p>
    <w:p w14:paraId="1205171C" w14:textId="77777777" w:rsidR="00A57D59" w:rsidRDefault="00A57D59" w:rsidP="00A57D59">
      <w:pPr>
        <w:pStyle w:val="t-9-8"/>
        <w:numPr>
          <w:ilvl w:val="0"/>
          <w:numId w:val="2"/>
        </w:numPr>
        <w:spacing w:before="0" w:beforeAutospacing="0" w:after="0" w:afterAutospacing="0"/>
        <w:jc w:val="both"/>
      </w:pPr>
      <w:r>
        <w:t>provedbu Plana,</w:t>
      </w:r>
    </w:p>
    <w:p w14:paraId="685442BE" w14:textId="77777777" w:rsidR="00A57D59" w:rsidRDefault="002D495E" w:rsidP="00A57D59">
      <w:pPr>
        <w:pStyle w:val="t-9-8"/>
        <w:numPr>
          <w:ilvl w:val="0"/>
          <w:numId w:val="2"/>
        </w:numPr>
        <w:spacing w:before="0" w:beforeAutospacing="0" w:after="0" w:afterAutospacing="0"/>
        <w:jc w:val="both"/>
      </w:pPr>
      <w:r>
        <w:t>donošenje i provedbu P</w:t>
      </w:r>
      <w:r w:rsidR="00A57D59">
        <w:t>lana gospodarenja otpadom jedinice lokalne samouprave, odnosno Grada Zagreba,</w:t>
      </w:r>
    </w:p>
    <w:p w14:paraId="03916E5C" w14:textId="77777777" w:rsidR="00A57D59" w:rsidRDefault="00A57D59" w:rsidP="00A57D59">
      <w:pPr>
        <w:pStyle w:val="t-9-8"/>
        <w:numPr>
          <w:ilvl w:val="0"/>
          <w:numId w:val="2"/>
        </w:numPr>
        <w:spacing w:before="0" w:beforeAutospacing="0" w:after="0" w:afterAutospacing="0"/>
        <w:jc w:val="both"/>
      </w:pPr>
      <w:r>
        <w:t>p</w:t>
      </w:r>
      <w:r w:rsidR="002D495E">
        <w:t xml:space="preserve">rovođenje </w:t>
      </w:r>
      <w:proofErr w:type="spellStart"/>
      <w:r w:rsidR="002D495E">
        <w:t>izobrazno</w:t>
      </w:r>
      <w:proofErr w:type="spellEnd"/>
      <w:r w:rsidR="002D495E">
        <w:t>-informativnih</w:t>
      </w:r>
      <w:r>
        <w:t xml:space="preserve"> aktivnosti na svom području</w:t>
      </w:r>
      <w:r w:rsidR="003A243B">
        <w:t>,</w:t>
      </w:r>
      <w:r>
        <w:t xml:space="preserve"> </w:t>
      </w:r>
    </w:p>
    <w:p w14:paraId="7D437225" w14:textId="77777777" w:rsidR="00A57D59" w:rsidRDefault="00A57D59" w:rsidP="00A57D59">
      <w:pPr>
        <w:pStyle w:val="t-9-8"/>
        <w:numPr>
          <w:ilvl w:val="0"/>
          <w:numId w:val="2"/>
        </w:numPr>
        <w:spacing w:before="0" w:beforeAutospacing="0" w:after="0" w:afterAutospacing="0"/>
        <w:jc w:val="both"/>
      </w:pPr>
      <w:r>
        <w:t>mogućnost provedbe akcija prikupljanja otpada.</w:t>
      </w:r>
    </w:p>
    <w:p w14:paraId="1F7EF486" w14:textId="77777777" w:rsidR="00A57D59" w:rsidRDefault="00A57D59" w:rsidP="005237FF">
      <w:pPr>
        <w:pStyle w:val="t-9-8"/>
        <w:spacing w:before="0" w:beforeAutospacing="0" w:after="0" w:afterAutospacing="0"/>
        <w:jc w:val="both"/>
      </w:pPr>
    </w:p>
    <w:p w14:paraId="64776E8D" w14:textId="77777777" w:rsidR="00A57D59" w:rsidRDefault="00A57D59" w:rsidP="00A57D59">
      <w:pPr>
        <w:pStyle w:val="t-9-8"/>
        <w:spacing w:before="0" w:beforeAutospacing="0" w:after="0" w:afterAutospacing="0"/>
        <w:ind w:firstLine="708"/>
        <w:jc w:val="both"/>
      </w:pPr>
      <w:r>
        <w:t>Više jedinica lokalne samouprave mogu sporazumno osigurati zajedničko ispunjenje jedne ili više obveza, te je dužna sudjelovati u sustavima sakupljanja posebnih kategorija otpada sukladno propisu kojim se uređuje gospodarenje posebnom kategorijom otpada, te osigurati provedbu obveze na kvalitetan, postojan i ekonomski učinkovit način u skladu s načelima održivog razvoja, zaštite okoliša i gospodarenja otpadom osiguravajući pri tom javnost rada.</w:t>
      </w:r>
    </w:p>
    <w:p w14:paraId="54D90810" w14:textId="77777777" w:rsidR="00FE3E51" w:rsidRDefault="00FE3E51">
      <w:pPr>
        <w:rPr>
          <w:rFonts w:ascii="Times New Roman" w:eastAsia="Times New Roman" w:hAnsi="Times New Roman" w:cs="Times New Roman"/>
          <w:sz w:val="24"/>
          <w:szCs w:val="24"/>
          <w:lang w:eastAsia="hr-HR"/>
        </w:rPr>
      </w:pPr>
      <w:r>
        <w:br w:type="page"/>
      </w:r>
    </w:p>
    <w:p w14:paraId="25173CC9" w14:textId="77777777" w:rsidR="00A57D59" w:rsidRPr="00A17A1F" w:rsidRDefault="00A57D59" w:rsidP="00A17A1F">
      <w:pPr>
        <w:pStyle w:val="Heading1"/>
        <w:numPr>
          <w:ilvl w:val="0"/>
          <w:numId w:val="13"/>
        </w:numPr>
        <w:rPr>
          <w:rFonts w:ascii="Times New Roman" w:hAnsi="Times New Roman" w:cs="Times New Roman"/>
          <w:b/>
          <w:color w:val="auto"/>
          <w:sz w:val="24"/>
        </w:rPr>
      </w:pPr>
      <w:bookmarkStart w:id="3" w:name="_Toc2151710"/>
      <w:r w:rsidRPr="00A17A1F">
        <w:rPr>
          <w:rFonts w:ascii="Times New Roman" w:hAnsi="Times New Roman" w:cs="Times New Roman"/>
          <w:b/>
          <w:color w:val="auto"/>
          <w:sz w:val="24"/>
        </w:rPr>
        <w:lastRenderedPageBreak/>
        <w:t xml:space="preserve">DOKUMENTI PROSTORNOG UREĐENJA </w:t>
      </w:r>
      <w:r w:rsidR="00835957" w:rsidRPr="00A17A1F">
        <w:rPr>
          <w:rFonts w:ascii="Times New Roman" w:hAnsi="Times New Roman" w:cs="Times New Roman"/>
          <w:b/>
          <w:color w:val="auto"/>
          <w:sz w:val="24"/>
        </w:rPr>
        <w:t>OPĆINE PRIVLAKA</w:t>
      </w:r>
      <w:bookmarkEnd w:id="3"/>
    </w:p>
    <w:p w14:paraId="07839EE0" w14:textId="77777777" w:rsidR="00871C9C" w:rsidRDefault="00871C9C" w:rsidP="00A57D59">
      <w:pPr>
        <w:pStyle w:val="t-9-8"/>
        <w:spacing w:before="0" w:beforeAutospacing="0" w:after="0" w:afterAutospacing="0"/>
        <w:ind w:left="720"/>
        <w:jc w:val="both"/>
      </w:pPr>
    </w:p>
    <w:p w14:paraId="5F729F29" w14:textId="777C9ABE" w:rsidR="00A57D59" w:rsidRDefault="00871C9C" w:rsidP="00871C9C">
      <w:pPr>
        <w:pStyle w:val="t-9-8"/>
        <w:spacing w:before="0" w:beforeAutospacing="0" w:after="0" w:afterAutospacing="0"/>
        <w:ind w:firstLine="708"/>
        <w:jc w:val="both"/>
      </w:pPr>
      <w:r>
        <w:t>Planom gospodarenja otpada za razdoblje od 201</w:t>
      </w:r>
      <w:r w:rsidR="00555037">
        <w:t>8. do 2022</w:t>
      </w:r>
      <w:r>
        <w:t xml:space="preserve">. godine predložena je lokacija za uspostavu </w:t>
      </w:r>
      <w:proofErr w:type="spellStart"/>
      <w:r>
        <w:t>reciklažnog</w:t>
      </w:r>
      <w:proofErr w:type="spellEnd"/>
      <w:r>
        <w:t xml:space="preserve"> dvorišta, </w:t>
      </w:r>
      <w:r w:rsidR="00103DA8">
        <w:t>koja je uvrštena u UPU zonu „</w:t>
      </w:r>
      <w:proofErr w:type="spellStart"/>
      <w:r w:rsidR="00103DA8">
        <w:t>Sabunike</w:t>
      </w:r>
      <w:proofErr w:type="spellEnd"/>
      <w:r w:rsidR="00103DA8">
        <w:t>“</w:t>
      </w:r>
      <w:r>
        <w:t xml:space="preserve">. Za </w:t>
      </w:r>
      <w:proofErr w:type="spellStart"/>
      <w:r>
        <w:t>reciklažno</w:t>
      </w:r>
      <w:proofErr w:type="spellEnd"/>
      <w:r>
        <w:t xml:space="preserve"> dvorište rezervirana je površina parcele u iznosu od 1.370,37 m</w:t>
      </w:r>
      <w:r w:rsidRPr="00871C9C">
        <w:t>2</w:t>
      </w:r>
      <w:r>
        <w:t>, te je osigurana površina za smještaj osnovne građevine u iznosu od 405 m</w:t>
      </w:r>
      <w:r w:rsidRPr="00871C9C">
        <w:t>2</w:t>
      </w:r>
      <w:r>
        <w:t xml:space="preserve">. Katastarska čestica na kojoj je predložena lokacija budućeg </w:t>
      </w:r>
      <w:proofErr w:type="spellStart"/>
      <w:r>
        <w:t>reciklažnog</w:t>
      </w:r>
      <w:proofErr w:type="spellEnd"/>
      <w:r>
        <w:t xml:space="preserve"> dvorišta je </w:t>
      </w:r>
      <w:proofErr w:type="spellStart"/>
      <w:r>
        <w:t>k.č</w:t>
      </w:r>
      <w:proofErr w:type="spellEnd"/>
      <w:r>
        <w:t>. 6766</w:t>
      </w:r>
      <w:r w:rsidR="009B613C">
        <w:t>/23</w:t>
      </w:r>
      <w:r w:rsidR="00D27BEE">
        <w:t xml:space="preserve"> k.o. </w:t>
      </w:r>
      <w:proofErr w:type="spellStart"/>
      <w:r w:rsidR="00D27BEE">
        <w:t>Privlaka</w:t>
      </w:r>
      <w:proofErr w:type="spellEnd"/>
      <w:r>
        <w:t>.</w:t>
      </w:r>
      <w:r w:rsidR="00505DA9">
        <w:t xml:space="preserve"> Na istoj katastarskoj čestici planira se i izgradnja </w:t>
      </w:r>
      <w:proofErr w:type="spellStart"/>
      <w:r w:rsidR="00505DA9">
        <w:t>reciklažnog</w:t>
      </w:r>
      <w:proofErr w:type="spellEnd"/>
      <w:r w:rsidR="00505DA9">
        <w:t xml:space="preserve"> dvorišta za građevni otpad.</w:t>
      </w:r>
    </w:p>
    <w:p w14:paraId="4B50D30B" w14:textId="77777777" w:rsidR="00871C9C" w:rsidRPr="00871C9C" w:rsidRDefault="00871C9C" w:rsidP="00871C9C">
      <w:pPr>
        <w:pStyle w:val="t-9-8"/>
        <w:spacing w:before="0" w:beforeAutospacing="0" w:after="0" w:afterAutospacing="0"/>
        <w:ind w:firstLine="708"/>
        <w:jc w:val="both"/>
      </w:pPr>
    </w:p>
    <w:p w14:paraId="5012023A" w14:textId="77777777" w:rsidR="00FE3E51" w:rsidRDefault="00FE3E51">
      <w:pPr>
        <w:rPr>
          <w:rFonts w:ascii="Times New Roman" w:eastAsia="Times New Roman" w:hAnsi="Times New Roman" w:cs="Times New Roman"/>
          <w:sz w:val="24"/>
          <w:szCs w:val="24"/>
          <w:lang w:eastAsia="hr-HR"/>
        </w:rPr>
      </w:pPr>
      <w:r>
        <w:br w:type="page"/>
      </w:r>
    </w:p>
    <w:p w14:paraId="5DEC431C" w14:textId="0ACBA5D0" w:rsidR="00A57D59" w:rsidRPr="00A17A1F" w:rsidRDefault="00A57D59" w:rsidP="00A17A1F">
      <w:pPr>
        <w:pStyle w:val="Heading1"/>
        <w:numPr>
          <w:ilvl w:val="0"/>
          <w:numId w:val="13"/>
        </w:numPr>
        <w:rPr>
          <w:rFonts w:ascii="Times New Roman" w:hAnsi="Times New Roman" w:cs="Times New Roman"/>
          <w:b/>
          <w:color w:val="auto"/>
          <w:sz w:val="24"/>
        </w:rPr>
      </w:pPr>
      <w:bookmarkStart w:id="4" w:name="_Toc2151711"/>
      <w:r w:rsidRPr="00A17A1F">
        <w:rPr>
          <w:rFonts w:ascii="Times New Roman" w:hAnsi="Times New Roman" w:cs="Times New Roman"/>
          <w:b/>
          <w:color w:val="auto"/>
          <w:sz w:val="24"/>
        </w:rPr>
        <w:lastRenderedPageBreak/>
        <w:t xml:space="preserve">PLAN GOSPODARENJA OTPADOM </w:t>
      </w:r>
      <w:r w:rsidR="00835957" w:rsidRPr="00A17A1F">
        <w:rPr>
          <w:rFonts w:ascii="Times New Roman" w:hAnsi="Times New Roman" w:cs="Times New Roman"/>
          <w:b/>
          <w:color w:val="auto"/>
          <w:sz w:val="24"/>
        </w:rPr>
        <w:t>OPĆINE PRIVLAKA</w:t>
      </w:r>
      <w:bookmarkEnd w:id="4"/>
    </w:p>
    <w:p w14:paraId="4BD7736B" w14:textId="77777777" w:rsidR="006F3ED5" w:rsidRPr="00A57D59" w:rsidRDefault="006F3ED5" w:rsidP="006F3ED5">
      <w:pPr>
        <w:pStyle w:val="t-9-8"/>
        <w:spacing w:before="0" w:beforeAutospacing="0" w:after="0" w:afterAutospacing="0"/>
        <w:ind w:left="360"/>
        <w:rPr>
          <w:b/>
        </w:rPr>
      </w:pPr>
    </w:p>
    <w:p w14:paraId="2373BF71" w14:textId="34B4FA25" w:rsidR="002E2EEC" w:rsidRDefault="005237FF" w:rsidP="002E2EEC">
      <w:pPr>
        <w:ind w:firstLine="708"/>
        <w:jc w:val="both"/>
        <w:rPr>
          <w:rFonts w:ascii="Times New Roman" w:hAnsi="Times New Roman" w:cs="Times New Roman"/>
          <w:sz w:val="24"/>
          <w:szCs w:val="24"/>
        </w:rPr>
      </w:pPr>
      <w:r>
        <w:rPr>
          <w:rFonts w:ascii="Times New Roman" w:hAnsi="Times New Roman" w:cs="Times New Roman"/>
          <w:sz w:val="24"/>
          <w:szCs w:val="24"/>
        </w:rPr>
        <w:t xml:space="preserve">Za </w:t>
      </w:r>
      <w:r w:rsidR="00D27BEE">
        <w:rPr>
          <w:rFonts w:ascii="Times New Roman" w:hAnsi="Times New Roman" w:cs="Times New Roman"/>
          <w:sz w:val="24"/>
          <w:szCs w:val="24"/>
        </w:rPr>
        <w:t>P</w:t>
      </w:r>
      <w:r w:rsidR="00505DA9">
        <w:rPr>
          <w:rFonts w:ascii="Times New Roman" w:hAnsi="Times New Roman" w:cs="Times New Roman"/>
          <w:sz w:val="24"/>
          <w:szCs w:val="24"/>
        </w:rPr>
        <w:t>l</w:t>
      </w:r>
      <w:r w:rsidR="002E2EEC">
        <w:rPr>
          <w:rFonts w:ascii="Times New Roman" w:hAnsi="Times New Roman" w:cs="Times New Roman"/>
          <w:sz w:val="24"/>
          <w:szCs w:val="24"/>
        </w:rPr>
        <w:t xml:space="preserve">an gospodarenja otpadom Općine </w:t>
      </w:r>
      <w:proofErr w:type="spellStart"/>
      <w:r w:rsidR="002E2EEC">
        <w:rPr>
          <w:rFonts w:ascii="Times New Roman" w:hAnsi="Times New Roman" w:cs="Times New Roman"/>
          <w:sz w:val="24"/>
          <w:szCs w:val="24"/>
        </w:rPr>
        <w:t>Privlaka</w:t>
      </w:r>
      <w:proofErr w:type="spellEnd"/>
      <w:r w:rsidR="002E2EEC">
        <w:rPr>
          <w:rFonts w:ascii="Times New Roman" w:hAnsi="Times New Roman" w:cs="Times New Roman"/>
          <w:sz w:val="24"/>
          <w:szCs w:val="24"/>
        </w:rPr>
        <w:t xml:space="preserve"> za razdoblje od 201</w:t>
      </w:r>
      <w:r w:rsidR="00505DA9">
        <w:rPr>
          <w:rFonts w:ascii="Times New Roman" w:hAnsi="Times New Roman" w:cs="Times New Roman"/>
          <w:sz w:val="24"/>
          <w:szCs w:val="24"/>
        </w:rPr>
        <w:t>8. do 2022</w:t>
      </w:r>
      <w:r w:rsidR="002E2EEC">
        <w:rPr>
          <w:rFonts w:ascii="Times New Roman" w:hAnsi="Times New Roman" w:cs="Times New Roman"/>
          <w:sz w:val="24"/>
          <w:szCs w:val="24"/>
        </w:rPr>
        <w:t>. godine objavljen je u službenom glasniku Zadarske župan</w:t>
      </w:r>
      <w:r w:rsidR="00505DA9">
        <w:rPr>
          <w:rFonts w:ascii="Times New Roman" w:hAnsi="Times New Roman" w:cs="Times New Roman"/>
          <w:sz w:val="24"/>
          <w:szCs w:val="24"/>
        </w:rPr>
        <w:t>ije (SG ZŽ 5/18</w:t>
      </w:r>
      <w:r w:rsidR="00D27BEE">
        <w:rPr>
          <w:rFonts w:ascii="Times New Roman" w:hAnsi="Times New Roman" w:cs="Times New Roman"/>
          <w:sz w:val="24"/>
          <w:szCs w:val="24"/>
        </w:rPr>
        <w:t>). Za navedeni P</w:t>
      </w:r>
      <w:r w:rsidR="002E2EEC">
        <w:rPr>
          <w:rFonts w:ascii="Times New Roman" w:hAnsi="Times New Roman" w:cs="Times New Roman"/>
          <w:sz w:val="24"/>
          <w:szCs w:val="24"/>
        </w:rPr>
        <w:t>lan nisu rađene izmjen</w:t>
      </w:r>
      <w:r w:rsidR="00D27BEE">
        <w:rPr>
          <w:rFonts w:ascii="Times New Roman" w:hAnsi="Times New Roman" w:cs="Times New Roman"/>
          <w:sz w:val="24"/>
          <w:szCs w:val="24"/>
        </w:rPr>
        <w:t>e i dopune, te je isto tako za P</w:t>
      </w:r>
      <w:r w:rsidR="002E2EEC">
        <w:rPr>
          <w:rFonts w:ascii="Times New Roman" w:hAnsi="Times New Roman" w:cs="Times New Roman"/>
          <w:sz w:val="24"/>
          <w:szCs w:val="24"/>
        </w:rPr>
        <w:t xml:space="preserve">lan gospodarenja otpadom Općine </w:t>
      </w:r>
      <w:proofErr w:type="spellStart"/>
      <w:r w:rsidR="002E2EEC">
        <w:rPr>
          <w:rFonts w:ascii="Times New Roman" w:hAnsi="Times New Roman" w:cs="Times New Roman"/>
          <w:sz w:val="24"/>
          <w:szCs w:val="24"/>
        </w:rPr>
        <w:t>Privlaka</w:t>
      </w:r>
      <w:proofErr w:type="spellEnd"/>
      <w:r w:rsidR="002E2EEC">
        <w:rPr>
          <w:rFonts w:ascii="Times New Roman" w:hAnsi="Times New Roman" w:cs="Times New Roman"/>
          <w:sz w:val="24"/>
          <w:szCs w:val="24"/>
        </w:rPr>
        <w:t xml:space="preserve"> za razdoblje od 201</w:t>
      </w:r>
      <w:r w:rsidR="008F12FB">
        <w:rPr>
          <w:rFonts w:ascii="Times New Roman" w:hAnsi="Times New Roman" w:cs="Times New Roman"/>
          <w:sz w:val="24"/>
          <w:szCs w:val="24"/>
        </w:rPr>
        <w:t>8. do 2022</w:t>
      </w:r>
      <w:r w:rsidR="002E2EEC">
        <w:rPr>
          <w:rFonts w:ascii="Times New Roman" w:hAnsi="Times New Roman" w:cs="Times New Roman"/>
          <w:sz w:val="24"/>
          <w:szCs w:val="24"/>
        </w:rPr>
        <w:t xml:space="preserve">. godine </w:t>
      </w:r>
      <w:r w:rsidR="008F12FB">
        <w:rPr>
          <w:rFonts w:ascii="Times New Roman" w:hAnsi="Times New Roman" w:cs="Times New Roman"/>
          <w:sz w:val="24"/>
          <w:szCs w:val="24"/>
        </w:rPr>
        <w:t xml:space="preserve">ishođena </w:t>
      </w:r>
      <w:r w:rsidR="002E2EEC">
        <w:rPr>
          <w:rFonts w:ascii="Times New Roman" w:hAnsi="Times New Roman" w:cs="Times New Roman"/>
          <w:sz w:val="24"/>
          <w:szCs w:val="24"/>
        </w:rPr>
        <w:t>suglasnost Zadarske županije.</w:t>
      </w:r>
    </w:p>
    <w:p w14:paraId="2A841749" w14:textId="00984E1B" w:rsidR="0082466B" w:rsidRDefault="0082466B" w:rsidP="009E7D22">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Navedeni </w:t>
      </w:r>
      <w:r w:rsidR="00D27BEE">
        <w:rPr>
          <w:rFonts w:ascii="Times New Roman" w:hAnsi="Times New Roman" w:cs="Times New Roman"/>
          <w:color w:val="000000"/>
          <w:sz w:val="24"/>
          <w:szCs w:val="24"/>
        </w:rPr>
        <w:t>P</w:t>
      </w:r>
      <w:r>
        <w:rPr>
          <w:rFonts w:ascii="Times New Roman" w:hAnsi="Times New Roman" w:cs="Times New Roman"/>
          <w:color w:val="000000"/>
          <w:sz w:val="24"/>
          <w:szCs w:val="24"/>
        </w:rPr>
        <w:t>lan gospodarenja otpadom sadrži sljedeće:</w:t>
      </w:r>
    </w:p>
    <w:p w14:paraId="287E1F11" w14:textId="77777777" w:rsidR="0082466B" w:rsidRDefault="0082466B"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sidRPr="0082466B">
        <w:rPr>
          <w:rFonts w:ascii="Times New Roman" w:hAnsi="Times New Roman" w:cs="Times New Roman"/>
          <w:color w:val="000000"/>
          <w:sz w:val="24"/>
          <w:szCs w:val="24"/>
        </w:rPr>
        <w:t>Analiz</w:t>
      </w:r>
      <w:r>
        <w:rPr>
          <w:rFonts w:ascii="Times New Roman" w:hAnsi="Times New Roman" w:cs="Times New Roman"/>
          <w:color w:val="000000"/>
          <w:sz w:val="24"/>
          <w:szCs w:val="24"/>
        </w:rPr>
        <w:t>a</w:t>
      </w:r>
      <w:r w:rsidRPr="0082466B">
        <w:rPr>
          <w:rFonts w:ascii="Times New Roman" w:hAnsi="Times New Roman" w:cs="Times New Roman"/>
          <w:color w:val="000000"/>
          <w:sz w:val="24"/>
          <w:szCs w:val="24"/>
        </w:rPr>
        <w:t>, te ocjen</w:t>
      </w:r>
      <w:r>
        <w:rPr>
          <w:rFonts w:ascii="Times New Roman" w:hAnsi="Times New Roman" w:cs="Times New Roman"/>
          <w:color w:val="000000"/>
          <w:sz w:val="24"/>
          <w:szCs w:val="24"/>
        </w:rPr>
        <w:t>a</w:t>
      </w:r>
      <w:r w:rsidRPr="0082466B">
        <w:rPr>
          <w:rFonts w:ascii="Times New Roman" w:hAnsi="Times New Roman" w:cs="Times New Roman"/>
          <w:color w:val="000000"/>
          <w:sz w:val="24"/>
          <w:szCs w:val="24"/>
        </w:rPr>
        <w:t xml:space="preserve"> stanja i potreba u gospodarenju otpadom na području Općine </w:t>
      </w:r>
      <w:proofErr w:type="spellStart"/>
      <w:r w:rsidRPr="0082466B">
        <w:rPr>
          <w:rFonts w:ascii="Times New Roman" w:hAnsi="Times New Roman" w:cs="Times New Roman"/>
          <w:color w:val="000000"/>
          <w:sz w:val="24"/>
          <w:szCs w:val="24"/>
        </w:rPr>
        <w:t>Privlaka</w:t>
      </w:r>
      <w:proofErr w:type="spellEnd"/>
      <w:r w:rsidRPr="0082466B">
        <w:rPr>
          <w:rFonts w:ascii="Times New Roman" w:hAnsi="Times New Roman" w:cs="Times New Roman"/>
          <w:color w:val="000000"/>
          <w:sz w:val="24"/>
          <w:szCs w:val="24"/>
        </w:rPr>
        <w:t xml:space="preserve"> uključujući ostvarivanje ciljeva</w:t>
      </w:r>
      <w:r w:rsidR="000D6B2D">
        <w:rPr>
          <w:rFonts w:ascii="Times New Roman" w:hAnsi="Times New Roman" w:cs="Times New Roman"/>
          <w:color w:val="000000"/>
          <w:sz w:val="24"/>
          <w:szCs w:val="24"/>
        </w:rPr>
        <w:t>,</w:t>
      </w:r>
    </w:p>
    <w:p w14:paraId="097A96F6" w14:textId="77777777" w:rsidR="0082466B" w:rsidRDefault="0082466B"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Poda</w:t>
      </w:r>
      <w:r w:rsidR="009E7D22">
        <w:rPr>
          <w:rFonts w:ascii="Times New Roman" w:hAnsi="Times New Roman" w:cs="Times New Roman"/>
          <w:color w:val="000000"/>
          <w:sz w:val="24"/>
          <w:szCs w:val="24"/>
        </w:rPr>
        <w:t>ci o vrstama i količinama proizvedenog otpada, odvojeno sakupljenog otpada, odlaganju komunalnog i biorazgradivog otpada te ostvarivanju ciljeva</w:t>
      </w:r>
      <w:r w:rsidR="000D6B2D">
        <w:rPr>
          <w:rFonts w:ascii="Times New Roman" w:hAnsi="Times New Roman" w:cs="Times New Roman"/>
          <w:color w:val="000000"/>
          <w:sz w:val="24"/>
          <w:szCs w:val="24"/>
        </w:rPr>
        <w:t>,</w:t>
      </w:r>
    </w:p>
    <w:p w14:paraId="3EFE0F4B" w14:textId="77777777" w:rsidR="009E7D22" w:rsidRDefault="009E7D22"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Podaci o postojećim i planiranim građevinama i uređajima za gospodarenje otpadom te statusu sanacije neusklađenih odlagališta i lokacije onečišćenih otpadom</w:t>
      </w:r>
      <w:r w:rsidR="000D6B2D">
        <w:rPr>
          <w:rFonts w:ascii="Times New Roman" w:hAnsi="Times New Roman" w:cs="Times New Roman"/>
          <w:color w:val="000000"/>
          <w:sz w:val="24"/>
          <w:szCs w:val="24"/>
        </w:rPr>
        <w:t>,</w:t>
      </w:r>
    </w:p>
    <w:p w14:paraId="339D855E" w14:textId="77777777" w:rsidR="009E7D22" w:rsidRDefault="009E7D22"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Podaci o lokacijama odbačenog otpada i njihovom uklanjaju</w:t>
      </w:r>
      <w:r w:rsidR="000D6B2D">
        <w:rPr>
          <w:rFonts w:ascii="Times New Roman" w:hAnsi="Times New Roman" w:cs="Times New Roman"/>
          <w:color w:val="000000"/>
          <w:sz w:val="24"/>
          <w:szCs w:val="24"/>
        </w:rPr>
        <w:t>,</w:t>
      </w:r>
    </w:p>
    <w:p w14:paraId="3D1227D0" w14:textId="77777777" w:rsidR="009E7D22" w:rsidRDefault="009E7D22"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Mjere potrebne za ostvarivanje ciljeva smanjivanja ili sprječavanja nastanka otpada, uključujući </w:t>
      </w:r>
      <w:proofErr w:type="spellStart"/>
      <w:r>
        <w:rPr>
          <w:rFonts w:ascii="Times New Roman" w:hAnsi="Times New Roman" w:cs="Times New Roman"/>
          <w:color w:val="000000"/>
          <w:sz w:val="24"/>
          <w:szCs w:val="24"/>
        </w:rPr>
        <w:t>izobrazno</w:t>
      </w:r>
      <w:proofErr w:type="spellEnd"/>
      <w:r>
        <w:rPr>
          <w:rFonts w:ascii="Times New Roman" w:hAnsi="Times New Roman" w:cs="Times New Roman"/>
          <w:color w:val="000000"/>
          <w:sz w:val="24"/>
          <w:szCs w:val="24"/>
        </w:rPr>
        <w:t>-informativne aktivnosti i akcije prikupljanja otpada</w:t>
      </w:r>
      <w:r w:rsidR="000D6B2D">
        <w:rPr>
          <w:rFonts w:ascii="Times New Roman" w:hAnsi="Times New Roman" w:cs="Times New Roman"/>
          <w:color w:val="000000"/>
          <w:sz w:val="24"/>
          <w:szCs w:val="24"/>
        </w:rPr>
        <w:t>,</w:t>
      </w:r>
    </w:p>
    <w:p w14:paraId="7C8E2708" w14:textId="77777777" w:rsidR="009E7D22" w:rsidRDefault="009E7D22"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Opće mjere za gospodarenje otpadom, opasnim otpadom i posebnim kategorijama otpada</w:t>
      </w:r>
      <w:r w:rsidR="000D6B2D">
        <w:rPr>
          <w:rFonts w:ascii="Times New Roman" w:hAnsi="Times New Roman" w:cs="Times New Roman"/>
          <w:color w:val="000000"/>
          <w:sz w:val="24"/>
          <w:szCs w:val="24"/>
        </w:rPr>
        <w:t>,</w:t>
      </w:r>
    </w:p>
    <w:p w14:paraId="747C6141" w14:textId="77777777" w:rsidR="009E7D22" w:rsidRDefault="009E7D22"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Mjere prikupljanja miješanog komunalnog otpada i biorazgradivog komunalnog otpada</w:t>
      </w:r>
      <w:r w:rsidR="000D6B2D">
        <w:rPr>
          <w:rFonts w:ascii="Times New Roman" w:hAnsi="Times New Roman" w:cs="Times New Roman"/>
          <w:color w:val="000000"/>
          <w:sz w:val="24"/>
          <w:szCs w:val="24"/>
        </w:rPr>
        <w:t>,</w:t>
      </w:r>
    </w:p>
    <w:p w14:paraId="62ABE47C" w14:textId="77777777" w:rsidR="009E7D22" w:rsidRDefault="009E7D22"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Mjere odvojenog prikupljanja otpadnog papira, metala, stakla i plastike te krupnog  (glomaznog) komunalnog otpada</w:t>
      </w:r>
      <w:r w:rsidR="000D6B2D">
        <w:rPr>
          <w:rFonts w:ascii="Times New Roman" w:hAnsi="Times New Roman" w:cs="Times New Roman"/>
          <w:color w:val="000000"/>
          <w:sz w:val="24"/>
          <w:szCs w:val="24"/>
        </w:rPr>
        <w:t>,</w:t>
      </w:r>
    </w:p>
    <w:p w14:paraId="77695C35" w14:textId="585A377E" w:rsidR="009E7D22" w:rsidRDefault="009E7D22"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Popis Projek</w:t>
      </w:r>
      <w:r w:rsidR="00D27BEE">
        <w:rPr>
          <w:rFonts w:ascii="Times New Roman" w:hAnsi="Times New Roman" w:cs="Times New Roman"/>
          <w:color w:val="000000"/>
          <w:sz w:val="24"/>
          <w:szCs w:val="24"/>
        </w:rPr>
        <w:t>ata važnih za provedbu odredbi P</w:t>
      </w:r>
      <w:r>
        <w:rPr>
          <w:rFonts w:ascii="Times New Roman" w:hAnsi="Times New Roman" w:cs="Times New Roman"/>
          <w:color w:val="000000"/>
          <w:sz w:val="24"/>
          <w:szCs w:val="24"/>
        </w:rPr>
        <w:t>lana</w:t>
      </w:r>
      <w:r w:rsidR="000D6B2D">
        <w:rPr>
          <w:rFonts w:ascii="Times New Roman" w:hAnsi="Times New Roman" w:cs="Times New Roman"/>
          <w:color w:val="000000"/>
          <w:sz w:val="24"/>
          <w:szCs w:val="24"/>
        </w:rPr>
        <w:t>,</w:t>
      </w:r>
    </w:p>
    <w:p w14:paraId="2003646D" w14:textId="77777777" w:rsidR="009E7D22" w:rsidRDefault="009E7D22"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Organizacijski aspekti, izvori i visina financijskih sredstava za provedbu mjera gospodarenja otpadom</w:t>
      </w:r>
      <w:r w:rsidR="000D6B2D">
        <w:rPr>
          <w:rFonts w:ascii="Times New Roman" w:hAnsi="Times New Roman" w:cs="Times New Roman"/>
          <w:color w:val="000000"/>
          <w:sz w:val="24"/>
          <w:szCs w:val="24"/>
        </w:rPr>
        <w:t>,</w:t>
      </w:r>
    </w:p>
    <w:p w14:paraId="3D307726" w14:textId="2CF1C150" w:rsidR="009E7D22" w:rsidRDefault="00D27BEE" w:rsidP="0082466B">
      <w:pPr>
        <w:pStyle w:val="ListParagraph"/>
        <w:widowControl w:val="0"/>
        <w:numPr>
          <w:ilvl w:val="0"/>
          <w:numId w:val="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Rokovi i nositelji izvršenja P</w:t>
      </w:r>
      <w:r w:rsidR="009E7D22">
        <w:rPr>
          <w:rFonts w:ascii="Times New Roman" w:hAnsi="Times New Roman" w:cs="Times New Roman"/>
          <w:color w:val="000000"/>
          <w:sz w:val="24"/>
          <w:szCs w:val="24"/>
        </w:rPr>
        <w:t>lana</w:t>
      </w:r>
      <w:r w:rsidR="000D6B2D">
        <w:rPr>
          <w:rFonts w:ascii="Times New Roman" w:hAnsi="Times New Roman" w:cs="Times New Roman"/>
          <w:color w:val="000000"/>
          <w:sz w:val="24"/>
          <w:szCs w:val="24"/>
        </w:rPr>
        <w:t>.</w:t>
      </w:r>
    </w:p>
    <w:p w14:paraId="0757C693" w14:textId="661BC40A" w:rsidR="00105650" w:rsidRDefault="00D27BEE" w:rsidP="003F6057">
      <w:pPr>
        <w:widowControl w:val="0"/>
        <w:autoSpaceDE w:val="0"/>
        <w:autoSpaceDN w:val="0"/>
        <w:adjustRightInd w:val="0"/>
        <w:ind w:firstLine="420"/>
        <w:jc w:val="both"/>
        <w:rPr>
          <w:rFonts w:ascii="Times New Roman" w:hAnsi="Times New Roman" w:cs="Times New Roman"/>
          <w:color w:val="000000"/>
          <w:sz w:val="24"/>
          <w:szCs w:val="24"/>
        </w:rPr>
      </w:pPr>
      <w:r>
        <w:rPr>
          <w:rFonts w:ascii="Times New Roman" w:hAnsi="Times New Roman" w:cs="Times New Roman"/>
          <w:color w:val="000000"/>
          <w:sz w:val="24"/>
          <w:szCs w:val="24"/>
        </w:rPr>
        <w:t>Glavni cilj izrade i provedbe P</w:t>
      </w:r>
      <w:r w:rsidR="00C84986">
        <w:rPr>
          <w:rFonts w:ascii="Times New Roman" w:hAnsi="Times New Roman" w:cs="Times New Roman"/>
          <w:color w:val="000000"/>
          <w:sz w:val="24"/>
          <w:szCs w:val="24"/>
        </w:rPr>
        <w:t xml:space="preserve">lana gospodarenja otpadom Općine </w:t>
      </w:r>
      <w:proofErr w:type="spellStart"/>
      <w:r w:rsidR="00C84986">
        <w:rPr>
          <w:rFonts w:ascii="Times New Roman" w:hAnsi="Times New Roman" w:cs="Times New Roman"/>
          <w:color w:val="000000"/>
          <w:sz w:val="24"/>
          <w:szCs w:val="24"/>
        </w:rPr>
        <w:t>Privlaka</w:t>
      </w:r>
      <w:proofErr w:type="spellEnd"/>
      <w:r w:rsidR="00C84986">
        <w:rPr>
          <w:rFonts w:ascii="Times New Roman" w:hAnsi="Times New Roman" w:cs="Times New Roman"/>
          <w:color w:val="000000"/>
          <w:sz w:val="24"/>
          <w:szCs w:val="24"/>
        </w:rPr>
        <w:t xml:space="preserve"> je u zadanom roku unaprijediti i pospješiti postojeći sustav gospodarenja otpadom na području Općine.</w:t>
      </w:r>
      <w:r w:rsidR="00105650">
        <w:rPr>
          <w:rFonts w:ascii="Times New Roman" w:hAnsi="Times New Roman" w:cs="Times New Roman"/>
          <w:color w:val="000000"/>
          <w:sz w:val="24"/>
          <w:szCs w:val="24"/>
        </w:rPr>
        <w:t xml:space="preserve"> Propi</w:t>
      </w:r>
      <w:r w:rsidR="001D7570">
        <w:rPr>
          <w:rFonts w:ascii="Times New Roman" w:hAnsi="Times New Roman" w:cs="Times New Roman"/>
          <w:color w:val="000000"/>
          <w:sz w:val="24"/>
          <w:szCs w:val="24"/>
        </w:rPr>
        <w:t>sani su sljedeći ciljevi</w:t>
      </w:r>
      <w:r w:rsidR="00105650">
        <w:rPr>
          <w:rFonts w:ascii="Times New Roman" w:hAnsi="Times New Roman" w:cs="Times New Roman"/>
          <w:color w:val="000000"/>
          <w:sz w:val="24"/>
          <w:szCs w:val="24"/>
        </w:rPr>
        <w:t>:</w:t>
      </w:r>
    </w:p>
    <w:p w14:paraId="15D0B867" w14:textId="4FE09B9F" w:rsidR="00F877D6" w:rsidRDefault="00F877D6" w:rsidP="000D6B2D">
      <w:pPr>
        <w:pStyle w:val="ListParagraph"/>
        <w:widowControl w:val="0"/>
        <w:numPr>
          <w:ilvl w:val="0"/>
          <w:numId w:val="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Unaprijediti sustav gospodarenja komunalnim otpadom,</w:t>
      </w:r>
    </w:p>
    <w:p w14:paraId="24A4586A" w14:textId="2D5A921D" w:rsidR="00F877D6" w:rsidRDefault="00F877D6" w:rsidP="00F877D6">
      <w:pPr>
        <w:pStyle w:val="ListParagraph"/>
        <w:widowControl w:val="0"/>
        <w:numPr>
          <w:ilvl w:val="1"/>
          <w:numId w:val="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Smanjiti ukupnu količinu proizvedenog komunalnog otpada za 5% do 2022. godine u odnosu na ukupno proizvedenu količinu komunalnog otpada u 2015. godini,</w:t>
      </w:r>
    </w:p>
    <w:p w14:paraId="76BF0DAE" w14:textId="622C28E5" w:rsidR="00F877D6" w:rsidRDefault="00F877D6" w:rsidP="00F877D6">
      <w:pPr>
        <w:pStyle w:val="ListParagraph"/>
        <w:widowControl w:val="0"/>
        <w:numPr>
          <w:ilvl w:val="1"/>
          <w:numId w:val="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Odvojeno prikupiti 60% komunalnog otpada (prvenstveno papir, karton, staklo, plastiku, metal </w:t>
      </w:r>
      <w:proofErr w:type="spellStart"/>
      <w:r>
        <w:rPr>
          <w:rFonts w:ascii="Times New Roman" w:hAnsi="Times New Roman" w:cs="Times New Roman"/>
          <w:color w:val="000000"/>
          <w:sz w:val="24"/>
          <w:szCs w:val="24"/>
        </w:rPr>
        <w:t>biootpad</w:t>
      </w:r>
      <w:proofErr w:type="spellEnd"/>
      <w:r>
        <w:rPr>
          <w:rFonts w:ascii="Times New Roman" w:hAnsi="Times New Roman" w:cs="Times New Roman"/>
          <w:color w:val="000000"/>
          <w:sz w:val="24"/>
          <w:szCs w:val="24"/>
        </w:rPr>
        <w:t xml:space="preserve"> i dr.),</w:t>
      </w:r>
    </w:p>
    <w:p w14:paraId="06A42500" w14:textId="04ABAA37" w:rsidR="00F877D6" w:rsidRDefault="00F877D6" w:rsidP="00F877D6">
      <w:pPr>
        <w:pStyle w:val="ListParagraph"/>
        <w:widowControl w:val="0"/>
        <w:numPr>
          <w:ilvl w:val="1"/>
          <w:numId w:val="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Odvojeno prikupiti 40% mase proizvedenog </w:t>
      </w:r>
      <w:proofErr w:type="spellStart"/>
      <w:r>
        <w:rPr>
          <w:rFonts w:ascii="Times New Roman" w:hAnsi="Times New Roman" w:cs="Times New Roman"/>
          <w:color w:val="000000"/>
          <w:sz w:val="24"/>
          <w:szCs w:val="24"/>
        </w:rPr>
        <w:t>biootpada</w:t>
      </w:r>
      <w:proofErr w:type="spellEnd"/>
      <w:r>
        <w:rPr>
          <w:rFonts w:ascii="Times New Roman" w:hAnsi="Times New Roman" w:cs="Times New Roman"/>
          <w:color w:val="000000"/>
          <w:sz w:val="24"/>
          <w:szCs w:val="24"/>
        </w:rPr>
        <w:t xml:space="preserve"> iz komunalnog otpada,</w:t>
      </w:r>
    </w:p>
    <w:p w14:paraId="5329C65C" w14:textId="32BDA941" w:rsidR="00F877D6" w:rsidRDefault="00F877D6" w:rsidP="00F877D6">
      <w:pPr>
        <w:pStyle w:val="ListParagraph"/>
        <w:widowControl w:val="0"/>
        <w:numPr>
          <w:ilvl w:val="0"/>
          <w:numId w:val="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Unaprijediti sustav gospodarenja posebnim kategorijama otpada,</w:t>
      </w:r>
    </w:p>
    <w:p w14:paraId="48ADBDF2" w14:textId="1430E493" w:rsidR="00F877D6" w:rsidRDefault="00F877D6" w:rsidP="00F877D6">
      <w:pPr>
        <w:pStyle w:val="ListParagraph"/>
        <w:widowControl w:val="0"/>
        <w:numPr>
          <w:ilvl w:val="1"/>
          <w:numId w:val="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Odvojeno prikupiti 75% građevnog otpada,</w:t>
      </w:r>
    </w:p>
    <w:p w14:paraId="1F80BD6F" w14:textId="6EA3924F" w:rsidR="00F877D6" w:rsidRDefault="00F877D6" w:rsidP="00F877D6">
      <w:pPr>
        <w:pStyle w:val="ListParagraph"/>
        <w:widowControl w:val="0"/>
        <w:numPr>
          <w:ilvl w:val="0"/>
          <w:numId w:val="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Sanirati lokacije onečišćene otpadom,</w:t>
      </w:r>
    </w:p>
    <w:p w14:paraId="1A6DABE1" w14:textId="2DBAB44C" w:rsidR="00F877D6" w:rsidRDefault="00F877D6" w:rsidP="00F877D6">
      <w:pPr>
        <w:pStyle w:val="ListParagraph"/>
        <w:widowControl w:val="0"/>
        <w:numPr>
          <w:ilvl w:val="0"/>
          <w:numId w:val="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Kontinuirano provoditi </w:t>
      </w:r>
      <w:proofErr w:type="spellStart"/>
      <w:r>
        <w:rPr>
          <w:rFonts w:ascii="Times New Roman" w:hAnsi="Times New Roman" w:cs="Times New Roman"/>
          <w:color w:val="000000"/>
          <w:sz w:val="24"/>
          <w:szCs w:val="24"/>
        </w:rPr>
        <w:t>izobrazno</w:t>
      </w:r>
      <w:proofErr w:type="spellEnd"/>
      <w:r>
        <w:rPr>
          <w:rFonts w:ascii="Times New Roman" w:hAnsi="Times New Roman" w:cs="Times New Roman"/>
          <w:color w:val="000000"/>
          <w:sz w:val="24"/>
          <w:szCs w:val="24"/>
        </w:rPr>
        <w:t>-informativne aktivnosti.</w:t>
      </w:r>
    </w:p>
    <w:p w14:paraId="0099F322" w14:textId="78F7E205" w:rsidR="001D7570" w:rsidRDefault="001D7570" w:rsidP="001D7570">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Isto tako u navedenom </w:t>
      </w:r>
      <w:r w:rsidR="00D27BEE">
        <w:rPr>
          <w:rFonts w:ascii="Times New Roman" w:hAnsi="Times New Roman" w:cs="Times New Roman"/>
          <w:color w:val="000000"/>
          <w:sz w:val="24"/>
          <w:szCs w:val="24"/>
        </w:rPr>
        <w:t>P</w:t>
      </w:r>
      <w:r>
        <w:rPr>
          <w:rFonts w:ascii="Times New Roman" w:hAnsi="Times New Roman" w:cs="Times New Roman"/>
          <w:color w:val="000000"/>
          <w:sz w:val="24"/>
          <w:szCs w:val="24"/>
        </w:rPr>
        <w:t>lanu gospodarenja otpadom propisane su sljedeće mjere:</w:t>
      </w:r>
    </w:p>
    <w:p w14:paraId="3CA6EC8D" w14:textId="33BD16F0"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Provođenje mjera definiranih Planom sprječavanja nastanka otpada,</w:t>
      </w:r>
    </w:p>
    <w:p w14:paraId="6DDB562D" w14:textId="3815B492"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Osiguranje potrebne opreme za provođenje kućnog </w:t>
      </w:r>
      <w:proofErr w:type="spellStart"/>
      <w:r>
        <w:rPr>
          <w:rFonts w:ascii="Times New Roman" w:hAnsi="Times New Roman" w:cs="Times New Roman"/>
          <w:color w:val="000000"/>
          <w:sz w:val="24"/>
          <w:szCs w:val="24"/>
        </w:rPr>
        <w:t>kompostiranja</w:t>
      </w:r>
      <w:proofErr w:type="spellEnd"/>
      <w:r>
        <w:rPr>
          <w:rFonts w:ascii="Times New Roman" w:hAnsi="Times New Roman" w:cs="Times New Roman"/>
          <w:color w:val="000000"/>
          <w:sz w:val="24"/>
          <w:szCs w:val="24"/>
        </w:rPr>
        <w:t>,</w:t>
      </w:r>
    </w:p>
    <w:p w14:paraId="372596C4" w14:textId="3AD86894"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Izgradnja </w:t>
      </w:r>
      <w:proofErr w:type="spellStart"/>
      <w:r>
        <w:rPr>
          <w:rFonts w:ascii="Times New Roman" w:hAnsi="Times New Roman" w:cs="Times New Roman"/>
          <w:color w:val="000000"/>
          <w:sz w:val="24"/>
          <w:szCs w:val="24"/>
        </w:rPr>
        <w:t>reciklažnih</w:t>
      </w:r>
      <w:proofErr w:type="spellEnd"/>
      <w:r>
        <w:rPr>
          <w:rFonts w:ascii="Times New Roman" w:hAnsi="Times New Roman" w:cs="Times New Roman"/>
          <w:color w:val="000000"/>
          <w:sz w:val="24"/>
          <w:szCs w:val="24"/>
        </w:rPr>
        <w:t xml:space="preserve"> dvorišta,</w:t>
      </w:r>
    </w:p>
    <w:p w14:paraId="5AD5101F" w14:textId="37FB7D1D"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Provođenje </w:t>
      </w:r>
      <w:proofErr w:type="spellStart"/>
      <w:r>
        <w:rPr>
          <w:rFonts w:ascii="Times New Roman" w:hAnsi="Times New Roman" w:cs="Times New Roman"/>
          <w:color w:val="000000"/>
          <w:sz w:val="24"/>
          <w:szCs w:val="24"/>
        </w:rPr>
        <w:t>izobrazno</w:t>
      </w:r>
      <w:proofErr w:type="spellEnd"/>
      <w:r>
        <w:rPr>
          <w:rFonts w:ascii="Times New Roman" w:hAnsi="Times New Roman" w:cs="Times New Roman"/>
          <w:color w:val="000000"/>
          <w:sz w:val="24"/>
          <w:szCs w:val="24"/>
        </w:rPr>
        <w:t>-informativnih aktivnosti,</w:t>
      </w:r>
    </w:p>
    <w:p w14:paraId="1B30BE26" w14:textId="609E6262"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Uvođenje naplate prikupljanja i obrade miješanog i biorazgradivog komunalnog otpada po količini,</w:t>
      </w:r>
    </w:p>
    <w:p w14:paraId="45FB9C0C" w14:textId="7349164C"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Provođenje akcija prikupljanja otpada,</w:t>
      </w:r>
    </w:p>
    <w:p w14:paraId="37312444" w14:textId="743DA709"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Nabava opreme, vozila i plovila za odvojeno prikupljanje papira, kartona, metala, plastike, stakla i tekstila,</w:t>
      </w:r>
    </w:p>
    <w:p w14:paraId="55E95A65" w14:textId="56D3F28A"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Izgradnja postrojenja za sortiranje odvojeno prikupljenog papira, kartona, metala, stakla, plastike i dr. (</w:t>
      </w:r>
      <w:proofErr w:type="spellStart"/>
      <w:r>
        <w:rPr>
          <w:rFonts w:ascii="Times New Roman" w:hAnsi="Times New Roman" w:cs="Times New Roman"/>
          <w:color w:val="000000"/>
          <w:sz w:val="24"/>
          <w:szCs w:val="24"/>
        </w:rPr>
        <w:t>sortirnica</w:t>
      </w:r>
      <w:proofErr w:type="spellEnd"/>
      <w:r>
        <w:rPr>
          <w:rFonts w:ascii="Times New Roman" w:hAnsi="Times New Roman" w:cs="Times New Roman"/>
          <w:color w:val="000000"/>
          <w:sz w:val="24"/>
          <w:szCs w:val="24"/>
        </w:rPr>
        <w:t>),</w:t>
      </w:r>
    </w:p>
    <w:p w14:paraId="407B5761" w14:textId="236C1B6B"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Nabava opreme i vozila za odvojeno prikupljanje </w:t>
      </w:r>
      <w:proofErr w:type="spellStart"/>
      <w:r>
        <w:rPr>
          <w:rFonts w:ascii="Times New Roman" w:hAnsi="Times New Roman" w:cs="Times New Roman"/>
          <w:color w:val="000000"/>
          <w:sz w:val="24"/>
          <w:szCs w:val="24"/>
        </w:rPr>
        <w:t>biootpada</w:t>
      </w:r>
      <w:proofErr w:type="spellEnd"/>
      <w:r>
        <w:rPr>
          <w:rFonts w:ascii="Times New Roman" w:hAnsi="Times New Roman" w:cs="Times New Roman"/>
          <w:color w:val="000000"/>
          <w:sz w:val="24"/>
          <w:szCs w:val="24"/>
        </w:rPr>
        <w:t>,</w:t>
      </w:r>
    </w:p>
    <w:p w14:paraId="1C0C6ADB" w14:textId="7E5F3A32"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Izgradnja i opremanje </w:t>
      </w:r>
      <w:proofErr w:type="spellStart"/>
      <w:r>
        <w:rPr>
          <w:rFonts w:ascii="Times New Roman" w:hAnsi="Times New Roman" w:cs="Times New Roman"/>
          <w:color w:val="000000"/>
          <w:sz w:val="24"/>
          <w:szCs w:val="24"/>
        </w:rPr>
        <w:t>reciklažnih</w:t>
      </w:r>
      <w:proofErr w:type="spellEnd"/>
      <w:r>
        <w:rPr>
          <w:rFonts w:ascii="Times New Roman" w:hAnsi="Times New Roman" w:cs="Times New Roman"/>
          <w:color w:val="000000"/>
          <w:sz w:val="24"/>
          <w:szCs w:val="24"/>
        </w:rPr>
        <w:t xml:space="preserve"> dvorišta za građevni otpad,</w:t>
      </w:r>
    </w:p>
    <w:p w14:paraId="056492C5" w14:textId="4ADF8069"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Sanacija lokacija onečišćenih otpadom odbačenim u okoliš,</w:t>
      </w:r>
    </w:p>
    <w:p w14:paraId="26489DEE" w14:textId="00D03224" w:rsidR="00F877D6" w:rsidRDefault="00F877D6" w:rsidP="001D7570">
      <w:pPr>
        <w:pStyle w:val="ListParagraph"/>
        <w:widowControl w:val="0"/>
        <w:numPr>
          <w:ilvl w:val="0"/>
          <w:numId w:val="10"/>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Provedba aktivnosti predviđenih Programom </w:t>
      </w:r>
      <w:proofErr w:type="spellStart"/>
      <w:r>
        <w:rPr>
          <w:rFonts w:ascii="Times New Roman" w:hAnsi="Times New Roman" w:cs="Times New Roman"/>
          <w:color w:val="000000"/>
          <w:sz w:val="24"/>
          <w:szCs w:val="24"/>
        </w:rPr>
        <w:t>izobrazno</w:t>
      </w:r>
      <w:proofErr w:type="spellEnd"/>
      <w:r>
        <w:rPr>
          <w:rFonts w:ascii="Times New Roman" w:hAnsi="Times New Roman" w:cs="Times New Roman"/>
          <w:color w:val="000000"/>
          <w:sz w:val="24"/>
          <w:szCs w:val="24"/>
        </w:rPr>
        <w:t>-informativnih aktivnosti o održivom gospodarenju otpadom.</w:t>
      </w:r>
    </w:p>
    <w:p w14:paraId="0412C9F3" w14:textId="71C0A385" w:rsidR="003E6549" w:rsidRDefault="003E6549" w:rsidP="00D27BEE">
      <w:pPr>
        <w:widowControl w:val="0"/>
        <w:autoSpaceDE w:val="0"/>
        <w:autoSpaceDN w:val="0"/>
        <w:adjustRightInd w:val="0"/>
        <w:ind w:firstLine="708"/>
        <w:jc w:val="both"/>
        <w:rPr>
          <w:rFonts w:ascii="Times New Roman" w:hAnsi="Times New Roman" w:cs="Times New Roman"/>
          <w:i/>
          <w:color w:val="000000"/>
          <w:sz w:val="24"/>
          <w:szCs w:val="24"/>
        </w:rPr>
      </w:pPr>
      <w:r w:rsidRPr="003E6549">
        <w:rPr>
          <w:rFonts w:ascii="Times New Roman" w:hAnsi="Times New Roman" w:cs="Times New Roman"/>
          <w:color w:val="000000"/>
          <w:sz w:val="24"/>
          <w:szCs w:val="24"/>
        </w:rPr>
        <w:t xml:space="preserve">Plan gospodarenja otpadom </w:t>
      </w:r>
      <w:r w:rsidR="0064310E">
        <w:rPr>
          <w:rFonts w:ascii="Times New Roman" w:hAnsi="Times New Roman" w:cs="Times New Roman"/>
          <w:color w:val="000000"/>
          <w:sz w:val="24"/>
          <w:szCs w:val="24"/>
        </w:rPr>
        <w:t xml:space="preserve">Općine </w:t>
      </w:r>
      <w:proofErr w:type="spellStart"/>
      <w:r w:rsidR="0064310E">
        <w:rPr>
          <w:rFonts w:ascii="Times New Roman" w:hAnsi="Times New Roman" w:cs="Times New Roman"/>
          <w:color w:val="000000"/>
          <w:sz w:val="24"/>
          <w:szCs w:val="24"/>
        </w:rPr>
        <w:t>Privlaka</w:t>
      </w:r>
      <w:proofErr w:type="spellEnd"/>
      <w:r w:rsidR="0064310E">
        <w:rPr>
          <w:rFonts w:ascii="Times New Roman" w:hAnsi="Times New Roman" w:cs="Times New Roman"/>
          <w:color w:val="000000"/>
          <w:sz w:val="24"/>
          <w:szCs w:val="24"/>
        </w:rPr>
        <w:t xml:space="preserve"> </w:t>
      </w:r>
      <w:r w:rsidRPr="003E6549">
        <w:rPr>
          <w:rFonts w:ascii="Times New Roman" w:hAnsi="Times New Roman" w:cs="Times New Roman"/>
          <w:color w:val="000000"/>
          <w:sz w:val="24"/>
          <w:szCs w:val="24"/>
        </w:rPr>
        <w:t xml:space="preserve">izrađen je </w:t>
      </w:r>
      <w:r w:rsidR="002E2EEC">
        <w:rPr>
          <w:rFonts w:ascii="Times New Roman" w:hAnsi="Times New Roman" w:cs="Times New Roman"/>
          <w:color w:val="000000"/>
          <w:sz w:val="24"/>
          <w:szCs w:val="24"/>
        </w:rPr>
        <w:t xml:space="preserve">sukladno </w:t>
      </w:r>
      <w:r w:rsidRPr="002E2EEC">
        <w:rPr>
          <w:rFonts w:ascii="Times New Roman" w:hAnsi="Times New Roman" w:cs="Times New Roman"/>
          <w:sz w:val="24"/>
          <w:szCs w:val="24"/>
        </w:rPr>
        <w:t xml:space="preserve">Zakonu o otpadu </w:t>
      </w:r>
      <w:r w:rsidR="00F877D6">
        <w:rPr>
          <w:rFonts w:ascii="Times New Roman" w:hAnsi="Times New Roman" w:cs="Times New Roman"/>
          <w:sz w:val="24"/>
          <w:szCs w:val="24"/>
        </w:rPr>
        <w:t>te Zakonu</w:t>
      </w:r>
      <w:r w:rsidRPr="002E2EEC">
        <w:rPr>
          <w:rFonts w:ascii="Times New Roman" w:hAnsi="Times New Roman" w:cs="Times New Roman"/>
          <w:sz w:val="24"/>
          <w:szCs w:val="24"/>
        </w:rPr>
        <w:t xml:space="preserve"> o održivom gospodarenju otpadom</w:t>
      </w:r>
      <w:r w:rsidR="00843581">
        <w:rPr>
          <w:rFonts w:ascii="Times New Roman" w:hAnsi="Times New Roman" w:cs="Times New Roman"/>
          <w:sz w:val="24"/>
          <w:szCs w:val="24"/>
        </w:rPr>
        <w:t xml:space="preserve"> (</w:t>
      </w:r>
      <w:r w:rsidR="00F877D6">
        <w:rPr>
          <w:rFonts w:ascii="Times New Roman" w:hAnsi="Times New Roman" w:cs="Times New Roman"/>
          <w:sz w:val="24"/>
          <w:szCs w:val="24"/>
        </w:rPr>
        <w:t>NN 94/13,</w:t>
      </w:r>
      <w:r w:rsidR="00843581" w:rsidRPr="00843581">
        <w:rPr>
          <w:rFonts w:ascii="Times New Roman" w:hAnsi="Times New Roman" w:cs="Times New Roman"/>
          <w:sz w:val="24"/>
          <w:szCs w:val="24"/>
        </w:rPr>
        <w:t xml:space="preserve"> 73/17</w:t>
      </w:r>
      <w:r w:rsidR="003F6057">
        <w:rPr>
          <w:rFonts w:ascii="Times New Roman" w:hAnsi="Times New Roman" w:cs="Times New Roman"/>
          <w:sz w:val="24"/>
          <w:szCs w:val="24"/>
        </w:rPr>
        <w:t>,</w:t>
      </w:r>
      <w:r w:rsidR="00F877D6">
        <w:rPr>
          <w:rFonts w:ascii="Times New Roman" w:hAnsi="Times New Roman" w:cs="Times New Roman"/>
          <w:sz w:val="24"/>
          <w:szCs w:val="24"/>
        </w:rPr>
        <w:t xml:space="preserve"> 14/19</w:t>
      </w:r>
      <w:r w:rsidR="003F6057">
        <w:rPr>
          <w:rFonts w:ascii="Times New Roman" w:hAnsi="Times New Roman" w:cs="Times New Roman"/>
          <w:sz w:val="24"/>
          <w:szCs w:val="24"/>
        </w:rPr>
        <w:t xml:space="preserve"> i 98/19</w:t>
      </w:r>
      <w:r w:rsidR="00843581">
        <w:rPr>
          <w:rFonts w:ascii="Times New Roman" w:hAnsi="Times New Roman" w:cs="Times New Roman"/>
          <w:sz w:val="24"/>
          <w:szCs w:val="24"/>
        </w:rPr>
        <w:t>)</w:t>
      </w:r>
      <w:r w:rsidRPr="002E2EEC">
        <w:rPr>
          <w:rFonts w:ascii="Times New Roman" w:hAnsi="Times New Roman" w:cs="Times New Roman"/>
          <w:sz w:val="24"/>
          <w:szCs w:val="24"/>
        </w:rPr>
        <w:t>.</w:t>
      </w:r>
    </w:p>
    <w:p w14:paraId="5FDA15CA" w14:textId="77777777" w:rsidR="003E6549" w:rsidRPr="00211AE3" w:rsidRDefault="003E6549" w:rsidP="003E6549">
      <w:pPr>
        <w:widowControl w:val="0"/>
        <w:overflowPunct w:val="0"/>
        <w:autoSpaceDE w:val="0"/>
        <w:autoSpaceDN w:val="0"/>
        <w:adjustRightInd w:val="0"/>
        <w:ind w:firstLine="720"/>
        <w:jc w:val="both"/>
        <w:rPr>
          <w:rFonts w:ascii="Times New Roman" w:hAnsi="Times New Roman" w:cs="Times New Roman"/>
          <w:sz w:val="24"/>
          <w:szCs w:val="24"/>
        </w:rPr>
      </w:pPr>
      <w:r w:rsidRPr="00211AE3">
        <w:rPr>
          <w:rFonts w:ascii="Times New Roman" w:hAnsi="Times New Roman" w:cs="Times New Roman"/>
          <w:sz w:val="24"/>
          <w:szCs w:val="24"/>
        </w:rPr>
        <w:t>Plan gospodarenja otpadom grada ili općine donosi gradsko, odnosno općinsko vijeće, uz prethodnu suglasnost upravnog tijela jedinice p</w:t>
      </w:r>
      <w:r w:rsidR="002D495E">
        <w:rPr>
          <w:rFonts w:ascii="Times New Roman" w:hAnsi="Times New Roman" w:cs="Times New Roman"/>
          <w:sz w:val="24"/>
          <w:szCs w:val="24"/>
        </w:rPr>
        <w:t>odručne (regionalne) samouprave</w:t>
      </w:r>
      <w:r w:rsidRPr="00211AE3">
        <w:rPr>
          <w:rFonts w:ascii="Times New Roman" w:hAnsi="Times New Roman" w:cs="Times New Roman"/>
          <w:sz w:val="24"/>
          <w:szCs w:val="24"/>
        </w:rPr>
        <w:t xml:space="preserve"> nadležnog za poslove zaštite okoliša.</w:t>
      </w:r>
    </w:p>
    <w:p w14:paraId="4C82CE28" w14:textId="77777777" w:rsidR="003E6549" w:rsidRDefault="003E6549" w:rsidP="003E6549">
      <w:pPr>
        <w:widowControl w:val="0"/>
        <w:overflowPunct w:val="0"/>
        <w:autoSpaceDE w:val="0"/>
        <w:autoSpaceDN w:val="0"/>
        <w:adjustRightInd w:val="0"/>
        <w:ind w:firstLine="720"/>
        <w:jc w:val="both"/>
        <w:rPr>
          <w:rFonts w:ascii="Times New Roman" w:hAnsi="Times New Roman" w:cs="Times New Roman"/>
          <w:sz w:val="24"/>
          <w:szCs w:val="24"/>
        </w:rPr>
      </w:pPr>
      <w:r w:rsidRPr="00211AE3">
        <w:rPr>
          <w:rFonts w:ascii="Times New Roman" w:hAnsi="Times New Roman" w:cs="Times New Roman"/>
          <w:sz w:val="24"/>
          <w:szCs w:val="24"/>
        </w:rPr>
        <w:t xml:space="preserve">Jedinica lokalne samouprave dostavlja godišnje </w:t>
      </w:r>
      <w:r w:rsidR="00775764" w:rsidRPr="00211AE3">
        <w:rPr>
          <w:rFonts w:ascii="Times New Roman" w:hAnsi="Times New Roman" w:cs="Times New Roman"/>
          <w:sz w:val="24"/>
          <w:szCs w:val="24"/>
        </w:rPr>
        <w:t>I</w:t>
      </w:r>
      <w:r w:rsidRPr="00211AE3">
        <w:rPr>
          <w:rFonts w:ascii="Times New Roman" w:hAnsi="Times New Roman" w:cs="Times New Roman"/>
          <w:sz w:val="24"/>
          <w:szCs w:val="24"/>
        </w:rPr>
        <w:t>zvješće o provedbi Plana jedinici područne (regionalne) samouprave do 31. ožujka tekuće godine za prethodnu kalendarsku godinu i objavljuje ga u svom službenom glasilu.</w:t>
      </w:r>
    </w:p>
    <w:p w14:paraId="512BC453" w14:textId="77777777" w:rsidR="00FE3E51" w:rsidRDefault="00FE3E51">
      <w:pPr>
        <w:rPr>
          <w:rFonts w:ascii="Times New Roman" w:hAnsi="Times New Roman" w:cs="Times New Roman"/>
          <w:sz w:val="24"/>
          <w:szCs w:val="24"/>
        </w:rPr>
      </w:pPr>
      <w:r>
        <w:rPr>
          <w:rFonts w:ascii="Times New Roman" w:hAnsi="Times New Roman" w:cs="Times New Roman"/>
          <w:sz w:val="24"/>
          <w:szCs w:val="24"/>
        </w:rPr>
        <w:br w:type="page"/>
      </w:r>
    </w:p>
    <w:p w14:paraId="17177E4B" w14:textId="77777777" w:rsidR="005E3AFC" w:rsidRPr="00A17A1F" w:rsidRDefault="005E3AFC" w:rsidP="00A17A1F">
      <w:pPr>
        <w:pStyle w:val="Heading1"/>
        <w:numPr>
          <w:ilvl w:val="0"/>
          <w:numId w:val="13"/>
        </w:numPr>
        <w:rPr>
          <w:rFonts w:ascii="Times New Roman" w:hAnsi="Times New Roman" w:cs="Times New Roman"/>
          <w:b/>
          <w:color w:val="auto"/>
          <w:sz w:val="24"/>
        </w:rPr>
      </w:pPr>
      <w:bookmarkStart w:id="5" w:name="_Toc2151712"/>
      <w:r w:rsidRPr="00A17A1F">
        <w:rPr>
          <w:rFonts w:ascii="Times New Roman" w:hAnsi="Times New Roman" w:cs="Times New Roman"/>
          <w:b/>
          <w:color w:val="auto"/>
          <w:sz w:val="24"/>
        </w:rPr>
        <w:lastRenderedPageBreak/>
        <w:t>ANALIZA, OCJENA STANJA I POTREBA U GOSPODARENJU OTPADOM NA PODRUČJU</w:t>
      </w:r>
      <w:r w:rsidR="00835957" w:rsidRPr="00A17A1F">
        <w:rPr>
          <w:rFonts w:ascii="Times New Roman" w:hAnsi="Times New Roman" w:cs="Times New Roman"/>
          <w:b/>
          <w:color w:val="auto"/>
          <w:sz w:val="24"/>
        </w:rPr>
        <w:t xml:space="preserve"> OPĆINE PRIVLAKA</w:t>
      </w:r>
      <w:r w:rsidRPr="00A17A1F">
        <w:rPr>
          <w:rFonts w:ascii="Times New Roman" w:hAnsi="Times New Roman" w:cs="Times New Roman"/>
          <w:b/>
          <w:color w:val="auto"/>
          <w:sz w:val="24"/>
        </w:rPr>
        <w:t>, UKLJUČUJUĆI OSTVARIVANJE CILJEVA</w:t>
      </w:r>
      <w:bookmarkEnd w:id="5"/>
    </w:p>
    <w:p w14:paraId="7B54CA6D" w14:textId="77777777" w:rsidR="005D3804" w:rsidRDefault="005D3804" w:rsidP="005D3804">
      <w:pPr>
        <w:pStyle w:val="ListParagraph"/>
        <w:ind w:left="360"/>
        <w:jc w:val="both"/>
        <w:rPr>
          <w:rFonts w:ascii="Times New Roman" w:hAnsi="Times New Roman" w:cs="Times New Roman"/>
          <w:i/>
          <w:sz w:val="24"/>
          <w:szCs w:val="24"/>
        </w:rPr>
      </w:pPr>
    </w:p>
    <w:p w14:paraId="7EE6A6DD" w14:textId="77777777" w:rsidR="00254960" w:rsidRPr="00254960" w:rsidRDefault="00254960" w:rsidP="00254960">
      <w:pPr>
        <w:widowControl w:val="0"/>
        <w:autoSpaceDE w:val="0"/>
        <w:autoSpaceDN w:val="0"/>
        <w:adjustRightInd w:val="0"/>
        <w:ind w:firstLine="360"/>
        <w:jc w:val="both"/>
        <w:rPr>
          <w:rFonts w:ascii="Times New Roman" w:hAnsi="Times New Roman" w:cs="Times New Roman"/>
          <w:sz w:val="24"/>
          <w:szCs w:val="24"/>
        </w:rPr>
      </w:pPr>
      <w:r w:rsidRPr="00254960">
        <w:rPr>
          <w:rFonts w:ascii="Times New Roman" w:hAnsi="Times New Roman" w:cs="Times New Roman"/>
          <w:sz w:val="24"/>
          <w:szCs w:val="24"/>
        </w:rPr>
        <w:t xml:space="preserve">Na području Općine </w:t>
      </w:r>
      <w:proofErr w:type="spellStart"/>
      <w:r w:rsidRPr="00254960">
        <w:rPr>
          <w:rFonts w:ascii="Times New Roman" w:hAnsi="Times New Roman" w:cs="Times New Roman"/>
          <w:sz w:val="24"/>
          <w:szCs w:val="24"/>
        </w:rPr>
        <w:t>Privlaka</w:t>
      </w:r>
      <w:proofErr w:type="spellEnd"/>
      <w:r w:rsidRPr="00254960">
        <w:rPr>
          <w:rFonts w:ascii="Times New Roman" w:hAnsi="Times New Roman" w:cs="Times New Roman"/>
          <w:sz w:val="24"/>
          <w:szCs w:val="24"/>
        </w:rPr>
        <w:t xml:space="preserve"> prikupljanje, odvoz i zbrinjavanje komunalnog otpada koji nastaje u kućanstvima i gospodarstvu obavlja trgovačko društvo Čistoća d.o.o. iz Zadra. Čistoća d.o.o. trgovačko je društvo čija je djelatnost održavanje čistoće, odlaganje komunalnog otpada, trgovina na veliko ostacima i otpadom, tehničko ispitivanje i analiza, postupanje s opasnim otpadom, sakupljanje otpada za potrebe drugih, prijevoz opasnog i neopasnog otpada za potrebe drugih, posredovanje u organiziranju </w:t>
      </w:r>
      <w:proofErr w:type="spellStart"/>
      <w:r w:rsidRPr="00254960">
        <w:rPr>
          <w:rFonts w:ascii="Times New Roman" w:hAnsi="Times New Roman" w:cs="Times New Roman"/>
          <w:sz w:val="24"/>
          <w:szCs w:val="24"/>
        </w:rPr>
        <w:t>oporabe</w:t>
      </w:r>
      <w:proofErr w:type="spellEnd"/>
      <w:r w:rsidRPr="00254960">
        <w:rPr>
          <w:rFonts w:ascii="Times New Roman" w:hAnsi="Times New Roman" w:cs="Times New Roman"/>
          <w:sz w:val="24"/>
          <w:szCs w:val="24"/>
        </w:rPr>
        <w:t xml:space="preserve"> ili zbrinjavanja otpada u ime drugih, sakupljanje, oporaba ili zbrinjavanje odnosno djelatnost gospodarenja posebnim kategorijama otpada, skladištenje opasnog i neopasnog otpada, stručni poslovi zaštite okoliša te čišćenje snijega i leda s javno prometnih površina, uključujući i posipanje soli.</w:t>
      </w:r>
    </w:p>
    <w:p w14:paraId="719C6272" w14:textId="2E1DE2C7" w:rsidR="00254960" w:rsidRPr="00254960" w:rsidRDefault="00254960" w:rsidP="00254960">
      <w:pPr>
        <w:widowControl w:val="0"/>
        <w:autoSpaceDE w:val="0"/>
        <w:autoSpaceDN w:val="0"/>
        <w:adjustRightInd w:val="0"/>
        <w:ind w:firstLine="360"/>
        <w:jc w:val="both"/>
        <w:rPr>
          <w:rFonts w:ascii="Times New Roman" w:hAnsi="Times New Roman" w:cs="Times New Roman"/>
          <w:sz w:val="24"/>
          <w:szCs w:val="24"/>
        </w:rPr>
      </w:pPr>
      <w:r w:rsidRPr="00254960">
        <w:rPr>
          <w:rFonts w:ascii="Times New Roman" w:hAnsi="Times New Roman" w:cs="Times New Roman"/>
          <w:sz w:val="24"/>
          <w:szCs w:val="24"/>
        </w:rPr>
        <w:t>U 201</w:t>
      </w:r>
      <w:r w:rsidR="00625C6C">
        <w:rPr>
          <w:rFonts w:ascii="Times New Roman" w:hAnsi="Times New Roman" w:cs="Times New Roman"/>
          <w:sz w:val="24"/>
          <w:szCs w:val="24"/>
        </w:rPr>
        <w:t>9</w:t>
      </w:r>
      <w:r w:rsidRPr="00254960">
        <w:rPr>
          <w:rFonts w:ascii="Times New Roman" w:hAnsi="Times New Roman" w:cs="Times New Roman"/>
          <w:sz w:val="24"/>
          <w:szCs w:val="24"/>
        </w:rPr>
        <w:t xml:space="preserve">. godini na području Općine </w:t>
      </w:r>
      <w:proofErr w:type="spellStart"/>
      <w:r w:rsidRPr="00254960">
        <w:rPr>
          <w:rFonts w:ascii="Times New Roman" w:hAnsi="Times New Roman" w:cs="Times New Roman"/>
          <w:sz w:val="24"/>
          <w:szCs w:val="24"/>
        </w:rPr>
        <w:t>Privlaka</w:t>
      </w:r>
      <w:proofErr w:type="spellEnd"/>
      <w:r w:rsidRPr="00254960">
        <w:rPr>
          <w:rFonts w:ascii="Times New Roman" w:hAnsi="Times New Roman" w:cs="Times New Roman"/>
          <w:sz w:val="24"/>
          <w:szCs w:val="24"/>
        </w:rPr>
        <w:t xml:space="preserve"> odvojeno se prikupljao miješani komunalni otpad, krupni (glomazni) otpad, papirna i kartonska ambalaža, plastična ambalaža, staklo, tekstil i odjeća</w:t>
      </w:r>
      <w:r w:rsidR="007552A5">
        <w:rPr>
          <w:rFonts w:ascii="Times New Roman" w:hAnsi="Times New Roman" w:cs="Times New Roman"/>
          <w:sz w:val="24"/>
          <w:szCs w:val="24"/>
        </w:rPr>
        <w:t xml:space="preserve">, te je provedena akcija od strane Čistoće d.o.o. Zadar u kojoj se prikupljao i komunalni </w:t>
      </w:r>
      <w:proofErr w:type="spellStart"/>
      <w:r w:rsidR="007552A5">
        <w:rPr>
          <w:rFonts w:ascii="Times New Roman" w:hAnsi="Times New Roman" w:cs="Times New Roman"/>
          <w:sz w:val="24"/>
          <w:szCs w:val="24"/>
        </w:rPr>
        <w:t>biootpad</w:t>
      </w:r>
      <w:proofErr w:type="spellEnd"/>
      <w:r w:rsidR="007552A5">
        <w:rPr>
          <w:rFonts w:ascii="Times New Roman" w:hAnsi="Times New Roman" w:cs="Times New Roman"/>
          <w:sz w:val="24"/>
          <w:szCs w:val="24"/>
        </w:rPr>
        <w:t xml:space="preserve"> u spremnicima od 9000 l. na određenim lokacijama.</w:t>
      </w:r>
    </w:p>
    <w:p w14:paraId="17799A7D" w14:textId="4D3DEA01" w:rsidR="00254960" w:rsidRPr="00254960" w:rsidRDefault="00254960" w:rsidP="00254960">
      <w:pPr>
        <w:widowControl w:val="0"/>
        <w:autoSpaceDE w:val="0"/>
        <w:autoSpaceDN w:val="0"/>
        <w:adjustRightInd w:val="0"/>
        <w:ind w:firstLine="360"/>
        <w:jc w:val="both"/>
        <w:rPr>
          <w:rFonts w:ascii="Times New Roman" w:hAnsi="Times New Roman" w:cs="Times New Roman"/>
          <w:sz w:val="24"/>
          <w:szCs w:val="24"/>
        </w:rPr>
      </w:pPr>
      <w:r w:rsidRPr="00254960">
        <w:rPr>
          <w:rFonts w:ascii="Times New Roman" w:hAnsi="Times New Roman" w:cs="Times New Roman"/>
          <w:sz w:val="24"/>
          <w:szCs w:val="24"/>
        </w:rPr>
        <w:t>Planom gospodarenja otpada za razdoblje od 201</w:t>
      </w:r>
      <w:r w:rsidR="002D76C9">
        <w:rPr>
          <w:rFonts w:ascii="Times New Roman" w:hAnsi="Times New Roman" w:cs="Times New Roman"/>
          <w:sz w:val="24"/>
          <w:szCs w:val="24"/>
        </w:rPr>
        <w:t>8. do 2022</w:t>
      </w:r>
      <w:r w:rsidRPr="00254960">
        <w:rPr>
          <w:rFonts w:ascii="Times New Roman" w:hAnsi="Times New Roman" w:cs="Times New Roman"/>
          <w:sz w:val="24"/>
          <w:szCs w:val="24"/>
        </w:rPr>
        <w:t xml:space="preserve">. godine predložena je lokacija za uspostavu </w:t>
      </w:r>
      <w:proofErr w:type="spellStart"/>
      <w:r w:rsidRPr="00254960">
        <w:rPr>
          <w:rFonts w:ascii="Times New Roman" w:hAnsi="Times New Roman" w:cs="Times New Roman"/>
          <w:sz w:val="24"/>
          <w:szCs w:val="24"/>
        </w:rPr>
        <w:t>reciklažnog</w:t>
      </w:r>
      <w:proofErr w:type="spellEnd"/>
      <w:r w:rsidRPr="00254960">
        <w:rPr>
          <w:rFonts w:ascii="Times New Roman" w:hAnsi="Times New Roman" w:cs="Times New Roman"/>
          <w:sz w:val="24"/>
          <w:szCs w:val="24"/>
        </w:rPr>
        <w:t xml:space="preserve"> dvorišta, koja još na području poslovno-industrijske zone „</w:t>
      </w:r>
      <w:proofErr w:type="spellStart"/>
      <w:r w:rsidRPr="00254960">
        <w:rPr>
          <w:rFonts w:ascii="Times New Roman" w:hAnsi="Times New Roman" w:cs="Times New Roman"/>
          <w:sz w:val="24"/>
          <w:szCs w:val="24"/>
        </w:rPr>
        <w:t>Sabunike</w:t>
      </w:r>
      <w:proofErr w:type="spellEnd"/>
      <w:r w:rsidRPr="00254960">
        <w:rPr>
          <w:rFonts w:ascii="Times New Roman" w:hAnsi="Times New Roman" w:cs="Times New Roman"/>
          <w:sz w:val="24"/>
          <w:szCs w:val="24"/>
        </w:rPr>
        <w:t xml:space="preserve">“ koja je na građevinskom području, većim dijelom u poslovnoj zoni KI. Za </w:t>
      </w:r>
      <w:proofErr w:type="spellStart"/>
      <w:r w:rsidRPr="00254960">
        <w:rPr>
          <w:rFonts w:ascii="Times New Roman" w:hAnsi="Times New Roman" w:cs="Times New Roman"/>
          <w:sz w:val="24"/>
          <w:szCs w:val="24"/>
        </w:rPr>
        <w:t>reciklažno</w:t>
      </w:r>
      <w:proofErr w:type="spellEnd"/>
      <w:r w:rsidRPr="00254960">
        <w:rPr>
          <w:rFonts w:ascii="Times New Roman" w:hAnsi="Times New Roman" w:cs="Times New Roman"/>
          <w:sz w:val="24"/>
          <w:szCs w:val="24"/>
        </w:rPr>
        <w:t xml:space="preserve"> dvorište rezervirana je površina parcele u iznosu od 1.370,37 m2, te je osigurana površina za smještaj osnovne građevine u iznosu od 405 m2. Katastarska čestica na kojoj je predložena lokacija budućeg </w:t>
      </w:r>
      <w:proofErr w:type="spellStart"/>
      <w:r w:rsidRPr="00254960">
        <w:rPr>
          <w:rFonts w:ascii="Times New Roman" w:hAnsi="Times New Roman" w:cs="Times New Roman"/>
          <w:sz w:val="24"/>
          <w:szCs w:val="24"/>
        </w:rPr>
        <w:t>reciklažnog</w:t>
      </w:r>
      <w:proofErr w:type="spellEnd"/>
      <w:r w:rsidRPr="00254960">
        <w:rPr>
          <w:rFonts w:ascii="Times New Roman" w:hAnsi="Times New Roman" w:cs="Times New Roman"/>
          <w:sz w:val="24"/>
          <w:szCs w:val="24"/>
        </w:rPr>
        <w:t xml:space="preserve"> dvorišta je </w:t>
      </w:r>
      <w:proofErr w:type="spellStart"/>
      <w:r w:rsidRPr="00254960">
        <w:rPr>
          <w:rFonts w:ascii="Times New Roman" w:hAnsi="Times New Roman" w:cs="Times New Roman"/>
          <w:sz w:val="24"/>
          <w:szCs w:val="24"/>
        </w:rPr>
        <w:t>k.č</w:t>
      </w:r>
      <w:proofErr w:type="spellEnd"/>
      <w:r w:rsidRPr="00254960">
        <w:rPr>
          <w:rFonts w:ascii="Times New Roman" w:hAnsi="Times New Roman" w:cs="Times New Roman"/>
          <w:sz w:val="24"/>
          <w:szCs w:val="24"/>
        </w:rPr>
        <w:t>. 6766</w:t>
      </w:r>
      <w:r w:rsidR="009B613C">
        <w:rPr>
          <w:rFonts w:ascii="Times New Roman" w:hAnsi="Times New Roman" w:cs="Times New Roman"/>
          <w:sz w:val="24"/>
          <w:szCs w:val="24"/>
        </w:rPr>
        <w:t>/23</w:t>
      </w:r>
      <w:r w:rsidR="00D27BEE">
        <w:rPr>
          <w:rFonts w:ascii="Times New Roman" w:hAnsi="Times New Roman" w:cs="Times New Roman"/>
          <w:sz w:val="24"/>
          <w:szCs w:val="24"/>
        </w:rPr>
        <w:t xml:space="preserve"> k.o. </w:t>
      </w:r>
      <w:proofErr w:type="spellStart"/>
      <w:r w:rsidR="00D27BEE">
        <w:rPr>
          <w:rFonts w:ascii="Times New Roman" w:hAnsi="Times New Roman" w:cs="Times New Roman"/>
          <w:sz w:val="24"/>
          <w:szCs w:val="24"/>
        </w:rPr>
        <w:t>Privlaka</w:t>
      </w:r>
      <w:proofErr w:type="spellEnd"/>
      <w:r w:rsidRPr="00254960">
        <w:rPr>
          <w:rFonts w:ascii="Times New Roman" w:hAnsi="Times New Roman" w:cs="Times New Roman"/>
          <w:sz w:val="24"/>
          <w:szCs w:val="24"/>
        </w:rPr>
        <w:t xml:space="preserve">. </w:t>
      </w:r>
      <w:r w:rsidR="002D76C9" w:rsidRPr="002D76C9">
        <w:rPr>
          <w:rFonts w:ascii="Times New Roman" w:hAnsi="Times New Roman" w:cs="Times New Roman"/>
          <w:sz w:val="24"/>
          <w:szCs w:val="24"/>
        </w:rPr>
        <w:t xml:space="preserve">Na istoj katastarskoj čestici planira se i izgradnja </w:t>
      </w:r>
      <w:proofErr w:type="spellStart"/>
      <w:r w:rsidR="002D76C9" w:rsidRPr="002D76C9">
        <w:rPr>
          <w:rFonts w:ascii="Times New Roman" w:hAnsi="Times New Roman" w:cs="Times New Roman"/>
          <w:sz w:val="24"/>
          <w:szCs w:val="24"/>
        </w:rPr>
        <w:t>reciklažnog</w:t>
      </w:r>
      <w:proofErr w:type="spellEnd"/>
      <w:r w:rsidR="002D76C9" w:rsidRPr="002D76C9">
        <w:rPr>
          <w:rFonts w:ascii="Times New Roman" w:hAnsi="Times New Roman" w:cs="Times New Roman"/>
          <w:sz w:val="24"/>
          <w:szCs w:val="24"/>
        </w:rPr>
        <w:t xml:space="preserve"> dvorišta za građevni otpad.</w:t>
      </w:r>
    </w:p>
    <w:p w14:paraId="3E5B50A2" w14:textId="28347FAC" w:rsidR="00CC3C73" w:rsidRDefault="00CC3C73" w:rsidP="00CC3C73">
      <w:pPr>
        <w:widowControl w:val="0"/>
        <w:autoSpaceDE w:val="0"/>
        <w:autoSpaceDN w:val="0"/>
        <w:adjustRightInd w:val="0"/>
        <w:ind w:firstLine="360"/>
        <w:jc w:val="both"/>
      </w:pPr>
      <w:r w:rsidRPr="00CC3C73">
        <w:rPr>
          <w:rFonts w:ascii="Times New Roman" w:hAnsi="Times New Roman" w:cs="Times New Roman"/>
          <w:sz w:val="24"/>
          <w:szCs w:val="24"/>
        </w:rPr>
        <w:t xml:space="preserve">Na području Općine uspostavljen je rad mobilnog dvorišta u </w:t>
      </w:r>
      <w:r w:rsidR="00D549ED">
        <w:rPr>
          <w:rFonts w:ascii="Times New Roman" w:hAnsi="Times New Roman" w:cs="Times New Roman"/>
          <w:sz w:val="24"/>
          <w:szCs w:val="24"/>
        </w:rPr>
        <w:t>2</w:t>
      </w:r>
      <w:r w:rsidRPr="00CC3C73">
        <w:rPr>
          <w:rFonts w:ascii="Times New Roman" w:hAnsi="Times New Roman" w:cs="Times New Roman"/>
          <w:sz w:val="24"/>
          <w:szCs w:val="24"/>
        </w:rPr>
        <w:t xml:space="preserve"> termina godišnje. Mobilno </w:t>
      </w:r>
      <w:proofErr w:type="spellStart"/>
      <w:r w:rsidRPr="00CC3C73">
        <w:rPr>
          <w:rFonts w:ascii="Times New Roman" w:hAnsi="Times New Roman" w:cs="Times New Roman"/>
          <w:sz w:val="24"/>
          <w:szCs w:val="24"/>
        </w:rPr>
        <w:t>reciklažno</w:t>
      </w:r>
      <w:proofErr w:type="spellEnd"/>
      <w:r w:rsidRPr="00CC3C73">
        <w:rPr>
          <w:rFonts w:ascii="Times New Roman" w:hAnsi="Times New Roman" w:cs="Times New Roman"/>
          <w:sz w:val="24"/>
          <w:szCs w:val="24"/>
        </w:rPr>
        <w:t xml:space="preserve"> dvorište je pokretna tehnička jedinica koja nije građevina ili dio građevine, a služi odvojenom prikupljanju i skladištenju manjih količina posebnih vrsta otpada kao što su: papir i karton, ambalaža od plastike, metal i staklo, ostala plastika, tekstil, baterije i akumulatori, lijekovi, boje, tinta, drvo koje sadrži opasne tvari, otpadna ulja (jestiva i motorna), metalna ambalaža pod tlakom, ambalaža od opasnih tvari, električni i elektronički otpad, fluorescentne i štedne žarulje, pesticidi, kiseline i lužine, fotografske kemikalije, deterdženti.</w:t>
      </w:r>
    </w:p>
    <w:p w14:paraId="50312A65" w14:textId="77777777" w:rsidR="00FE3E51" w:rsidRDefault="00FE3E51">
      <w:pPr>
        <w:rPr>
          <w:rFonts w:ascii="Times New Roman" w:hAnsi="Times New Roman" w:cs="Times New Roman"/>
          <w:i/>
          <w:sz w:val="24"/>
          <w:szCs w:val="24"/>
        </w:rPr>
      </w:pPr>
      <w:r>
        <w:rPr>
          <w:rFonts w:ascii="Times New Roman" w:hAnsi="Times New Roman" w:cs="Times New Roman"/>
          <w:i/>
          <w:sz w:val="24"/>
          <w:szCs w:val="24"/>
        </w:rPr>
        <w:br w:type="page"/>
      </w:r>
    </w:p>
    <w:p w14:paraId="093452D7" w14:textId="77777777" w:rsidR="00C6311B" w:rsidRPr="00A17A1F" w:rsidRDefault="00072773" w:rsidP="00A17A1F">
      <w:pPr>
        <w:pStyle w:val="Heading1"/>
        <w:numPr>
          <w:ilvl w:val="0"/>
          <w:numId w:val="13"/>
        </w:numPr>
        <w:rPr>
          <w:rFonts w:ascii="Times New Roman" w:hAnsi="Times New Roman" w:cs="Times New Roman"/>
          <w:b/>
          <w:color w:val="auto"/>
          <w:sz w:val="24"/>
        </w:rPr>
      </w:pPr>
      <w:bookmarkStart w:id="6" w:name="_Toc2151713"/>
      <w:r w:rsidRPr="00A17A1F">
        <w:rPr>
          <w:rFonts w:ascii="Times New Roman" w:hAnsi="Times New Roman" w:cs="Times New Roman"/>
          <w:b/>
          <w:color w:val="auto"/>
          <w:sz w:val="24"/>
        </w:rPr>
        <w:lastRenderedPageBreak/>
        <w:t>PODA</w:t>
      </w:r>
      <w:r w:rsidR="00C6311B" w:rsidRPr="00A17A1F">
        <w:rPr>
          <w:rFonts w:ascii="Times New Roman" w:hAnsi="Times New Roman" w:cs="Times New Roman"/>
          <w:b/>
          <w:color w:val="auto"/>
          <w:sz w:val="24"/>
        </w:rPr>
        <w:t>CI</w:t>
      </w:r>
      <w:r w:rsidR="005D3804" w:rsidRPr="00A17A1F">
        <w:rPr>
          <w:rFonts w:ascii="Times New Roman" w:hAnsi="Times New Roman" w:cs="Times New Roman"/>
          <w:b/>
          <w:color w:val="auto"/>
          <w:sz w:val="24"/>
        </w:rPr>
        <w:t xml:space="preserve"> O VRSTAMA I KOLIČINAMA PROIZVEDENOG OTPADA, ODVOJENO SAKUPLJENOG OTPADA, ODLAGANJU KOMUNALNOG I BIORAZGRADIVOG OTPADA TE OSTVARIVANJU CILJEVA</w:t>
      </w:r>
      <w:r w:rsidR="00C6311B" w:rsidRPr="00A17A1F">
        <w:rPr>
          <w:rFonts w:ascii="Times New Roman" w:hAnsi="Times New Roman" w:cs="Times New Roman"/>
          <w:b/>
          <w:color w:val="auto"/>
          <w:sz w:val="24"/>
        </w:rPr>
        <w:t xml:space="preserve"> </w:t>
      </w:r>
      <w:r w:rsidR="005D3804" w:rsidRPr="00A17A1F">
        <w:rPr>
          <w:rFonts w:ascii="Times New Roman" w:hAnsi="Times New Roman" w:cs="Times New Roman"/>
          <w:b/>
          <w:color w:val="auto"/>
          <w:sz w:val="24"/>
        </w:rPr>
        <w:t>NA PODRUČJU</w:t>
      </w:r>
      <w:r w:rsidR="00C6311B" w:rsidRPr="00A17A1F">
        <w:rPr>
          <w:rFonts w:ascii="Times New Roman" w:hAnsi="Times New Roman" w:cs="Times New Roman"/>
          <w:b/>
          <w:color w:val="auto"/>
          <w:sz w:val="24"/>
        </w:rPr>
        <w:t xml:space="preserve"> </w:t>
      </w:r>
      <w:r w:rsidR="00160B42" w:rsidRPr="00A17A1F">
        <w:rPr>
          <w:rFonts w:ascii="Times New Roman" w:hAnsi="Times New Roman" w:cs="Times New Roman"/>
          <w:b/>
          <w:color w:val="auto"/>
          <w:sz w:val="24"/>
        </w:rPr>
        <w:t>OPĆINE PRIVLAKA</w:t>
      </w:r>
      <w:bookmarkEnd w:id="6"/>
    </w:p>
    <w:p w14:paraId="375AB608" w14:textId="77777777" w:rsidR="00C6311B" w:rsidRDefault="00C6311B" w:rsidP="00C6311B">
      <w:pPr>
        <w:pStyle w:val="ListParagraph"/>
        <w:ind w:left="360"/>
        <w:jc w:val="both"/>
        <w:rPr>
          <w:rFonts w:ascii="Times New Roman" w:hAnsi="Times New Roman" w:cs="Times New Roman"/>
          <w:i/>
          <w:sz w:val="24"/>
          <w:szCs w:val="24"/>
        </w:rPr>
      </w:pPr>
    </w:p>
    <w:p w14:paraId="2E062607" w14:textId="1C407243" w:rsidR="00160B42" w:rsidRPr="003A1F19" w:rsidRDefault="00160B42" w:rsidP="003A1F19">
      <w:pPr>
        <w:widowControl w:val="0"/>
        <w:autoSpaceDE w:val="0"/>
        <w:autoSpaceDN w:val="0"/>
        <w:adjustRightInd w:val="0"/>
        <w:ind w:firstLine="360"/>
        <w:jc w:val="both"/>
        <w:rPr>
          <w:rFonts w:ascii="Times New Roman" w:hAnsi="Times New Roman" w:cs="Times New Roman"/>
          <w:sz w:val="24"/>
          <w:szCs w:val="24"/>
        </w:rPr>
      </w:pPr>
      <w:r w:rsidRPr="003A1F19">
        <w:rPr>
          <w:rFonts w:ascii="Times New Roman" w:hAnsi="Times New Roman" w:cs="Times New Roman"/>
          <w:sz w:val="24"/>
          <w:szCs w:val="24"/>
        </w:rPr>
        <w:t xml:space="preserve">Miješani komunalni otpad je otpad iz kućanstava i otpad iz trgovina, industrije i iz ustanova koji je po svojstvima i sastavu sličan otpadu iz kućanstava, iz kojeg posebnim postupkom nisu izdvojeni pojedini materijali (kao što je papir, staklo i dr.) te je u Katalogu otpada označen kao 20 03 01. Miješani komunalni otpad s područja Općine </w:t>
      </w:r>
      <w:proofErr w:type="spellStart"/>
      <w:r w:rsidRPr="003A1F19">
        <w:rPr>
          <w:rFonts w:ascii="Times New Roman" w:hAnsi="Times New Roman" w:cs="Times New Roman"/>
          <w:sz w:val="24"/>
          <w:szCs w:val="24"/>
        </w:rPr>
        <w:t>Privlaka</w:t>
      </w:r>
      <w:proofErr w:type="spellEnd"/>
      <w:r w:rsidRPr="003A1F19">
        <w:rPr>
          <w:rFonts w:ascii="Times New Roman" w:hAnsi="Times New Roman" w:cs="Times New Roman"/>
          <w:sz w:val="24"/>
          <w:szCs w:val="24"/>
        </w:rPr>
        <w:t xml:space="preserve"> prikuplja Čistoća d.o.o.</w:t>
      </w:r>
      <w:r w:rsidR="00F03C09">
        <w:rPr>
          <w:rFonts w:ascii="Times New Roman" w:hAnsi="Times New Roman" w:cs="Times New Roman"/>
          <w:sz w:val="24"/>
          <w:szCs w:val="24"/>
        </w:rPr>
        <w:t xml:space="preserve"> Zadar</w:t>
      </w:r>
      <w:r w:rsidRPr="003A1F19">
        <w:rPr>
          <w:rFonts w:ascii="Times New Roman" w:hAnsi="Times New Roman" w:cs="Times New Roman"/>
          <w:sz w:val="24"/>
          <w:szCs w:val="24"/>
        </w:rPr>
        <w:t xml:space="preserve"> te ga zbrinjava na odlagalištu otpada </w:t>
      </w:r>
      <w:proofErr w:type="spellStart"/>
      <w:r w:rsidRPr="003A1F19">
        <w:rPr>
          <w:rFonts w:ascii="Times New Roman" w:hAnsi="Times New Roman" w:cs="Times New Roman"/>
          <w:sz w:val="24"/>
          <w:szCs w:val="24"/>
        </w:rPr>
        <w:t>Diklo</w:t>
      </w:r>
      <w:proofErr w:type="spellEnd"/>
      <w:r w:rsidRPr="003A1F19">
        <w:rPr>
          <w:rFonts w:ascii="Times New Roman" w:hAnsi="Times New Roman" w:cs="Times New Roman"/>
          <w:sz w:val="24"/>
          <w:szCs w:val="24"/>
        </w:rPr>
        <w:t>.</w:t>
      </w:r>
      <w:r w:rsidR="003A1F19">
        <w:rPr>
          <w:rFonts w:ascii="Times New Roman" w:hAnsi="Times New Roman" w:cs="Times New Roman"/>
          <w:sz w:val="24"/>
          <w:szCs w:val="24"/>
        </w:rPr>
        <w:t xml:space="preserve"> Navedena vrsta otpada sakuplja se na kućnim pragovima.</w:t>
      </w:r>
    </w:p>
    <w:p w14:paraId="3CED9B35" w14:textId="6F6C4316" w:rsidR="00160B42" w:rsidRPr="003A1F19" w:rsidRDefault="00160B42" w:rsidP="003A1F19">
      <w:pPr>
        <w:widowControl w:val="0"/>
        <w:autoSpaceDE w:val="0"/>
        <w:autoSpaceDN w:val="0"/>
        <w:adjustRightInd w:val="0"/>
        <w:ind w:firstLine="360"/>
        <w:jc w:val="both"/>
        <w:rPr>
          <w:rFonts w:ascii="Times New Roman" w:hAnsi="Times New Roman" w:cs="Times New Roman"/>
          <w:sz w:val="24"/>
          <w:szCs w:val="24"/>
        </w:rPr>
      </w:pPr>
      <w:r w:rsidRPr="003A1F19">
        <w:rPr>
          <w:rFonts w:ascii="Times New Roman" w:hAnsi="Times New Roman" w:cs="Times New Roman"/>
          <w:sz w:val="24"/>
          <w:szCs w:val="24"/>
        </w:rPr>
        <w:t xml:space="preserve">Krupni (glomazni) komunalni otpad je predmet ili tvar koju je zbog zapremine i/ili mase neprikladno prikupljati u sklopu usluge prikupljanja miješanog komunalnog otpada i određen je Naputkom o glomaznom otpadu (NN 79/15). Glomazni otpad na području Općine </w:t>
      </w:r>
      <w:proofErr w:type="spellStart"/>
      <w:r w:rsidRPr="003A1F19">
        <w:rPr>
          <w:rFonts w:ascii="Times New Roman" w:hAnsi="Times New Roman" w:cs="Times New Roman"/>
          <w:sz w:val="24"/>
          <w:szCs w:val="24"/>
        </w:rPr>
        <w:t>Privlaka</w:t>
      </w:r>
      <w:proofErr w:type="spellEnd"/>
      <w:r w:rsidRPr="003A1F19">
        <w:rPr>
          <w:rFonts w:ascii="Times New Roman" w:hAnsi="Times New Roman" w:cs="Times New Roman"/>
          <w:sz w:val="24"/>
          <w:szCs w:val="24"/>
        </w:rPr>
        <w:t xml:space="preserve"> također prikuplja Čistoća d.o.o. </w:t>
      </w:r>
      <w:r w:rsidR="00F03C09">
        <w:rPr>
          <w:rFonts w:ascii="Times New Roman" w:hAnsi="Times New Roman" w:cs="Times New Roman"/>
          <w:sz w:val="24"/>
          <w:szCs w:val="24"/>
        </w:rPr>
        <w:t xml:space="preserve">Zadar </w:t>
      </w:r>
      <w:r w:rsidRPr="003A1F19">
        <w:rPr>
          <w:rFonts w:ascii="Times New Roman" w:hAnsi="Times New Roman" w:cs="Times New Roman"/>
          <w:sz w:val="24"/>
          <w:szCs w:val="24"/>
        </w:rPr>
        <w:t xml:space="preserve">ili ga sami stanovnici mogu dovesti i odložiti u privremeno </w:t>
      </w:r>
      <w:proofErr w:type="spellStart"/>
      <w:r w:rsidRPr="003A1F19">
        <w:rPr>
          <w:rFonts w:ascii="Times New Roman" w:hAnsi="Times New Roman" w:cs="Times New Roman"/>
          <w:sz w:val="24"/>
          <w:szCs w:val="24"/>
        </w:rPr>
        <w:t>reciklažno</w:t>
      </w:r>
      <w:proofErr w:type="spellEnd"/>
      <w:r w:rsidRPr="003A1F19">
        <w:rPr>
          <w:rFonts w:ascii="Times New Roman" w:hAnsi="Times New Roman" w:cs="Times New Roman"/>
          <w:sz w:val="24"/>
          <w:szCs w:val="24"/>
        </w:rPr>
        <w:t xml:space="preserve"> dvorište ili na odlagalište otpada </w:t>
      </w:r>
      <w:proofErr w:type="spellStart"/>
      <w:r w:rsidRPr="003A1F19">
        <w:rPr>
          <w:rFonts w:ascii="Times New Roman" w:hAnsi="Times New Roman" w:cs="Times New Roman"/>
          <w:sz w:val="24"/>
          <w:szCs w:val="24"/>
        </w:rPr>
        <w:t>Diklo</w:t>
      </w:r>
      <w:proofErr w:type="spellEnd"/>
      <w:r w:rsidRPr="003A1F19">
        <w:rPr>
          <w:rFonts w:ascii="Times New Roman" w:hAnsi="Times New Roman" w:cs="Times New Roman"/>
          <w:sz w:val="24"/>
          <w:szCs w:val="24"/>
        </w:rPr>
        <w:t xml:space="preserve">. Krupni (glomazni) komunalni otpad na području Općine </w:t>
      </w:r>
      <w:proofErr w:type="spellStart"/>
      <w:r w:rsidRPr="003A1F19">
        <w:rPr>
          <w:rFonts w:ascii="Times New Roman" w:hAnsi="Times New Roman" w:cs="Times New Roman"/>
          <w:sz w:val="24"/>
          <w:szCs w:val="24"/>
        </w:rPr>
        <w:t>Privlaka</w:t>
      </w:r>
      <w:proofErr w:type="spellEnd"/>
      <w:r w:rsidRPr="003A1F19">
        <w:rPr>
          <w:rFonts w:ascii="Times New Roman" w:hAnsi="Times New Roman" w:cs="Times New Roman"/>
          <w:sz w:val="24"/>
          <w:szCs w:val="24"/>
        </w:rPr>
        <w:t xml:space="preserve"> se počeo prikupljati i odvojeno odvoziti tek od 2014. godine.</w:t>
      </w:r>
    </w:p>
    <w:p w14:paraId="026810BB" w14:textId="03E4B6A2" w:rsidR="00160B42" w:rsidRPr="003A1F19" w:rsidRDefault="00160B42" w:rsidP="003A1F19">
      <w:pPr>
        <w:widowControl w:val="0"/>
        <w:autoSpaceDE w:val="0"/>
        <w:autoSpaceDN w:val="0"/>
        <w:adjustRightInd w:val="0"/>
        <w:ind w:firstLine="360"/>
        <w:jc w:val="both"/>
        <w:rPr>
          <w:rFonts w:ascii="Times New Roman" w:hAnsi="Times New Roman" w:cs="Times New Roman"/>
          <w:sz w:val="24"/>
          <w:szCs w:val="24"/>
        </w:rPr>
      </w:pPr>
      <w:r w:rsidRPr="003A1F19">
        <w:rPr>
          <w:rFonts w:ascii="Times New Roman" w:hAnsi="Times New Roman" w:cs="Times New Roman"/>
          <w:sz w:val="24"/>
          <w:szCs w:val="24"/>
        </w:rPr>
        <w:t xml:space="preserve">Biorazgradivi komunalni otpad građani Općine </w:t>
      </w:r>
      <w:proofErr w:type="spellStart"/>
      <w:r w:rsidRPr="003A1F19">
        <w:rPr>
          <w:rFonts w:ascii="Times New Roman" w:hAnsi="Times New Roman" w:cs="Times New Roman"/>
          <w:sz w:val="24"/>
          <w:szCs w:val="24"/>
        </w:rPr>
        <w:t>Privlaka</w:t>
      </w:r>
      <w:proofErr w:type="spellEnd"/>
      <w:r w:rsidRPr="003A1F19">
        <w:rPr>
          <w:rFonts w:ascii="Times New Roman" w:hAnsi="Times New Roman" w:cs="Times New Roman"/>
          <w:sz w:val="24"/>
          <w:szCs w:val="24"/>
        </w:rPr>
        <w:t xml:space="preserve"> odlažu u spremnike za miješani komunalni otpad. Iako unutar PGO RH stoji da je utvrđen udio </w:t>
      </w:r>
      <w:proofErr w:type="spellStart"/>
      <w:r w:rsidRPr="003A1F19">
        <w:rPr>
          <w:rFonts w:ascii="Times New Roman" w:hAnsi="Times New Roman" w:cs="Times New Roman"/>
          <w:sz w:val="24"/>
          <w:szCs w:val="24"/>
        </w:rPr>
        <w:t>biootpada</w:t>
      </w:r>
      <w:proofErr w:type="spellEnd"/>
      <w:r w:rsidRPr="003A1F19">
        <w:rPr>
          <w:rFonts w:ascii="Times New Roman" w:hAnsi="Times New Roman" w:cs="Times New Roman"/>
          <w:sz w:val="24"/>
          <w:szCs w:val="24"/>
        </w:rPr>
        <w:t xml:space="preserve"> unutar miješanog komunalnog otpada na području Republike Hrvatske, te da on iznosi 37%, točne količine biorazgradivog komunalnog otpada</w:t>
      </w:r>
      <w:r w:rsidR="007552A5">
        <w:rPr>
          <w:rFonts w:ascii="Times New Roman" w:hAnsi="Times New Roman" w:cs="Times New Roman"/>
          <w:sz w:val="24"/>
          <w:szCs w:val="24"/>
        </w:rPr>
        <w:t xml:space="preserve"> sakupljenog u miješanom komunalnom otpadu</w:t>
      </w:r>
      <w:r w:rsidRPr="003A1F19">
        <w:rPr>
          <w:rFonts w:ascii="Times New Roman" w:hAnsi="Times New Roman" w:cs="Times New Roman"/>
          <w:sz w:val="24"/>
          <w:szCs w:val="24"/>
        </w:rPr>
        <w:t xml:space="preserve"> za područje Općine </w:t>
      </w:r>
      <w:proofErr w:type="spellStart"/>
      <w:r w:rsidRPr="003A1F19">
        <w:rPr>
          <w:rFonts w:ascii="Times New Roman" w:hAnsi="Times New Roman" w:cs="Times New Roman"/>
          <w:sz w:val="24"/>
          <w:szCs w:val="24"/>
        </w:rPr>
        <w:t>Privlaka</w:t>
      </w:r>
      <w:proofErr w:type="spellEnd"/>
      <w:r w:rsidRPr="003A1F19">
        <w:rPr>
          <w:rFonts w:ascii="Times New Roman" w:hAnsi="Times New Roman" w:cs="Times New Roman"/>
          <w:sz w:val="24"/>
          <w:szCs w:val="24"/>
        </w:rPr>
        <w:t xml:space="preserve"> nisu poznate.</w:t>
      </w:r>
    </w:p>
    <w:p w14:paraId="6D568C8E" w14:textId="73F397B0" w:rsidR="00160B42" w:rsidRPr="003A1F19" w:rsidRDefault="00160B42" w:rsidP="003A1F19">
      <w:pPr>
        <w:widowControl w:val="0"/>
        <w:autoSpaceDE w:val="0"/>
        <w:autoSpaceDN w:val="0"/>
        <w:adjustRightInd w:val="0"/>
        <w:ind w:firstLine="360"/>
        <w:jc w:val="both"/>
        <w:rPr>
          <w:rFonts w:ascii="Times New Roman" w:hAnsi="Times New Roman" w:cs="Times New Roman"/>
          <w:sz w:val="24"/>
          <w:szCs w:val="24"/>
        </w:rPr>
      </w:pPr>
      <w:r w:rsidRPr="003A1F19">
        <w:rPr>
          <w:rFonts w:ascii="Times New Roman" w:hAnsi="Times New Roman" w:cs="Times New Roman"/>
          <w:sz w:val="24"/>
          <w:szCs w:val="24"/>
        </w:rPr>
        <w:t xml:space="preserve">Na području Općine </w:t>
      </w:r>
      <w:proofErr w:type="spellStart"/>
      <w:r w:rsidRPr="003A1F19">
        <w:rPr>
          <w:rFonts w:ascii="Times New Roman" w:hAnsi="Times New Roman" w:cs="Times New Roman"/>
          <w:sz w:val="24"/>
          <w:szCs w:val="24"/>
        </w:rPr>
        <w:t>Privlaka</w:t>
      </w:r>
      <w:proofErr w:type="spellEnd"/>
      <w:r w:rsidRPr="003A1F19">
        <w:rPr>
          <w:rFonts w:ascii="Times New Roman" w:hAnsi="Times New Roman" w:cs="Times New Roman"/>
          <w:sz w:val="24"/>
          <w:szCs w:val="24"/>
        </w:rPr>
        <w:t xml:space="preserve"> zasebno se prikupljaju papir i plastika koji se odlažu u posebne vrećice koje dijeli </w:t>
      </w:r>
      <w:r w:rsidR="00625C6C">
        <w:rPr>
          <w:rFonts w:ascii="Times New Roman" w:hAnsi="Times New Roman" w:cs="Times New Roman"/>
          <w:sz w:val="24"/>
          <w:szCs w:val="24"/>
        </w:rPr>
        <w:t>O.K.D</w:t>
      </w:r>
      <w:r w:rsidRPr="003A1F19">
        <w:rPr>
          <w:rFonts w:ascii="Times New Roman" w:hAnsi="Times New Roman" w:cs="Times New Roman"/>
          <w:sz w:val="24"/>
          <w:szCs w:val="24"/>
        </w:rPr>
        <w:t xml:space="preserve">. </w:t>
      </w:r>
      <w:proofErr w:type="spellStart"/>
      <w:r w:rsidRPr="003A1F19">
        <w:rPr>
          <w:rFonts w:ascii="Times New Roman" w:hAnsi="Times New Roman" w:cs="Times New Roman"/>
          <w:sz w:val="24"/>
          <w:szCs w:val="24"/>
        </w:rPr>
        <w:t>Artić</w:t>
      </w:r>
      <w:proofErr w:type="spellEnd"/>
      <w:r w:rsidRPr="003A1F19">
        <w:rPr>
          <w:rFonts w:ascii="Times New Roman" w:hAnsi="Times New Roman" w:cs="Times New Roman"/>
          <w:sz w:val="24"/>
          <w:szCs w:val="24"/>
        </w:rPr>
        <w:t>, te se odvoz navedenih vrsta otpada organizira svaka dva tjedna</w:t>
      </w:r>
      <w:r w:rsidR="00F03C09">
        <w:rPr>
          <w:rFonts w:ascii="Times New Roman" w:hAnsi="Times New Roman" w:cs="Times New Roman"/>
          <w:sz w:val="24"/>
          <w:szCs w:val="24"/>
        </w:rPr>
        <w:t xml:space="preserve"> od strane Čistoće d.o.o. Zadar</w:t>
      </w:r>
      <w:r w:rsidRPr="003A1F19">
        <w:rPr>
          <w:rFonts w:ascii="Times New Roman" w:hAnsi="Times New Roman" w:cs="Times New Roman"/>
          <w:sz w:val="24"/>
          <w:szCs w:val="24"/>
        </w:rPr>
        <w:t>. Na području Općine u neposrednoj blizini zgrade općine, točnije u Ulici Ivana Pavla postavljen je jedan zeleni otok na kojem se odvojeno prikupljaju papir, staklo, metal i tekstil</w:t>
      </w:r>
      <w:r w:rsidR="00F03C09">
        <w:rPr>
          <w:rFonts w:ascii="Times New Roman" w:hAnsi="Times New Roman" w:cs="Times New Roman"/>
          <w:sz w:val="24"/>
          <w:szCs w:val="24"/>
        </w:rPr>
        <w:t xml:space="preserve"> od strane Čistoće d.o.o. Zadar</w:t>
      </w:r>
      <w:r w:rsidRPr="003A1F19">
        <w:rPr>
          <w:rFonts w:ascii="Times New Roman" w:hAnsi="Times New Roman" w:cs="Times New Roman"/>
          <w:sz w:val="24"/>
          <w:szCs w:val="24"/>
        </w:rPr>
        <w:t xml:space="preserve">. Osim navedenog na području Općine </w:t>
      </w:r>
      <w:r w:rsidR="00F03C09">
        <w:rPr>
          <w:rFonts w:ascii="Times New Roman" w:hAnsi="Times New Roman" w:cs="Times New Roman"/>
          <w:sz w:val="24"/>
          <w:szCs w:val="24"/>
        </w:rPr>
        <w:t>Čistoća d.o.o. Zadar postavila je i</w:t>
      </w:r>
      <w:r w:rsidRPr="003A1F19">
        <w:rPr>
          <w:rFonts w:ascii="Times New Roman" w:hAnsi="Times New Roman" w:cs="Times New Roman"/>
          <w:sz w:val="24"/>
          <w:szCs w:val="24"/>
        </w:rPr>
        <w:t xml:space="preserve"> 3 spremnika za papir („zvona“). </w:t>
      </w:r>
      <w:r w:rsidR="008666FE">
        <w:rPr>
          <w:rFonts w:ascii="Times New Roman" w:hAnsi="Times New Roman" w:cs="Times New Roman"/>
          <w:sz w:val="24"/>
          <w:szCs w:val="24"/>
        </w:rPr>
        <w:t>P</w:t>
      </w:r>
      <w:r w:rsidRPr="003A1F19">
        <w:rPr>
          <w:rFonts w:ascii="Times New Roman" w:hAnsi="Times New Roman" w:cs="Times New Roman"/>
          <w:sz w:val="24"/>
          <w:szCs w:val="24"/>
        </w:rPr>
        <w:t xml:space="preserve">lastična ambalaža na području Općine </w:t>
      </w:r>
      <w:proofErr w:type="spellStart"/>
      <w:r w:rsidRPr="003A1F19">
        <w:rPr>
          <w:rFonts w:ascii="Times New Roman" w:hAnsi="Times New Roman" w:cs="Times New Roman"/>
          <w:sz w:val="24"/>
          <w:szCs w:val="24"/>
        </w:rPr>
        <w:t>Privlaka</w:t>
      </w:r>
      <w:proofErr w:type="spellEnd"/>
      <w:r w:rsidRPr="003A1F19">
        <w:rPr>
          <w:rFonts w:ascii="Times New Roman" w:hAnsi="Times New Roman" w:cs="Times New Roman"/>
          <w:sz w:val="24"/>
          <w:szCs w:val="24"/>
        </w:rPr>
        <w:t xml:space="preserve"> </w:t>
      </w:r>
      <w:r w:rsidR="008666FE">
        <w:rPr>
          <w:rFonts w:ascii="Times New Roman" w:hAnsi="Times New Roman" w:cs="Times New Roman"/>
          <w:sz w:val="24"/>
          <w:szCs w:val="24"/>
        </w:rPr>
        <w:t>se počela</w:t>
      </w:r>
      <w:r w:rsidRPr="003A1F19">
        <w:rPr>
          <w:rFonts w:ascii="Times New Roman" w:hAnsi="Times New Roman" w:cs="Times New Roman"/>
          <w:sz w:val="24"/>
          <w:szCs w:val="24"/>
        </w:rPr>
        <w:t xml:space="preserve"> prikupljati i odvojeno odvoziti tek od 2014. godine, dok se staklo počelo odvojeno prikupljati tek 2016. godine.</w:t>
      </w:r>
    </w:p>
    <w:p w14:paraId="2C5B0D63" w14:textId="77777777" w:rsidR="00160B42" w:rsidRPr="00C6311B" w:rsidRDefault="00160B42" w:rsidP="00C6311B">
      <w:pPr>
        <w:pStyle w:val="ListParagraph"/>
        <w:ind w:left="360"/>
        <w:jc w:val="both"/>
        <w:rPr>
          <w:rFonts w:ascii="Times New Roman" w:hAnsi="Times New Roman" w:cs="Times New Roman"/>
          <w:i/>
          <w:sz w:val="24"/>
          <w:szCs w:val="24"/>
        </w:rPr>
      </w:pPr>
    </w:p>
    <w:p w14:paraId="31963D8F" w14:textId="6A5ED6DA" w:rsidR="001A1D69" w:rsidRDefault="001A1D69" w:rsidP="001A1D69">
      <w:pPr>
        <w:pStyle w:val="Caption"/>
        <w:keepNext/>
      </w:pPr>
      <w:r>
        <w:t xml:space="preserve">Tablica </w:t>
      </w:r>
      <w:r w:rsidR="00EE6651">
        <w:rPr>
          <w:noProof/>
        </w:rPr>
        <w:fldChar w:fldCharType="begin"/>
      </w:r>
      <w:r w:rsidR="00EE6651">
        <w:rPr>
          <w:noProof/>
        </w:rPr>
        <w:instrText xml:space="preserve"> SEQ Tablica \* ARABIC </w:instrText>
      </w:r>
      <w:r w:rsidR="00EE6651">
        <w:rPr>
          <w:noProof/>
        </w:rPr>
        <w:fldChar w:fldCharType="separate"/>
      </w:r>
      <w:r w:rsidR="00DC18FF">
        <w:rPr>
          <w:noProof/>
        </w:rPr>
        <w:t>1</w:t>
      </w:r>
      <w:r w:rsidR="00EE6651">
        <w:rPr>
          <w:noProof/>
        </w:rPr>
        <w:fldChar w:fldCharType="end"/>
      </w:r>
      <w:r>
        <w:t xml:space="preserve">. Količina prikupljenog komunalnog otpada na području Općine </w:t>
      </w:r>
      <w:proofErr w:type="spellStart"/>
      <w:r>
        <w:t>Privlaka</w:t>
      </w:r>
      <w:proofErr w:type="spellEnd"/>
      <w:r w:rsidR="000A2CA4">
        <w:t xml:space="preserve"> u 201</w:t>
      </w:r>
      <w:r w:rsidR="007C406F">
        <w:t>9</w:t>
      </w:r>
      <w:r w:rsidR="000A2CA4">
        <w:t>. godini</w:t>
      </w:r>
    </w:p>
    <w:tbl>
      <w:tblPr>
        <w:tblStyle w:val="TableGrid"/>
        <w:tblW w:w="0" w:type="auto"/>
        <w:tblInd w:w="-601" w:type="dxa"/>
        <w:tblLook w:val="04A0" w:firstRow="1" w:lastRow="0" w:firstColumn="1" w:lastColumn="0" w:noHBand="0" w:noVBand="1"/>
      </w:tblPr>
      <w:tblGrid>
        <w:gridCol w:w="1152"/>
        <w:gridCol w:w="2071"/>
        <w:gridCol w:w="1826"/>
        <w:gridCol w:w="1122"/>
        <w:gridCol w:w="1895"/>
        <w:gridCol w:w="1823"/>
      </w:tblGrid>
      <w:tr w:rsidR="00C6311B" w14:paraId="7B245D4D" w14:textId="77777777" w:rsidTr="004C4CC8">
        <w:tc>
          <w:tcPr>
            <w:tcW w:w="0" w:type="auto"/>
          </w:tcPr>
          <w:p w14:paraId="3C1D6BCD" w14:textId="77777777" w:rsidR="00C6311B" w:rsidRPr="00C6311B" w:rsidRDefault="00C6311B" w:rsidP="00C6311B">
            <w:pPr>
              <w:pStyle w:val="ListParagraph"/>
              <w:ind w:left="0"/>
              <w:jc w:val="both"/>
              <w:rPr>
                <w:rFonts w:ascii="Times New Roman" w:hAnsi="Times New Roman" w:cs="Times New Roman"/>
                <w:sz w:val="24"/>
                <w:szCs w:val="24"/>
              </w:rPr>
            </w:pPr>
            <w:r w:rsidRPr="00C6311B">
              <w:rPr>
                <w:rFonts w:ascii="Times New Roman" w:hAnsi="Times New Roman" w:cs="Times New Roman"/>
                <w:sz w:val="24"/>
                <w:szCs w:val="24"/>
              </w:rPr>
              <w:t>Tvrtka ili naziv</w:t>
            </w:r>
          </w:p>
        </w:tc>
        <w:tc>
          <w:tcPr>
            <w:tcW w:w="0" w:type="auto"/>
          </w:tcPr>
          <w:p w14:paraId="4FBD7356" w14:textId="77777777" w:rsidR="00C6311B" w:rsidRPr="00C6311B" w:rsidRDefault="00C6311B" w:rsidP="00C6311B">
            <w:pPr>
              <w:pStyle w:val="ListParagraph"/>
              <w:ind w:left="0"/>
              <w:rPr>
                <w:rFonts w:ascii="Times New Roman" w:hAnsi="Times New Roman" w:cs="Times New Roman"/>
                <w:sz w:val="24"/>
                <w:szCs w:val="24"/>
              </w:rPr>
            </w:pPr>
            <w:r w:rsidRPr="00C6311B">
              <w:rPr>
                <w:rFonts w:ascii="Times New Roman" w:hAnsi="Times New Roman" w:cs="Times New Roman"/>
                <w:sz w:val="24"/>
                <w:szCs w:val="24"/>
              </w:rPr>
              <w:t>Područje sa kojeg je otpad skupljen (općina/grad)</w:t>
            </w:r>
          </w:p>
        </w:tc>
        <w:tc>
          <w:tcPr>
            <w:tcW w:w="0" w:type="auto"/>
          </w:tcPr>
          <w:p w14:paraId="31FE783E" w14:textId="77777777" w:rsidR="00C6311B" w:rsidRPr="00C6311B" w:rsidRDefault="00C6311B" w:rsidP="00C6311B">
            <w:pPr>
              <w:pStyle w:val="ListParagraph"/>
              <w:ind w:left="0"/>
              <w:jc w:val="both"/>
              <w:rPr>
                <w:rFonts w:ascii="Times New Roman" w:hAnsi="Times New Roman" w:cs="Times New Roman"/>
                <w:sz w:val="24"/>
                <w:szCs w:val="24"/>
              </w:rPr>
            </w:pPr>
            <w:r w:rsidRPr="00C6311B">
              <w:rPr>
                <w:rFonts w:ascii="Times New Roman" w:hAnsi="Times New Roman" w:cs="Times New Roman"/>
                <w:sz w:val="24"/>
                <w:szCs w:val="24"/>
              </w:rPr>
              <w:t>Broj stanovnika obuhvaćen skupljanjem</w:t>
            </w:r>
          </w:p>
        </w:tc>
        <w:tc>
          <w:tcPr>
            <w:tcW w:w="0" w:type="auto"/>
          </w:tcPr>
          <w:p w14:paraId="0A57BFBD" w14:textId="77777777" w:rsidR="00C6311B" w:rsidRPr="00C6311B" w:rsidRDefault="00C6311B" w:rsidP="00C6311B">
            <w:pPr>
              <w:pStyle w:val="ListParagraph"/>
              <w:ind w:left="0"/>
              <w:jc w:val="both"/>
              <w:rPr>
                <w:rFonts w:ascii="Times New Roman" w:hAnsi="Times New Roman" w:cs="Times New Roman"/>
                <w:sz w:val="24"/>
                <w:szCs w:val="24"/>
              </w:rPr>
            </w:pPr>
            <w:r w:rsidRPr="00C6311B">
              <w:rPr>
                <w:rFonts w:ascii="Times New Roman" w:hAnsi="Times New Roman" w:cs="Times New Roman"/>
                <w:sz w:val="24"/>
                <w:szCs w:val="24"/>
              </w:rPr>
              <w:t>Ključni broj otpada</w:t>
            </w:r>
          </w:p>
        </w:tc>
        <w:tc>
          <w:tcPr>
            <w:tcW w:w="0" w:type="auto"/>
          </w:tcPr>
          <w:p w14:paraId="636367A3" w14:textId="77777777" w:rsidR="00C6311B" w:rsidRPr="00C6311B" w:rsidRDefault="00C6311B" w:rsidP="00C6311B">
            <w:pPr>
              <w:pStyle w:val="ListParagraph"/>
              <w:ind w:left="0"/>
              <w:jc w:val="both"/>
              <w:rPr>
                <w:rFonts w:ascii="Times New Roman" w:hAnsi="Times New Roman" w:cs="Times New Roman"/>
                <w:sz w:val="24"/>
                <w:szCs w:val="24"/>
              </w:rPr>
            </w:pPr>
            <w:r w:rsidRPr="00C6311B">
              <w:rPr>
                <w:rFonts w:ascii="Times New Roman" w:hAnsi="Times New Roman" w:cs="Times New Roman"/>
                <w:sz w:val="24"/>
                <w:szCs w:val="24"/>
              </w:rPr>
              <w:t>Naziv otpada</w:t>
            </w:r>
          </w:p>
        </w:tc>
        <w:tc>
          <w:tcPr>
            <w:tcW w:w="0" w:type="auto"/>
          </w:tcPr>
          <w:p w14:paraId="778BB7F8" w14:textId="77777777" w:rsidR="00C6311B" w:rsidRDefault="00C6311B" w:rsidP="00C6311B">
            <w:pPr>
              <w:pStyle w:val="ListParagraph"/>
              <w:ind w:left="0"/>
              <w:jc w:val="both"/>
              <w:rPr>
                <w:rFonts w:ascii="Times New Roman" w:hAnsi="Times New Roman" w:cs="Times New Roman"/>
                <w:sz w:val="24"/>
                <w:szCs w:val="24"/>
              </w:rPr>
            </w:pPr>
            <w:r w:rsidRPr="00C6311B">
              <w:rPr>
                <w:rFonts w:ascii="Times New Roman" w:hAnsi="Times New Roman" w:cs="Times New Roman"/>
                <w:sz w:val="24"/>
                <w:szCs w:val="24"/>
              </w:rPr>
              <w:t>Ukupno sakupljeno (preuzeto u tekućoj godini)</w:t>
            </w:r>
          </w:p>
          <w:p w14:paraId="461DAA8A" w14:textId="77777777" w:rsidR="00325AE4" w:rsidRPr="00C6311B" w:rsidRDefault="00325AE4" w:rsidP="00C6311B">
            <w:pPr>
              <w:pStyle w:val="ListParagraph"/>
              <w:ind w:left="0"/>
              <w:jc w:val="both"/>
              <w:rPr>
                <w:rFonts w:ascii="Times New Roman" w:hAnsi="Times New Roman" w:cs="Times New Roman"/>
                <w:sz w:val="24"/>
                <w:szCs w:val="24"/>
              </w:rPr>
            </w:pPr>
            <w:r>
              <w:rPr>
                <w:rFonts w:ascii="Times New Roman" w:hAnsi="Times New Roman" w:cs="Times New Roman"/>
                <w:sz w:val="24"/>
                <w:szCs w:val="24"/>
              </w:rPr>
              <w:t>tona</w:t>
            </w:r>
          </w:p>
        </w:tc>
      </w:tr>
      <w:tr w:rsidR="00C6311B" w14:paraId="4942DA52" w14:textId="77777777" w:rsidTr="004C4CC8">
        <w:tc>
          <w:tcPr>
            <w:tcW w:w="0" w:type="auto"/>
          </w:tcPr>
          <w:p w14:paraId="3D1C45C3" w14:textId="77777777" w:rsidR="00C6311B" w:rsidRDefault="00160B42" w:rsidP="00C6311B">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 xml:space="preserve">Čistoća d.o.o. </w:t>
            </w:r>
            <w:r>
              <w:rPr>
                <w:rFonts w:ascii="Times New Roman" w:hAnsi="Times New Roman" w:cs="Times New Roman"/>
                <w:i/>
                <w:sz w:val="24"/>
                <w:szCs w:val="24"/>
              </w:rPr>
              <w:lastRenderedPageBreak/>
              <w:t>Zadar</w:t>
            </w:r>
          </w:p>
        </w:tc>
        <w:tc>
          <w:tcPr>
            <w:tcW w:w="0" w:type="auto"/>
          </w:tcPr>
          <w:p w14:paraId="00AD2E2C" w14:textId="77777777" w:rsidR="00C6311B" w:rsidRDefault="00160B42" w:rsidP="00C6311B">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Općina </w:t>
            </w:r>
            <w:proofErr w:type="spellStart"/>
            <w:r>
              <w:rPr>
                <w:rFonts w:ascii="Times New Roman" w:hAnsi="Times New Roman" w:cs="Times New Roman"/>
                <w:i/>
                <w:sz w:val="24"/>
                <w:szCs w:val="24"/>
              </w:rPr>
              <w:t>Privlaka</w:t>
            </w:r>
            <w:proofErr w:type="spellEnd"/>
          </w:p>
        </w:tc>
        <w:tc>
          <w:tcPr>
            <w:tcW w:w="0" w:type="auto"/>
          </w:tcPr>
          <w:p w14:paraId="0ED109C8" w14:textId="77777777" w:rsidR="00C6311B" w:rsidRDefault="003A1F19" w:rsidP="00C6311B">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2.253</w:t>
            </w:r>
          </w:p>
        </w:tc>
        <w:tc>
          <w:tcPr>
            <w:tcW w:w="0" w:type="auto"/>
          </w:tcPr>
          <w:p w14:paraId="0470EF30" w14:textId="77777777" w:rsidR="00C6311B" w:rsidRDefault="003A1F19" w:rsidP="00C6311B">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20 03 01</w:t>
            </w:r>
          </w:p>
        </w:tc>
        <w:tc>
          <w:tcPr>
            <w:tcW w:w="0" w:type="auto"/>
          </w:tcPr>
          <w:p w14:paraId="7B94C5E2" w14:textId="77777777" w:rsidR="00C6311B" w:rsidRDefault="003A1F19" w:rsidP="00C6311B">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Miješani komunalni otpad</w:t>
            </w:r>
          </w:p>
        </w:tc>
        <w:tc>
          <w:tcPr>
            <w:tcW w:w="0" w:type="auto"/>
          </w:tcPr>
          <w:p w14:paraId="15787590" w14:textId="111423FD" w:rsidR="00C6311B" w:rsidRPr="00625C6C" w:rsidRDefault="000412B5" w:rsidP="008666FE">
            <w:pPr>
              <w:pStyle w:val="ListParagraph"/>
              <w:ind w:left="0"/>
              <w:jc w:val="both"/>
              <w:rPr>
                <w:rFonts w:ascii="Times New Roman" w:hAnsi="Times New Roman" w:cs="Times New Roman"/>
                <w:i/>
                <w:color w:val="FF0000"/>
                <w:sz w:val="24"/>
                <w:szCs w:val="24"/>
              </w:rPr>
            </w:pPr>
            <w:r>
              <w:rPr>
                <w:rFonts w:ascii="Times New Roman" w:hAnsi="Times New Roman" w:cs="Times New Roman"/>
                <w:i/>
                <w:sz w:val="24"/>
                <w:szCs w:val="24"/>
              </w:rPr>
              <w:t>1.306,76</w:t>
            </w:r>
          </w:p>
        </w:tc>
      </w:tr>
      <w:tr w:rsidR="003A1F19" w14:paraId="41FB75E0" w14:textId="77777777" w:rsidTr="004C4CC8">
        <w:tc>
          <w:tcPr>
            <w:tcW w:w="0" w:type="auto"/>
          </w:tcPr>
          <w:p w14:paraId="24BE60CB"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lastRenderedPageBreak/>
              <w:t>Čistoća d.o.o. Zadar</w:t>
            </w:r>
          </w:p>
        </w:tc>
        <w:tc>
          <w:tcPr>
            <w:tcW w:w="0" w:type="auto"/>
          </w:tcPr>
          <w:p w14:paraId="36941FE4"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 xml:space="preserve">Općina </w:t>
            </w:r>
            <w:proofErr w:type="spellStart"/>
            <w:r>
              <w:rPr>
                <w:rFonts w:ascii="Times New Roman" w:hAnsi="Times New Roman" w:cs="Times New Roman"/>
                <w:i/>
                <w:sz w:val="24"/>
                <w:szCs w:val="24"/>
              </w:rPr>
              <w:t>Privlaka</w:t>
            </w:r>
            <w:proofErr w:type="spellEnd"/>
          </w:p>
        </w:tc>
        <w:tc>
          <w:tcPr>
            <w:tcW w:w="0" w:type="auto"/>
          </w:tcPr>
          <w:p w14:paraId="6B9846FE"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2.253</w:t>
            </w:r>
          </w:p>
        </w:tc>
        <w:tc>
          <w:tcPr>
            <w:tcW w:w="0" w:type="auto"/>
          </w:tcPr>
          <w:p w14:paraId="4BE85DF5"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20 03 07</w:t>
            </w:r>
          </w:p>
        </w:tc>
        <w:tc>
          <w:tcPr>
            <w:tcW w:w="0" w:type="auto"/>
          </w:tcPr>
          <w:p w14:paraId="2C695832"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Krupni (glomazni) komunalni otpad</w:t>
            </w:r>
          </w:p>
        </w:tc>
        <w:tc>
          <w:tcPr>
            <w:tcW w:w="0" w:type="auto"/>
          </w:tcPr>
          <w:p w14:paraId="606947FC" w14:textId="070CE461" w:rsidR="003A1F19" w:rsidRPr="00625C6C" w:rsidRDefault="000412B5" w:rsidP="008666FE">
            <w:pPr>
              <w:pStyle w:val="ListParagraph"/>
              <w:ind w:left="0"/>
              <w:jc w:val="both"/>
              <w:rPr>
                <w:rFonts w:ascii="Times New Roman" w:hAnsi="Times New Roman" w:cs="Times New Roman"/>
                <w:i/>
                <w:color w:val="FF0000"/>
                <w:sz w:val="24"/>
                <w:szCs w:val="24"/>
              </w:rPr>
            </w:pPr>
            <w:r>
              <w:rPr>
                <w:rFonts w:ascii="Times New Roman" w:hAnsi="Times New Roman" w:cs="Times New Roman"/>
                <w:i/>
                <w:sz w:val="24"/>
                <w:szCs w:val="24"/>
              </w:rPr>
              <w:t>2,58</w:t>
            </w:r>
          </w:p>
        </w:tc>
      </w:tr>
      <w:tr w:rsidR="003A1F19" w14:paraId="2C4BE0B0" w14:textId="77777777" w:rsidTr="004C4CC8">
        <w:tc>
          <w:tcPr>
            <w:tcW w:w="0" w:type="auto"/>
          </w:tcPr>
          <w:p w14:paraId="66E5D85B"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Čistoća d.o.o. Zadar</w:t>
            </w:r>
          </w:p>
        </w:tc>
        <w:tc>
          <w:tcPr>
            <w:tcW w:w="0" w:type="auto"/>
          </w:tcPr>
          <w:p w14:paraId="1AAA0DED"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 xml:space="preserve">Općina </w:t>
            </w:r>
            <w:proofErr w:type="spellStart"/>
            <w:r>
              <w:rPr>
                <w:rFonts w:ascii="Times New Roman" w:hAnsi="Times New Roman" w:cs="Times New Roman"/>
                <w:i/>
                <w:sz w:val="24"/>
                <w:szCs w:val="24"/>
              </w:rPr>
              <w:t>Privlaka</w:t>
            </w:r>
            <w:proofErr w:type="spellEnd"/>
          </w:p>
        </w:tc>
        <w:tc>
          <w:tcPr>
            <w:tcW w:w="0" w:type="auto"/>
          </w:tcPr>
          <w:p w14:paraId="08E50209"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2.253</w:t>
            </w:r>
          </w:p>
        </w:tc>
        <w:tc>
          <w:tcPr>
            <w:tcW w:w="0" w:type="auto"/>
          </w:tcPr>
          <w:p w14:paraId="548BCAF1"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20 02 01</w:t>
            </w:r>
          </w:p>
        </w:tc>
        <w:tc>
          <w:tcPr>
            <w:tcW w:w="0" w:type="auto"/>
          </w:tcPr>
          <w:p w14:paraId="11F557D2" w14:textId="7450C406" w:rsidR="003A1F19" w:rsidRDefault="003A1F19" w:rsidP="00FC1710">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Biorazgradivi komunalni otpad</w:t>
            </w:r>
          </w:p>
        </w:tc>
        <w:tc>
          <w:tcPr>
            <w:tcW w:w="0" w:type="auto"/>
          </w:tcPr>
          <w:p w14:paraId="0C36C5B8" w14:textId="45E450DA" w:rsidR="003A1F19" w:rsidRPr="000412B5" w:rsidRDefault="000412B5" w:rsidP="008666FE">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0</w:t>
            </w:r>
          </w:p>
        </w:tc>
      </w:tr>
      <w:tr w:rsidR="003A1F19" w14:paraId="1F90EA8B" w14:textId="77777777" w:rsidTr="004C4CC8">
        <w:tc>
          <w:tcPr>
            <w:tcW w:w="0" w:type="auto"/>
          </w:tcPr>
          <w:p w14:paraId="0715199D"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Čistoća d.o.o. Zadar</w:t>
            </w:r>
          </w:p>
        </w:tc>
        <w:tc>
          <w:tcPr>
            <w:tcW w:w="0" w:type="auto"/>
          </w:tcPr>
          <w:p w14:paraId="4F845F52"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 xml:space="preserve">Općina </w:t>
            </w:r>
            <w:proofErr w:type="spellStart"/>
            <w:r>
              <w:rPr>
                <w:rFonts w:ascii="Times New Roman" w:hAnsi="Times New Roman" w:cs="Times New Roman"/>
                <w:i/>
                <w:sz w:val="24"/>
                <w:szCs w:val="24"/>
              </w:rPr>
              <w:t>Privlaka</w:t>
            </w:r>
            <w:proofErr w:type="spellEnd"/>
          </w:p>
        </w:tc>
        <w:tc>
          <w:tcPr>
            <w:tcW w:w="0" w:type="auto"/>
          </w:tcPr>
          <w:p w14:paraId="2449AAFA"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2.253</w:t>
            </w:r>
          </w:p>
        </w:tc>
        <w:tc>
          <w:tcPr>
            <w:tcW w:w="0" w:type="auto"/>
          </w:tcPr>
          <w:p w14:paraId="3930F8A9"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15 01 02</w:t>
            </w:r>
          </w:p>
        </w:tc>
        <w:tc>
          <w:tcPr>
            <w:tcW w:w="0" w:type="auto"/>
          </w:tcPr>
          <w:p w14:paraId="26C03BF2"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Plastična ambalaža</w:t>
            </w:r>
          </w:p>
        </w:tc>
        <w:tc>
          <w:tcPr>
            <w:tcW w:w="0" w:type="auto"/>
          </w:tcPr>
          <w:p w14:paraId="37C87082" w14:textId="19341646" w:rsidR="003A1F19" w:rsidRPr="00625C6C" w:rsidRDefault="000412B5" w:rsidP="008666FE">
            <w:pPr>
              <w:pStyle w:val="ListParagraph"/>
              <w:ind w:left="0"/>
              <w:jc w:val="both"/>
              <w:rPr>
                <w:rFonts w:ascii="Times New Roman" w:hAnsi="Times New Roman" w:cs="Times New Roman"/>
                <w:i/>
                <w:color w:val="FF0000"/>
                <w:sz w:val="24"/>
                <w:szCs w:val="24"/>
              </w:rPr>
            </w:pPr>
            <w:r w:rsidRPr="000412B5">
              <w:rPr>
                <w:rFonts w:ascii="Times New Roman" w:hAnsi="Times New Roman" w:cs="Times New Roman"/>
                <w:i/>
                <w:sz w:val="24"/>
                <w:szCs w:val="24"/>
              </w:rPr>
              <w:t>10,20</w:t>
            </w:r>
          </w:p>
        </w:tc>
      </w:tr>
      <w:tr w:rsidR="003A1F19" w14:paraId="2738B806" w14:textId="77777777" w:rsidTr="004C4CC8">
        <w:tc>
          <w:tcPr>
            <w:tcW w:w="0" w:type="auto"/>
          </w:tcPr>
          <w:p w14:paraId="15829CA2"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Čistoća d.o.o. Zadar</w:t>
            </w:r>
          </w:p>
        </w:tc>
        <w:tc>
          <w:tcPr>
            <w:tcW w:w="0" w:type="auto"/>
          </w:tcPr>
          <w:p w14:paraId="4EBFA6ED"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 xml:space="preserve">Općina </w:t>
            </w:r>
            <w:proofErr w:type="spellStart"/>
            <w:r>
              <w:rPr>
                <w:rFonts w:ascii="Times New Roman" w:hAnsi="Times New Roman" w:cs="Times New Roman"/>
                <w:i/>
                <w:sz w:val="24"/>
                <w:szCs w:val="24"/>
              </w:rPr>
              <w:t>Privlaka</w:t>
            </w:r>
            <w:proofErr w:type="spellEnd"/>
          </w:p>
        </w:tc>
        <w:tc>
          <w:tcPr>
            <w:tcW w:w="0" w:type="auto"/>
          </w:tcPr>
          <w:p w14:paraId="2973B528"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2.253</w:t>
            </w:r>
          </w:p>
        </w:tc>
        <w:tc>
          <w:tcPr>
            <w:tcW w:w="0" w:type="auto"/>
          </w:tcPr>
          <w:p w14:paraId="56F977F4"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15 01 07</w:t>
            </w:r>
          </w:p>
        </w:tc>
        <w:tc>
          <w:tcPr>
            <w:tcW w:w="0" w:type="auto"/>
          </w:tcPr>
          <w:p w14:paraId="3B7B9CDD" w14:textId="77777777" w:rsidR="003A1F19" w:rsidRDefault="003A1F19"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Staklo</w:t>
            </w:r>
          </w:p>
        </w:tc>
        <w:tc>
          <w:tcPr>
            <w:tcW w:w="0" w:type="auto"/>
          </w:tcPr>
          <w:p w14:paraId="0671A1FC" w14:textId="4E304AAA" w:rsidR="003A1F19" w:rsidRPr="000412B5" w:rsidRDefault="000412B5" w:rsidP="003A1F19">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0</w:t>
            </w:r>
          </w:p>
          <w:p w14:paraId="103DA03B" w14:textId="4ED96E84" w:rsidR="00D5745E" w:rsidRPr="00625C6C" w:rsidRDefault="00D5745E" w:rsidP="003A1F19">
            <w:pPr>
              <w:pStyle w:val="ListParagraph"/>
              <w:ind w:left="0"/>
              <w:jc w:val="both"/>
              <w:rPr>
                <w:rFonts w:ascii="Times New Roman" w:hAnsi="Times New Roman" w:cs="Times New Roman"/>
                <w:i/>
                <w:color w:val="FF0000"/>
                <w:sz w:val="24"/>
                <w:szCs w:val="24"/>
              </w:rPr>
            </w:pPr>
          </w:p>
        </w:tc>
      </w:tr>
    </w:tbl>
    <w:p w14:paraId="38FD8FFC" w14:textId="2991E94C" w:rsidR="00C6311B" w:rsidRDefault="007552A5" w:rsidP="007552A5">
      <w:pPr>
        <w:pStyle w:val="ListParagraph"/>
        <w:ind w:left="360"/>
        <w:jc w:val="center"/>
        <w:rPr>
          <w:rFonts w:ascii="Times New Roman" w:hAnsi="Times New Roman" w:cs="Times New Roman"/>
          <w:i/>
          <w:sz w:val="24"/>
          <w:szCs w:val="24"/>
        </w:rPr>
      </w:pPr>
      <w:r>
        <w:rPr>
          <w:rFonts w:ascii="Times New Roman" w:hAnsi="Times New Roman" w:cs="Times New Roman"/>
          <w:i/>
          <w:sz w:val="24"/>
          <w:szCs w:val="24"/>
        </w:rPr>
        <w:t>Izvor: Čistoća d.o.o. Zadar</w:t>
      </w:r>
    </w:p>
    <w:p w14:paraId="72899661" w14:textId="2B506CCB" w:rsidR="003A1F19" w:rsidRDefault="00A508CC" w:rsidP="003A1F19">
      <w:pPr>
        <w:widowControl w:val="0"/>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sz w:val="24"/>
          <w:szCs w:val="24"/>
        </w:rPr>
        <w:t>Ostvareni</w:t>
      </w:r>
      <w:r w:rsidR="003A1F19" w:rsidRPr="003A1F19">
        <w:rPr>
          <w:rFonts w:ascii="Times New Roman" w:hAnsi="Times New Roman" w:cs="Times New Roman"/>
          <w:sz w:val="24"/>
          <w:szCs w:val="24"/>
        </w:rPr>
        <w:t xml:space="preserve"> </w:t>
      </w:r>
      <w:r>
        <w:rPr>
          <w:rFonts w:ascii="Times New Roman" w:hAnsi="Times New Roman" w:cs="Times New Roman"/>
          <w:sz w:val="24"/>
          <w:szCs w:val="24"/>
        </w:rPr>
        <w:t>ciljevi</w:t>
      </w:r>
      <w:r w:rsidR="003A1F19" w:rsidRPr="003A1F19">
        <w:rPr>
          <w:rFonts w:ascii="Times New Roman" w:hAnsi="Times New Roman" w:cs="Times New Roman"/>
          <w:sz w:val="24"/>
          <w:szCs w:val="24"/>
        </w:rPr>
        <w:t xml:space="preserve"> </w:t>
      </w:r>
      <w:r w:rsidR="004665CD">
        <w:rPr>
          <w:rFonts w:ascii="Times New Roman" w:hAnsi="Times New Roman" w:cs="Times New Roman"/>
          <w:sz w:val="24"/>
          <w:szCs w:val="24"/>
        </w:rPr>
        <w:t>u 201</w:t>
      </w:r>
      <w:r w:rsidR="00625C6C">
        <w:rPr>
          <w:rFonts w:ascii="Times New Roman" w:hAnsi="Times New Roman" w:cs="Times New Roman"/>
          <w:sz w:val="24"/>
          <w:szCs w:val="24"/>
        </w:rPr>
        <w:t>9</w:t>
      </w:r>
      <w:r w:rsidR="004665CD">
        <w:rPr>
          <w:rFonts w:ascii="Times New Roman" w:hAnsi="Times New Roman" w:cs="Times New Roman"/>
          <w:sz w:val="24"/>
          <w:szCs w:val="24"/>
        </w:rPr>
        <w:t xml:space="preserve">. godini </w:t>
      </w:r>
      <w:r w:rsidR="003A1F19" w:rsidRPr="003A1F19">
        <w:rPr>
          <w:rFonts w:ascii="Times New Roman" w:hAnsi="Times New Roman" w:cs="Times New Roman"/>
          <w:sz w:val="24"/>
          <w:szCs w:val="24"/>
        </w:rPr>
        <w:t>propisan</w:t>
      </w:r>
      <w:r>
        <w:rPr>
          <w:rFonts w:ascii="Times New Roman" w:hAnsi="Times New Roman" w:cs="Times New Roman"/>
          <w:sz w:val="24"/>
          <w:szCs w:val="24"/>
        </w:rPr>
        <w:t>i</w:t>
      </w:r>
      <w:r w:rsidR="00D27BEE">
        <w:rPr>
          <w:rFonts w:ascii="Times New Roman" w:hAnsi="Times New Roman" w:cs="Times New Roman"/>
          <w:sz w:val="24"/>
          <w:szCs w:val="24"/>
        </w:rPr>
        <w:t xml:space="preserve"> P</w:t>
      </w:r>
      <w:r w:rsidR="003A1F19" w:rsidRPr="003A1F19">
        <w:rPr>
          <w:rFonts w:ascii="Times New Roman" w:hAnsi="Times New Roman" w:cs="Times New Roman"/>
          <w:sz w:val="24"/>
          <w:szCs w:val="24"/>
        </w:rPr>
        <w:t xml:space="preserve">lanom gospodarenja otpadom Općine </w:t>
      </w:r>
      <w:proofErr w:type="spellStart"/>
      <w:r w:rsidR="003A1F19" w:rsidRPr="003A1F19">
        <w:rPr>
          <w:rFonts w:ascii="Times New Roman" w:hAnsi="Times New Roman" w:cs="Times New Roman"/>
          <w:sz w:val="24"/>
          <w:szCs w:val="24"/>
        </w:rPr>
        <w:t>Privlaka</w:t>
      </w:r>
      <w:proofErr w:type="spellEnd"/>
      <w:r w:rsidR="003A1F19" w:rsidRPr="003A1F19">
        <w:rPr>
          <w:rFonts w:ascii="Times New Roman" w:hAnsi="Times New Roman" w:cs="Times New Roman"/>
          <w:sz w:val="24"/>
          <w:szCs w:val="24"/>
        </w:rPr>
        <w:t xml:space="preserve"> za razdoblje od 201</w:t>
      </w:r>
      <w:r w:rsidR="00BA3E63">
        <w:rPr>
          <w:rFonts w:ascii="Times New Roman" w:hAnsi="Times New Roman" w:cs="Times New Roman"/>
          <w:sz w:val="24"/>
          <w:szCs w:val="24"/>
        </w:rPr>
        <w:t>8. do 2022</w:t>
      </w:r>
      <w:r w:rsidR="003A1F19" w:rsidRPr="003A1F19">
        <w:rPr>
          <w:rFonts w:ascii="Times New Roman" w:hAnsi="Times New Roman" w:cs="Times New Roman"/>
          <w:sz w:val="24"/>
          <w:szCs w:val="24"/>
        </w:rPr>
        <w:t>. godine</w:t>
      </w:r>
      <w:r>
        <w:rPr>
          <w:rFonts w:ascii="Times New Roman" w:hAnsi="Times New Roman" w:cs="Times New Roman"/>
          <w:sz w:val="24"/>
          <w:szCs w:val="24"/>
        </w:rPr>
        <w:t xml:space="preserve"> su sljedeći:</w:t>
      </w:r>
    </w:p>
    <w:p w14:paraId="1F2BBDDC" w14:textId="77777777" w:rsidR="00A508CC" w:rsidRDefault="00A508CC" w:rsidP="00A508CC">
      <w:pPr>
        <w:pStyle w:val="ListParagraph"/>
        <w:widowControl w:val="0"/>
        <w:numPr>
          <w:ilvl w:val="0"/>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Uspostava cjelovitog sustava otpadom implementacijom elemenata sustava koji uključuju spremnike za odvojeno prikupljanje otpada, zelene otoke i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 uključujući edukaciju građana</w:t>
      </w:r>
      <w:r w:rsidR="00190BB9">
        <w:rPr>
          <w:rFonts w:ascii="Times New Roman" w:hAnsi="Times New Roman" w:cs="Times New Roman"/>
          <w:sz w:val="24"/>
          <w:szCs w:val="24"/>
        </w:rPr>
        <w:t>:</w:t>
      </w:r>
    </w:p>
    <w:p w14:paraId="6C1F5718" w14:textId="6B6A0029" w:rsidR="003D0A54" w:rsidRDefault="003D0A54" w:rsidP="003D0A54">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Parcijalno ostvareno nabavkom spremnika za prikupljanje </w:t>
      </w:r>
      <w:proofErr w:type="spellStart"/>
      <w:r>
        <w:rPr>
          <w:rFonts w:ascii="Times New Roman" w:hAnsi="Times New Roman" w:cs="Times New Roman"/>
          <w:sz w:val="24"/>
          <w:szCs w:val="24"/>
        </w:rPr>
        <w:t>biootpada</w:t>
      </w:r>
      <w:proofErr w:type="spellEnd"/>
      <w:r>
        <w:rPr>
          <w:rFonts w:ascii="Times New Roman" w:hAnsi="Times New Roman" w:cs="Times New Roman"/>
          <w:sz w:val="24"/>
          <w:szCs w:val="24"/>
        </w:rPr>
        <w:t>, papira i plastike, te uspostavljanjem plana odvoza građevinskog otpada, glomaznog otpada i otpada iz vrtova i parkova (uključujući otpad sa groblja)</w:t>
      </w:r>
      <w:r w:rsidR="00C4506B">
        <w:rPr>
          <w:rFonts w:ascii="Times New Roman" w:hAnsi="Times New Roman" w:cs="Times New Roman"/>
          <w:sz w:val="24"/>
          <w:szCs w:val="24"/>
        </w:rPr>
        <w:t>.</w:t>
      </w:r>
    </w:p>
    <w:p w14:paraId="095D1A13" w14:textId="77777777" w:rsidR="00190BB9" w:rsidRDefault="00190BB9" w:rsidP="00190BB9">
      <w:pPr>
        <w:pStyle w:val="ListParagraph"/>
        <w:widowControl w:val="0"/>
        <w:numPr>
          <w:ilvl w:val="0"/>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Provoditi kontinuiranu edukaciju javnosti po pitanju provedenih unaprjeđenja sustava odvojenog prikupljanja otpada kao i edukaciju o problematici otpada i gospodarenja otpadom, kao i o mogućnostima za sprječavanje onečišćenja okoliša:</w:t>
      </w:r>
    </w:p>
    <w:p w14:paraId="53BE032C" w14:textId="037F69A3" w:rsidR="00190BB9" w:rsidRDefault="00190BB9" w:rsidP="00190BB9">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Parcijalno ostvareno provođenjem akcija prikupljanja otpada</w:t>
      </w:r>
      <w:r w:rsidR="00C4506B">
        <w:rPr>
          <w:rFonts w:ascii="Times New Roman" w:hAnsi="Times New Roman" w:cs="Times New Roman"/>
          <w:sz w:val="24"/>
          <w:szCs w:val="24"/>
        </w:rPr>
        <w:t>.</w:t>
      </w:r>
    </w:p>
    <w:p w14:paraId="4ACE95D5" w14:textId="0F55B2C6" w:rsidR="00625C6C" w:rsidRDefault="00625C6C" w:rsidP="00625C6C">
      <w:pPr>
        <w:pStyle w:val="ListParagraph"/>
        <w:widowControl w:val="0"/>
        <w:numPr>
          <w:ilvl w:val="0"/>
          <w:numId w:val="11"/>
        </w:numPr>
        <w:autoSpaceDE w:val="0"/>
        <w:autoSpaceDN w:val="0"/>
        <w:adjustRightInd w:val="0"/>
        <w:jc w:val="both"/>
        <w:rPr>
          <w:rFonts w:ascii="Times New Roman" w:hAnsi="Times New Roman" w:cs="Times New Roman"/>
          <w:sz w:val="24"/>
          <w:szCs w:val="24"/>
        </w:rPr>
      </w:pPr>
      <w:r w:rsidRPr="00625C6C">
        <w:rPr>
          <w:rFonts w:ascii="Times New Roman" w:hAnsi="Times New Roman" w:cs="Times New Roman"/>
          <w:sz w:val="24"/>
          <w:szCs w:val="24"/>
        </w:rPr>
        <w:t xml:space="preserve">Povećanje količine izdvojeno prikupljenog </w:t>
      </w:r>
      <w:proofErr w:type="spellStart"/>
      <w:r w:rsidRPr="00625C6C">
        <w:rPr>
          <w:rFonts w:ascii="Times New Roman" w:hAnsi="Times New Roman" w:cs="Times New Roman"/>
          <w:sz w:val="24"/>
          <w:szCs w:val="24"/>
        </w:rPr>
        <w:t>recikabilnog</w:t>
      </w:r>
      <w:proofErr w:type="spellEnd"/>
      <w:r w:rsidRPr="00625C6C">
        <w:rPr>
          <w:rFonts w:ascii="Times New Roman" w:hAnsi="Times New Roman" w:cs="Times New Roman"/>
          <w:sz w:val="24"/>
          <w:szCs w:val="24"/>
        </w:rPr>
        <w:t xml:space="preserve"> otpada</w:t>
      </w:r>
      <w:r>
        <w:rPr>
          <w:rFonts w:ascii="Times New Roman" w:hAnsi="Times New Roman" w:cs="Times New Roman"/>
          <w:sz w:val="24"/>
          <w:szCs w:val="24"/>
        </w:rPr>
        <w:t>:</w:t>
      </w:r>
    </w:p>
    <w:p w14:paraId="65B81970" w14:textId="12FB74A7" w:rsidR="00625C6C" w:rsidRPr="00625C6C" w:rsidRDefault="00625C6C" w:rsidP="00625C6C">
      <w:pPr>
        <w:pStyle w:val="ListParagraph"/>
        <w:widowControl w:val="0"/>
        <w:numPr>
          <w:ilvl w:val="0"/>
          <w:numId w:val="1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Parcijalno ostvareno nabavkom mobilnog </w:t>
      </w:r>
      <w:proofErr w:type="spellStart"/>
      <w:r>
        <w:rPr>
          <w:rFonts w:ascii="Times New Roman" w:hAnsi="Times New Roman" w:cs="Times New Roman"/>
          <w:sz w:val="24"/>
          <w:szCs w:val="24"/>
        </w:rPr>
        <w:t>reciklažnog</w:t>
      </w:r>
      <w:proofErr w:type="spellEnd"/>
      <w:r>
        <w:rPr>
          <w:rFonts w:ascii="Times New Roman" w:hAnsi="Times New Roman" w:cs="Times New Roman"/>
          <w:sz w:val="24"/>
          <w:szCs w:val="24"/>
        </w:rPr>
        <w:t xml:space="preserve"> dvorišta.</w:t>
      </w:r>
    </w:p>
    <w:p w14:paraId="4E1233ED" w14:textId="181EADBD" w:rsidR="00625C6C" w:rsidRPr="00625C6C" w:rsidRDefault="00625C6C" w:rsidP="00625C6C">
      <w:pPr>
        <w:widowControl w:val="0"/>
        <w:autoSpaceDE w:val="0"/>
        <w:autoSpaceDN w:val="0"/>
        <w:adjustRightInd w:val="0"/>
        <w:ind w:left="1416"/>
        <w:jc w:val="both"/>
        <w:rPr>
          <w:rFonts w:ascii="Times New Roman" w:hAnsi="Times New Roman" w:cs="Times New Roman"/>
          <w:sz w:val="24"/>
          <w:szCs w:val="24"/>
        </w:rPr>
      </w:pPr>
      <w:r>
        <w:rPr>
          <w:rFonts w:ascii="Times New Roman" w:hAnsi="Times New Roman" w:cs="Times New Roman"/>
          <w:sz w:val="24"/>
          <w:szCs w:val="24"/>
        </w:rPr>
        <w:t xml:space="preserve"> </w:t>
      </w:r>
    </w:p>
    <w:p w14:paraId="597F6399" w14:textId="77777777" w:rsidR="00625C6C" w:rsidRPr="00625C6C" w:rsidRDefault="00625C6C" w:rsidP="00625C6C">
      <w:pPr>
        <w:pStyle w:val="ListParagraph"/>
        <w:widowControl w:val="0"/>
        <w:autoSpaceDE w:val="0"/>
        <w:autoSpaceDN w:val="0"/>
        <w:adjustRightInd w:val="0"/>
        <w:ind w:left="2136"/>
        <w:jc w:val="both"/>
        <w:rPr>
          <w:rFonts w:ascii="Times New Roman" w:hAnsi="Times New Roman" w:cs="Times New Roman"/>
          <w:sz w:val="24"/>
          <w:szCs w:val="24"/>
        </w:rPr>
      </w:pPr>
    </w:p>
    <w:p w14:paraId="378371E9" w14:textId="77777777" w:rsidR="00625C6C" w:rsidRDefault="00625C6C" w:rsidP="00625C6C">
      <w:pPr>
        <w:pStyle w:val="ListParagraph"/>
        <w:widowControl w:val="0"/>
        <w:autoSpaceDE w:val="0"/>
        <w:autoSpaceDN w:val="0"/>
        <w:adjustRightInd w:val="0"/>
        <w:ind w:left="1080"/>
        <w:jc w:val="both"/>
        <w:rPr>
          <w:rFonts w:ascii="Times New Roman" w:hAnsi="Times New Roman" w:cs="Times New Roman"/>
          <w:sz w:val="24"/>
          <w:szCs w:val="24"/>
        </w:rPr>
      </w:pPr>
    </w:p>
    <w:p w14:paraId="3B8C98A2" w14:textId="77777777" w:rsidR="00FE3E51" w:rsidRDefault="00FE3E51">
      <w:pPr>
        <w:rPr>
          <w:rFonts w:ascii="Times New Roman" w:hAnsi="Times New Roman" w:cs="Times New Roman"/>
          <w:sz w:val="24"/>
          <w:szCs w:val="24"/>
        </w:rPr>
      </w:pPr>
      <w:r>
        <w:rPr>
          <w:rFonts w:ascii="Times New Roman" w:hAnsi="Times New Roman" w:cs="Times New Roman"/>
          <w:sz w:val="24"/>
          <w:szCs w:val="24"/>
        </w:rPr>
        <w:br w:type="page"/>
      </w:r>
    </w:p>
    <w:p w14:paraId="1BC85D0A" w14:textId="71C4F88C" w:rsidR="00011E5E" w:rsidRPr="00A17A1F" w:rsidRDefault="00011E5E" w:rsidP="00A17A1F">
      <w:pPr>
        <w:pStyle w:val="Heading1"/>
        <w:numPr>
          <w:ilvl w:val="0"/>
          <w:numId w:val="13"/>
        </w:numPr>
        <w:rPr>
          <w:rFonts w:ascii="Times New Roman" w:hAnsi="Times New Roman" w:cs="Times New Roman"/>
          <w:b/>
          <w:color w:val="auto"/>
          <w:sz w:val="24"/>
        </w:rPr>
      </w:pPr>
      <w:bookmarkStart w:id="7" w:name="_Toc2151714"/>
      <w:r w:rsidRPr="00A17A1F">
        <w:rPr>
          <w:rFonts w:ascii="Times New Roman" w:hAnsi="Times New Roman" w:cs="Times New Roman"/>
          <w:b/>
          <w:color w:val="auto"/>
          <w:sz w:val="24"/>
        </w:rPr>
        <w:lastRenderedPageBreak/>
        <w:t>PODACI O POSTOJEĆIM I PLANIRANIM GRAĐEVINAMA I UREĐAJIMA ZA GOSPODARENJE OTPADOM TE STATUS SANACIJE NEUSKLAĐENIH ODLAGALIŠTA I LOKACIJA ONEČIŠĆENIH OTPADOM</w:t>
      </w:r>
      <w:bookmarkEnd w:id="7"/>
    </w:p>
    <w:p w14:paraId="70A60878" w14:textId="77777777" w:rsidR="004C730E" w:rsidRDefault="004C730E" w:rsidP="00190BB9">
      <w:pPr>
        <w:widowControl w:val="0"/>
        <w:autoSpaceDE w:val="0"/>
        <w:autoSpaceDN w:val="0"/>
        <w:adjustRightInd w:val="0"/>
        <w:jc w:val="both"/>
        <w:rPr>
          <w:rFonts w:ascii="Times New Roman" w:hAnsi="Times New Roman" w:cs="Times New Roman"/>
          <w:sz w:val="24"/>
          <w:szCs w:val="24"/>
        </w:rPr>
      </w:pPr>
    </w:p>
    <w:p w14:paraId="2C9FDA82" w14:textId="77777777" w:rsidR="004665CD" w:rsidRPr="00190BB9" w:rsidRDefault="004665CD" w:rsidP="00190BB9">
      <w:pPr>
        <w:widowControl w:val="0"/>
        <w:autoSpaceDE w:val="0"/>
        <w:autoSpaceDN w:val="0"/>
        <w:adjustRightInd w:val="0"/>
        <w:jc w:val="both"/>
        <w:rPr>
          <w:rFonts w:ascii="Times New Roman" w:hAnsi="Times New Roman" w:cs="Times New Roman"/>
          <w:sz w:val="24"/>
          <w:szCs w:val="24"/>
        </w:rPr>
      </w:pPr>
      <w:r w:rsidRPr="00190BB9">
        <w:rPr>
          <w:rFonts w:ascii="Times New Roman" w:hAnsi="Times New Roman" w:cs="Times New Roman"/>
          <w:sz w:val="24"/>
          <w:szCs w:val="24"/>
        </w:rPr>
        <w:t xml:space="preserve">Na području Općine </w:t>
      </w:r>
      <w:proofErr w:type="spellStart"/>
      <w:r w:rsidRPr="00190BB9">
        <w:rPr>
          <w:rFonts w:ascii="Times New Roman" w:hAnsi="Times New Roman" w:cs="Times New Roman"/>
          <w:sz w:val="24"/>
          <w:szCs w:val="24"/>
        </w:rPr>
        <w:t>Privlaka</w:t>
      </w:r>
      <w:proofErr w:type="spellEnd"/>
      <w:r w:rsidRPr="00190BB9">
        <w:rPr>
          <w:rFonts w:ascii="Times New Roman" w:hAnsi="Times New Roman" w:cs="Times New Roman"/>
          <w:sz w:val="24"/>
          <w:szCs w:val="24"/>
        </w:rPr>
        <w:t xml:space="preserve"> ne nalazi se odlagalište otpada.</w:t>
      </w:r>
    </w:p>
    <w:p w14:paraId="0B8E6AE5" w14:textId="77777777" w:rsidR="004665CD" w:rsidRPr="004665CD" w:rsidRDefault="004665CD" w:rsidP="004665CD">
      <w:pPr>
        <w:jc w:val="both"/>
        <w:rPr>
          <w:rFonts w:ascii="Times New Roman" w:hAnsi="Times New Roman" w:cs="Times New Roman"/>
          <w:i/>
          <w:sz w:val="24"/>
          <w:szCs w:val="24"/>
        </w:rPr>
      </w:pPr>
    </w:p>
    <w:p w14:paraId="71A79979" w14:textId="77777777" w:rsidR="00FE3E51" w:rsidRDefault="00FE3E51">
      <w:pPr>
        <w:rPr>
          <w:rFonts w:ascii="Times New Roman" w:eastAsia="Times New Roman" w:hAnsi="Times New Roman" w:cs="Times New Roman"/>
          <w:sz w:val="24"/>
          <w:szCs w:val="24"/>
          <w:lang w:eastAsia="hr-HR"/>
        </w:rPr>
      </w:pPr>
      <w:r>
        <w:br w:type="page"/>
      </w:r>
    </w:p>
    <w:p w14:paraId="45B79F55" w14:textId="77777777" w:rsidR="00011E5E" w:rsidRPr="00A17A1F" w:rsidRDefault="00011E5E" w:rsidP="00A17A1F">
      <w:pPr>
        <w:pStyle w:val="Heading1"/>
        <w:numPr>
          <w:ilvl w:val="0"/>
          <w:numId w:val="13"/>
        </w:numPr>
        <w:rPr>
          <w:rFonts w:ascii="Times New Roman" w:hAnsi="Times New Roman" w:cs="Times New Roman"/>
          <w:b/>
          <w:color w:val="auto"/>
          <w:sz w:val="24"/>
        </w:rPr>
      </w:pPr>
      <w:bookmarkStart w:id="8" w:name="_Toc2151715"/>
      <w:r w:rsidRPr="00A17A1F">
        <w:rPr>
          <w:rFonts w:ascii="Times New Roman" w:hAnsi="Times New Roman" w:cs="Times New Roman"/>
          <w:b/>
          <w:color w:val="auto"/>
          <w:sz w:val="24"/>
        </w:rPr>
        <w:lastRenderedPageBreak/>
        <w:t>PODACI O LOKACIJAMA ODBAČENOG OTPADA I NJIHOVOM UKLANJANJU</w:t>
      </w:r>
      <w:bookmarkEnd w:id="8"/>
    </w:p>
    <w:p w14:paraId="30685AC5" w14:textId="77777777" w:rsidR="004C730E" w:rsidRDefault="004C730E" w:rsidP="00190BB9">
      <w:pPr>
        <w:widowControl w:val="0"/>
        <w:autoSpaceDE w:val="0"/>
        <w:autoSpaceDN w:val="0"/>
        <w:adjustRightInd w:val="0"/>
        <w:jc w:val="both"/>
        <w:rPr>
          <w:rFonts w:ascii="Times New Roman" w:hAnsi="Times New Roman" w:cs="Times New Roman"/>
          <w:sz w:val="24"/>
          <w:szCs w:val="24"/>
        </w:rPr>
      </w:pPr>
    </w:p>
    <w:p w14:paraId="2E6EF7B5" w14:textId="416E953A" w:rsidR="00190BB9" w:rsidRPr="00190BB9" w:rsidRDefault="00190BB9" w:rsidP="007C406F">
      <w:pPr>
        <w:widowControl w:val="0"/>
        <w:autoSpaceDE w:val="0"/>
        <w:autoSpaceDN w:val="0"/>
        <w:adjustRightInd w:val="0"/>
        <w:ind w:firstLine="360"/>
        <w:jc w:val="both"/>
        <w:rPr>
          <w:rFonts w:ascii="Times New Roman" w:hAnsi="Times New Roman" w:cs="Times New Roman"/>
          <w:sz w:val="24"/>
          <w:szCs w:val="24"/>
        </w:rPr>
      </w:pPr>
      <w:r w:rsidRPr="00190BB9">
        <w:rPr>
          <w:rFonts w:ascii="Times New Roman" w:hAnsi="Times New Roman" w:cs="Times New Roman"/>
          <w:sz w:val="24"/>
          <w:szCs w:val="24"/>
        </w:rPr>
        <w:t xml:space="preserve">Na području Općine </w:t>
      </w:r>
      <w:proofErr w:type="spellStart"/>
      <w:r w:rsidRPr="00190BB9">
        <w:rPr>
          <w:rFonts w:ascii="Times New Roman" w:hAnsi="Times New Roman" w:cs="Times New Roman"/>
          <w:sz w:val="24"/>
          <w:szCs w:val="24"/>
        </w:rPr>
        <w:t>Privlaka</w:t>
      </w:r>
      <w:proofErr w:type="spellEnd"/>
      <w:r w:rsidR="00C4506B">
        <w:rPr>
          <w:rFonts w:ascii="Times New Roman" w:hAnsi="Times New Roman" w:cs="Times New Roman"/>
          <w:sz w:val="24"/>
          <w:szCs w:val="24"/>
        </w:rPr>
        <w:t xml:space="preserve"> ne</w:t>
      </w:r>
      <w:r w:rsidRPr="00190BB9">
        <w:rPr>
          <w:rFonts w:ascii="Times New Roman" w:hAnsi="Times New Roman" w:cs="Times New Roman"/>
          <w:sz w:val="24"/>
          <w:szCs w:val="24"/>
        </w:rPr>
        <w:t xml:space="preserve"> postoji</w:t>
      </w:r>
      <w:r w:rsidR="00C4506B">
        <w:rPr>
          <w:rFonts w:ascii="Times New Roman" w:hAnsi="Times New Roman" w:cs="Times New Roman"/>
          <w:sz w:val="24"/>
          <w:szCs w:val="24"/>
        </w:rPr>
        <w:t xml:space="preserve"> nova</w:t>
      </w:r>
      <w:r w:rsidRPr="00190BB9">
        <w:rPr>
          <w:rFonts w:ascii="Times New Roman" w:hAnsi="Times New Roman" w:cs="Times New Roman"/>
          <w:sz w:val="24"/>
          <w:szCs w:val="24"/>
        </w:rPr>
        <w:t xml:space="preserve"> detektirana lokacija onečišćena otpadom odbačenim u okoliš (divlje odlagalište otpada) </w:t>
      </w:r>
    </w:p>
    <w:p w14:paraId="3E12D187" w14:textId="1DFFC784" w:rsidR="001A1D69" w:rsidRDefault="001A1D69" w:rsidP="001A1D69">
      <w:pPr>
        <w:pStyle w:val="Caption"/>
        <w:keepNext/>
      </w:pPr>
      <w:r>
        <w:t xml:space="preserve">Tablica </w:t>
      </w:r>
      <w:r w:rsidR="00EE6651">
        <w:rPr>
          <w:noProof/>
        </w:rPr>
        <w:fldChar w:fldCharType="begin"/>
      </w:r>
      <w:r w:rsidR="00EE6651">
        <w:rPr>
          <w:noProof/>
        </w:rPr>
        <w:instrText xml:space="preserve"> SEQ Tablica \* ARABIC </w:instrText>
      </w:r>
      <w:r w:rsidR="00EE6651">
        <w:rPr>
          <w:noProof/>
        </w:rPr>
        <w:fldChar w:fldCharType="separate"/>
      </w:r>
      <w:r w:rsidR="00DC18FF">
        <w:rPr>
          <w:noProof/>
        </w:rPr>
        <w:t>2</w:t>
      </w:r>
      <w:r w:rsidR="00EE6651">
        <w:rPr>
          <w:noProof/>
        </w:rPr>
        <w:fldChar w:fldCharType="end"/>
      </w:r>
      <w:r>
        <w:t>. Detektirane lokacije onečišćene otpadom odbačenim u okoliš</w:t>
      </w:r>
    </w:p>
    <w:tbl>
      <w:tblPr>
        <w:tblStyle w:val="TableGrid"/>
        <w:tblW w:w="0" w:type="auto"/>
        <w:tblInd w:w="-601" w:type="dxa"/>
        <w:tblLook w:val="04A0" w:firstRow="1" w:lastRow="0" w:firstColumn="1" w:lastColumn="0" w:noHBand="0" w:noVBand="1"/>
      </w:tblPr>
      <w:tblGrid>
        <w:gridCol w:w="922"/>
        <w:gridCol w:w="1657"/>
        <w:gridCol w:w="2018"/>
        <w:gridCol w:w="3540"/>
        <w:gridCol w:w="1752"/>
      </w:tblGrid>
      <w:tr w:rsidR="0018234C" w14:paraId="46AF90EC" w14:textId="77777777" w:rsidTr="004C4CC8">
        <w:tc>
          <w:tcPr>
            <w:tcW w:w="0" w:type="auto"/>
          </w:tcPr>
          <w:p w14:paraId="0F231F09" w14:textId="77777777" w:rsidR="0018234C" w:rsidRDefault="0018234C" w:rsidP="00181045">
            <w:pPr>
              <w:pStyle w:val="t-9-8"/>
            </w:pPr>
            <w:r>
              <w:t>Redni broj</w:t>
            </w:r>
          </w:p>
        </w:tc>
        <w:tc>
          <w:tcPr>
            <w:tcW w:w="0" w:type="auto"/>
          </w:tcPr>
          <w:p w14:paraId="516A5D3B" w14:textId="77777777" w:rsidR="0018234C" w:rsidRDefault="0018234C" w:rsidP="00181045">
            <w:pPr>
              <w:pStyle w:val="t-9-8"/>
            </w:pPr>
            <w:r>
              <w:t>Naziv divljeg odlagališta</w:t>
            </w:r>
          </w:p>
        </w:tc>
        <w:tc>
          <w:tcPr>
            <w:tcW w:w="0" w:type="auto"/>
          </w:tcPr>
          <w:p w14:paraId="78878CC7" w14:textId="77777777" w:rsidR="0018234C" w:rsidRDefault="0018234C" w:rsidP="00181045">
            <w:pPr>
              <w:pStyle w:val="t-9-8"/>
            </w:pPr>
            <w:r>
              <w:t>Procijenjena količina otpada u m</w:t>
            </w:r>
            <w:r w:rsidRPr="0018234C">
              <w:rPr>
                <w:vertAlign w:val="superscript"/>
              </w:rPr>
              <w:t xml:space="preserve">3 </w:t>
            </w:r>
          </w:p>
        </w:tc>
        <w:tc>
          <w:tcPr>
            <w:tcW w:w="0" w:type="auto"/>
          </w:tcPr>
          <w:p w14:paraId="0330A129" w14:textId="77777777" w:rsidR="0018234C" w:rsidRDefault="0018234C" w:rsidP="00181045">
            <w:pPr>
              <w:pStyle w:val="t-9-8"/>
            </w:pPr>
            <w:r>
              <w:t>Najzastupljenija vrste odbač</w:t>
            </w:r>
            <w:r w:rsidR="00961845">
              <w:t>e</w:t>
            </w:r>
            <w:r>
              <w:t>nog otpada</w:t>
            </w:r>
          </w:p>
        </w:tc>
        <w:tc>
          <w:tcPr>
            <w:tcW w:w="0" w:type="auto"/>
          </w:tcPr>
          <w:p w14:paraId="7BA366E6" w14:textId="77777777" w:rsidR="0018234C" w:rsidRDefault="0018234C" w:rsidP="004C4CC8">
            <w:pPr>
              <w:pStyle w:val="t-9-8"/>
              <w:jc w:val="both"/>
            </w:pPr>
            <w:r>
              <w:t>Divlje odlagalište uklonjeno</w:t>
            </w:r>
          </w:p>
        </w:tc>
      </w:tr>
      <w:tr w:rsidR="0018234C" w14:paraId="038B0E65" w14:textId="77777777" w:rsidTr="004C4CC8">
        <w:tc>
          <w:tcPr>
            <w:tcW w:w="0" w:type="auto"/>
          </w:tcPr>
          <w:p w14:paraId="585798F5" w14:textId="77777777" w:rsidR="0018234C" w:rsidRDefault="00190BB9" w:rsidP="00181045">
            <w:pPr>
              <w:pStyle w:val="t-9-8"/>
            </w:pPr>
            <w:r>
              <w:t>1.</w:t>
            </w:r>
          </w:p>
        </w:tc>
        <w:tc>
          <w:tcPr>
            <w:tcW w:w="0" w:type="auto"/>
          </w:tcPr>
          <w:p w14:paraId="3393C612" w14:textId="77777777" w:rsidR="0018234C" w:rsidRDefault="00190BB9" w:rsidP="00181045">
            <w:pPr>
              <w:pStyle w:val="t-9-8"/>
            </w:pPr>
            <w:proofErr w:type="spellStart"/>
            <w:r>
              <w:t>Sabunike</w:t>
            </w:r>
            <w:proofErr w:type="spellEnd"/>
          </w:p>
        </w:tc>
        <w:tc>
          <w:tcPr>
            <w:tcW w:w="0" w:type="auto"/>
          </w:tcPr>
          <w:p w14:paraId="47227CED" w14:textId="77777777" w:rsidR="0018234C" w:rsidRDefault="00190BB9" w:rsidP="00181045">
            <w:pPr>
              <w:pStyle w:val="t-9-8"/>
            </w:pPr>
            <w:r>
              <w:t>120</w:t>
            </w:r>
          </w:p>
        </w:tc>
        <w:tc>
          <w:tcPr>
            <w:tcW w:w="0" w:type="auto"/>
          </w:tcPr>
          <w:p w14:paraId="111F6884" w14:textId="77777777" w:rsidR="0018234C" w:rsidRDefault="00190BB9" w:rsidP="00181045">
            <w:pPr>
              <w:pStyle w:val="t-9-8"/>
            </w:pPr>
            <w:r>
              <w:t>Uglavnom građevni otpad (zemlja, kamenje, crijep, asfalt, drvo, plastika, šuta)</w:t>
            </w:r>
          </w:p>
        </w:tc>
        <w:tc>
          <w:tcPr>
            <w:tcW w:w="0" w:type="auto"/>
          </w:tcPr>
          <w:p w14:paraId="7CF95050" w14:textId="29029521" w:rsidR="0018234C" w:rsidRDefault="00C4506B" w:rsidP="00181045">
            <w:pPr>
              <w:pStyle w:val="t-9-8"/>
            </w:pPr>
            <w:r>
              <w:t>DA</w:t>
            </w:r>
          </w:p>
        </w:tc>
      </w:tr>
    </w:tbl>
    <w:p w14:paraId="76AF1F5D" w14:textId="77777777" w:rsidR="00FE3E51" w:rsidRDefault="00FE3E51">
      <w:pPr>
        <w:rPr>
          <w:rFonts w:ascii="Times New Roman" w:eastAsia="Times New Roman" w:hAnsi="Times New Roman" w:cs="Times New Roman"/>
          <w:i/>
          <w:sz w:val="24"/>
          <w:szCs w:val="24"/>
          <w:lang w:eastAsia="hr-HR"/>
        </w:rPr>
      </w:pPr>
      <w:r>
        <w:rPr>
          <w:i/>
        </w:rPr>
        <w:br w:type="page"/>
      </w:r>
    </w:p>
    <w:p w14:paraId="375324C0" w14:textId="77777777" w:rsidR="00B676B4" w:rsidRPr="00A17A1F" w:rsidRDefault="00011E5E" w:rsidP="00A17A1F">
      <w:pPr>
        <w:pStyle w:val="Heading1"/>
        <w:numPr>
          <w:ilvl w:val="0"/>
          <w:numId w:val="13"/>
        </w:numPr>
        <w:rPr>
          <w:rFonts w:ascii="Times New Roman" w:hAnsi="Times New Roman" w:cs="Times New Roman"/>
          <w:b/>
          <w:color w:val="auto"/>
          <w:sz w:val="24"/>
        </w:rPr>
      </w:pPr>
      <w:bookmarkStart w:id="9" w:name="_Toc2151716"/>
      <w:r w:rsidRPr="00A17A1F">
        <w:rPr>
          <w:rFonts w:ascii="Times New Roman" w:hAnsi="Times New Roman" w:cs="Times New Roman"/>
          <w:b/>
          <w:color w:val="auto"/>
          <w:sz w:val="24"/>
        </w:rPr>
        <w:lastRenderedPageBreak/>
        <w:t>MJERE POTREBNE ZA OSTVARENJE CILJEVA SMANJIVANJA ILI SPRJEČAVANJA NASTANKA OTPADA, UKLJUČUJUĆI IZOBRAZNO-INFORMATIVNE AKTIVNOS</w:t>
      </w:r>
      <w:r w:rsidR="00C4600C" w:rsidRPr="00A17A1F">
        <w:rPr>
          <w:rFonts w:ascii="Times New Roman" w:hAnsi="Times New Roman" w:cs="Times New Roman"/>
          <w:b/>
          <w:color w:val="auto"/>
          <w:sz w:val="24"/>
        </w:rPr>
        <w:t>TI I AKCIJE PRIKUPLJANJA OTPADA</w:t>
      </w:r>
      <w:bookmarkEnd w:id="9"/>
    </w:p>
    <w:p w14:paraId="0BB5BE3B" w14:textId="77777777" w:rsidR="00C4600C" w:rsidRPr="00C4600C" w:rsidRDefault="00C4600C" w:rsidP="00C4600C">
      <w:pPr>
        <w:widowControl w:val="0"/>
        <w:autoSpaceDE w:val="0"/>
        <w:autoSpaceDN w:val="0"/>
        <w:adjustRightInd w:val="0"/>
        <w:jc w:val="both"/>
        <w:rPr>
          <w:rFonts w:ascii="Times New Roman" w:hAnsi="Times New Roman" w:cs="Times New Roman"/>
          <w:sz w:val="24"/>
          <w:szCs w:val="24"/>
        </w:rPr>
      </w:pPr>
    </w:p>
    <w:p w14:paraId="564FA729" w14:textId="77777777" w:rsidR="00C4600C" w:rsidRDefault="00C4600C" w:rsidP="007C406F">
      <w:pPr>
        <w:widowControl w:val="0"/>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sz w:val="24"/>
          <w:szCs w:val="24"/>
        </w:rPr>
        <w:t xml:space="preserve">Kako bi se ostvario cilj smanjenja ili sprječavanja nastanka otpada, uključujući </w:t>
      </w:r>
      <w:proofErr w:type="spellStart"/>
      <w:r>
        <w:rPr>
          <w:rFonts w:ascii="Times New Roman" w:hAnsi="Times New Roman" w:cs="Times New Roman"/>
          <w:sz w:val="24"/>
          <w:szCs w:val="24"/>
        </w:rPr>
        <w:t>izobrazno</w:t>
      </w:r>
      <w:proofErr w:type="spellEnd"/>
      <w:r>
        <w:rPr>
          <w:rFonts w:ascii="Times New Roman" w:hAnsi="Times New Roman" w:cs="Times New Roman"/>
          <w:sz w:val="24"/>
          <w:szCs w:val="24"/>
        </w:rPr>
        <w:t>-informativne aktivnosti i akcije prikupljanja otpada djelomično je zadovoljen sljedeći cilj:</w:t>
      </w:r>
    </w:p>
    <w:p w14:paraId="48CCC5E8" w14:textId="77777777" w:rsidR="00190BB9" w:rsidRPr="00AB4BAF" w:rsidRDefault="00190BB9" w:rsidP="00AB4BAF">
      <w:pPr>
        <w:pStyle w:val="ListParagraph"/>
        <w:widowControl w:val="0"/>
        <w:numPr>
          <w:ilvl w:val="0"/>
          <w:numId w:val="11"/>
        </w:numPr>
        <w:autoSpaceDE w:val="0"/>
        <w:autoSpaceDN w:val="0"/>
        <w:adjustRightInd w:val="0"/>
        <w:jc w:val="both"/>
        <w:rPr>
          <w:rFonts w:ascii="Times New Roman" w:hAnsi="Times New Roman" w:cs="Times New Roman"/>
          <w:color w:val="000000"/>
          <w:sz w:val="24"/>
          <w:szCs w:val="24"/>
        </w:rPr>
      </w:pPr>
      <w:r w:rsidRPr="00AB4BAF">
        <w:rPr>
          <w:rFonts w:ascii="Times New Roman" w:hAnsi="Times New Roman" w:cs="Times New Roman"/>
          <w:color w:val="000000"/>
          <w:sz w:val="24"/>
          <w:szCs w:val="24"/>
        </w:rPr>
        <w:t>Provoditi kontinuiranu edukaciju javnosti po pitanju provedenih unaprjeđenja sustava odvojenog prikupljanja otpada kao i edukaciju o problematici otpada i gospodarenja otpadom, kao i o mogućnostima za sprječavanje onečišćenja okoliša:</w:t>
      </w:r>
    </w:p>
    <w:p w14:paraId="43FCADB2" w14:textId="62CD60B4" w:rsidR="00415C2D" w:rsidRPr="00F50E97" w:rsidRDefault="00190BB9" w:rsidP="00F50E97">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Parcijalno ostvareno provođenjem akcija prikupljanja otpada</w:t>
      </w:r>
      <w:r w:rsidR="00415C2D">
        <w:rPr>
          <w:rFonts w:ascii="Times New Roman" w:hAnsi="Times New Roman" w:cs="Times New Roman"/>
          <w:sz w:val="24"/>
          <w:szCs w:val="24"/>
        </w:rPr>
        <w:t>,</w:t>
      </w:r>
    </w:p>
    <w:p w14:paraId="3685A4DD" w14:textId="4F47B93B" w:rsidR="00E6194C" w:rsidRDefault="00E6194C" w:rsidP="00E6194C">
      <w:pPr>
        <w:pStyle w:val="ListParagraph"/>
        <w:widowControl w:val="0"/>
        <w:numPr>
          <w:ilvl w:val="0"/>
          <w:numId w:val="11"/>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Unajmljeni</w:t>
      </w:r>
      <w:r w:rsidRPr="00871302">
        <w:rPr>
          <w:rFonts w:ascii="Times New Roman" w:hAnsi="Times New Roman" w:cs="Times New Roman"/>
          <w:sz w:val="24"/>
          <w:szCs w:val="24"/>
        </w:rPr>
        <w:t xml:space="preserve"> Rolo kontejneri za odlaganje otpada. Vrijednost navedenih Rolo kontejnera iznosila je </w:t>
      </w:r>
      <w:r>
        <w:rPr>
          <w:rFonts w:ascii="Times New Roman" w:hAnsi="Times New Roman" w:cs="Times New Roman"/>
          <w:sz w:val="24"/>
          <w:szCs w:val="24"/>
        </w:rPr>
        <w:t>29.975,15 kn</w:t>
      </w:r>
      <w:r w:rsidRPr="00871302">
        <w:rPr>
          <w:rFonts w:ascii="Times New Roman" w:hAnsi="Times New Roman" w:cs="Times New Roman"/>
          <w:sz w:val="24"/>
          <w:szCs w:val="24"/>
        </w:rPr>
        <w:t xml:space="preserve">, </w:t>
      </w:r>
      <w:r>
        <w:rPr>
          <w:rFonts w:ascii="Times New Roman" w:hAnsi="Times New Roman" w:cs="Times New Roman"/>
          <w:sz w:val="24"/>
          <w:szCs w:val="24"/>
        </w:rPr>
        <w:t>te je nabavka istih</w:t>
      </w:r>
      <w:r w:rsidRPr="00871302">
        <w:rPr>
          <w:rFonts w:ascii="Times New Roman" w:hAnsi="Times New Roman" w:cs="Times New Roman"/>
          <w:sz w:val="24"/>
          <w:szCs w:val="24"/>
        </w:rPr>
        <w:t xml:space="preserve"> </w:t>
      </w:r>
      <w:r>
        <w:rPr>
          <w:rFonts w:ascii="Times New Roman" w:hAnsi="Times New Roman" w:cs="Times New Roman"/>
          <w:sz w:val="24"/>
          <w:szCs w:val="24"/>
        </w:rPr>
        <w:t xml:space="preserve">financirana </w:t>
      </w:r>
      <w:r w:rsidRPr="00871302">
        <w:rPr>
          <w:rFonts w:ascii="Times New Roman" w:hAnsi="Times New Roman" w:cs="Times New Roman"/>
          <w:sz w:val="24"/>
          <w:szCs w:val="24"/>
        </w:rPr>
        <w:t xml:space="preserve">u potpunosti od strane Općine </w:t>
      </w:r>
      <w:proofErr w:type="spellStart"/>
      <w:r w:rsidRPr="00871302">
        <w:rPr>
          <w:rFonts w:ascii="Times New Roman" w:hAnsi="Times New Roman" w:cs="Times New Roman"/>
          <w:sz w:val="24"/>
          <w:szCs w:val="24"/>
        </w:rPr>
        <w:t>Privlaka</w:t>
      </w:r>
      <w:proofErr w:type="spellEnd"/>
      <w:r w:rsidRPr="00871302">
        <w:rPr>
          <w:rFonts w:ascii="Times New Roman" w:hAnsi="Times New Roman" w:cs="Times New Roman"/>
          <w:sz w:val="24"/>
          <w:szCs w:val="24"/>
        </w:rPr>
        <w:t>.</w:t>
      </w:r>
    </w:p>
    <w:p w14:paraId="5E85245F" w14:textId="0E2BAAB3" w:rsidR="009633B3" w:rsidRDefault="009633B3" w:rsidP="007C406F">
      <w:pPr>
        <w:widowControl w:val="0"/>
        <w:autoSpaceDE w:val="0"/>
        <w:autoSpaceDN w:val="0"/>
        <w:adjustRightInd w:val="0"/>
        <w:ind w:firstLine="360"/>
        <w:jc w:val="both"/>
        <w:rPr>
          <w:rFonts w:ascii="Times New Roman" w:hAnsi="Times New Roman" w:cs="Times New Roman"/>
          <w:sz w:val="24"/>
          <w:szCs w:val="24"/>
        </w:rPr>
      </w:pPr>
      <w:r w:rsidRPr="009633B3">
        <w:rPr>
          <w:rFonts w:ascii="Times New Roman" w:hAnsi="Times New Roman" w:cs="Times New Roman"/>
          <w:sz w:val="24"/>
          <w:szCs w:val="24"/>
        </w:rPr>
        <w:t xml:space="preserve">Općina </w:t>
      </w:r>
      <w:proofErr w:type="spellStart"/>
      <w:r w:rsidRPr="009633B3">
        <w:rPr>
          <w:rFonts w:ascii="Times New Roman" w:hAnsi="Times New Roman" w:cs="Times New Roman"/>
          <w:sz w:val="24"/>
          <w:szCs w:val="24"/>
        </w:rPr>
        <w:t>Privlaka</w:t>
      </w:r>
      <w:proofErr w:type="spellEnd"/>
      <w:r w:rsidRPr="009633B3">
        <w:rPr>
          <w:rFonts w:ascii="Times New Roman" w:hAnsi="Times New Roman" w:cs="Times New Roman"/>
          <w:sz w:val="24"/>
          <w:szCs w:val="24"/>
        </w:rPr>
        <w:t xml:space="preserve"> provodi akcije prikupljanja otpada, na način da se organiziraju akcije i grupno čišćenje parkova, šuma i ostalih zelenih površina i plaža. Akcije provode </w:t>
      </w:r>
      <w:r w:rsidR="00F03C09">
        <w:rPr>
          <w:rFonts w:ascii="Times New Roman" w:hAnsi="Times New Roman" w:cs="Times New Roman"/>
          <w:sz w:val="24"/>
          <w:szCs w:val="24"/>
        </w:rPr>
        <w:t>K</w:t>
      </w:r>
      <w:r w:rsidRPr="009633B3">
        <w:rPr>
          <w:rFonts w:ascii="Times New Roman" w:hAnsi="Times New Roman" w:cs="Times New Roman"/>
          <w:sz w:val="24"/>
          <w:szCs w:val="24"/>
        </w:rPr>
        <w:t>.D.</w:t>
      </w:r>
      <w:r w:rsidR="00F03C09">
        <w:rPr>
          <w:rFonts w:ascii="Times New Roman" w:hAnsi="Times New Roman" w:cs="Times New Roman"/>
          <w:sz w:val="24"/>
          <w:szCs w:val="24"/>
        </w:rPr>
        <w:t>O.</w:t>
      </w:r>
      <w:r w:rsidRPr="009633B3">
        <w:rPr>
          <w:rFonts w:ascii="Times New Roman" w:hAnsi="Times New Roman" w:cs="Times New Roman"/>
          <w:sz w:val="24"/>
          <w:szCs w:val="24"/>
        </w:rPr>
        <w:t xml:space="preserve"> </w:t>
      </w:r>
      <w:proofErr w:type="spellStart"/>
      <w:r w:rsidRPr="009633B3">
        <w:rPr>
          <w:rFonts w:ascii="Times New Roman" w:hAnsi="Times New Roman" w:cs="Times New Roman"/>
          <w:sz w:val="24"/>
          <w:szCs w:val="24"/>
        </w:rPr>
        <w:t>Artić</w:t>
      </w:r>
      <w:proofErr w:type="spellEnd"/>
      <w:r w:rsidRPr="009633B3">
        <w:rPr>
          <w:rFonts w:ascii="Times New Roman" w:hAnsi="Times New Roman" w:cs="Times New Roman"/>
          <w:sz w:val="24"/>
          <w:szCs w:val="24"/>
        </w:rPr>
        <w:t>, Dječji vrtić „</w:t>
      </w:r>
      <w:proofErr w:type="spellStart"/>
      <w:r w:rsidRPr="009633B3">
        <w:rPr>
          <w:rFonts w:ascii="Times New Roman" w:hAnsi="Times New Roman" w:cs="Times New Roman"/>
          <w:sz w:val="24"/>
          <w:szCs w:val="24"/>
        </w:rPr>
        <w:t>Sabunić</w:t>
      </w:r>
      <w:proofErr w:type="spellEnd"/>
      <w:r w:rsidRPr="009633B3">
        <w:rPr>
          <w:rFonts w:ascii="Times New Roman" w:hAnsi="Times New Roman" w:cs="Times New Roman"/>
          <w:sz w:val="24"/>
          <w:szCs w:val="24"/>
        </w:rPr>
        <w:t xml:space="preserve">“, Osnovna škola </w:t>
      </w:r>
      <w:proofErr w:type="spellStart"/>
      <w:r w:rsidRPr="009633B3">
        <w:rPr>
          <w:rFonts w:ascii="Times New Roman" w:hAnsi="Times New Roman" w:cs="Times New Roman"/>
          <w:sz w:val="24"/>
          <w:szCs w:val="24"/>
        </w:rPr>
        <w:t>Privlaka</w:t>
      </w:r>
      <w:proofErr w:type="spellEnd"/>
      <w:r w:rsidRPr="009633B3">
        <w:rPr>
          <w:rFonts w:ascii="Times New Roman" w:hAnsi="Times New Roman" w:cs="Times New Roman"/>
          <w:sz w:val="24"/>
          <w:szCs w:val="24"/>
        </w:rPr>
        <w:t xml:space="preserve"> i Općina </w:t>
      </w:r>
      <w:proofErr w:type="spellStart"/>
      <w:r w:rsidRPr="009633B3">
        <w:rPr>
          <w:rFonts w:ascii="Times New Roman" w:hAnsi="Times New Roman" w:cs="Times New Roman"/>
          <w:sz w:val="24"/>
          <w:szCs w:val="24"/>
        </w:rPr>
        <w:t>Privlaka</w:t>
      </w:r>
      <w:proofErr w:type="spellEnd"/>
      <w:r w:rsidRPr="009633B3">
        <w:rPr>
          <w:rFonts w:ascii="Times New Roman" w:hAnsi="Times New Roman" w:cs="Times New Roman"/>
          <w:sz w:val="24"/>
          <w:szCs w:val="24"/>
        </w:rPr>
        <w:t>.</w:t>
      </w:r>
      <w:r>
        <w:rPr>
          <w:rFonts w:ascii="Times New Roman" w:hAnsi="Times New Roman" w:cs="Times New Roman"/>
          <w:sz w:val="24"/>
          <w:szCs w:val="24"/>
        </w:rPr>
        <w:t xml:space="preserve"> Za provođenje navedene akcije prikupljanja otpada nisu utrošena financijska sredstva.</w:t>
      </w:r>
    </w:p>
    <w:p w14:paraId="6398FE26" w14:textId="77777777" w:rsidR="00AB4BAF" w:rsidRDefault="00AB4BAF" w:rsidP="009633B3">
      <w:pPr>
        <w:widowControl w:val="0"/>
        <w:autoSpaceDE w:val="0"/>
        <w:autoSpaceDN w:val="0"/>
        <w:adjustRightInd w:val="0"/>
        <w:jc w:val="both"/>
        <w:rPr>
          <w:rFonts w:ascii="Times New Roman" w:hAnsi="Times New Roman" w:cs="Times New Roman"/>
          <w:sz w:val="24"/>
          <w:szCs w:val="24"/>
        </w:rPr>
      </w:pPr>
    </w:p>
    <w:p w14:paraId="34D13897" w14:textId="77777777" w:rsidR="00FE3E51" w:rsidRDefault="00FE3E51">
      <w:pPr>
        <w:rPr>
          <w:rFonts w:ascii="Times New Roman" w:eastAsia="Times New Roman" w:hAnsi="Times New Roman" w:cs="Times New Roman"/>
          <w:i/>
          <w:sz w:val="24"/>
          <w:szCs w:val="24"/>
          <w:lang w:eastAsia="hr-HR"/>
        </w:rPr>
      </w:pPr>
      <w:r>
        <w:rPr>
          <w:i/>
        </w:rPr>
        <w:br w:type="page"/>
      </w:r>
    </w:p>
    <w:p w14:paraId="5974B7CB" w14:textId="17070E02" w:rsidR="00011E5E" w:rsidRPr="00A17A1F" w:rsidRDefault="00011E5E" w:rsidP="00A17A1F">
      <w:pPr>
        <w:pStyle w:val="Heading1"/>
        <w:numPr>
          <w:ilvl w:val="0"/>
          <w:numId w:val="13"/>
        </w:numPr>
        <w:rPr>
          <w:rFonts w:ascii="Times New Roman" w:hAnsi="Times New Roman" w:cs="Times New Roman"/>
          <w:b/>
          <w:color w:val="auto"/>
          <w:sz w:val="24"/>
        </w:rPr>
      </w:pPr>
      <w:bookmarkStart w:id="10" w:name="_Toc2151717"/>
      <w:r w:rsidRPr="00A17A1F">
        <w:rPr>
          <w:rFonts w:ascii="Times New Roman" w:hAnsi="Times New Roman" w:cs="Times New Roman"/>
          <w:b/>
          <w:color w:val="auto"/>
          <w:sz w:val="24"/>
        </w:rPr>
        <w:lastRenderedPageBreak/>
        <w:t>. OPĆE MJERE ZA GOSPODARENJE OTPADOM, OPASNIM OTPADOM I POSEBNIM KATEGORIJAMA OTPADA</w:t>
      </w:r>
      <w:bookmarkEnd w:id="10"/>
    </w:p>
    <w:p w14:paraId="6DBBD6C3" w14:textId="77777777" w:rsidR="004C730E" w:rsidRDefault="004C730E" w:rsidP="00871302">
      <w:pPr>
        <w:widowControl w:val="0"/>
        <w:autoSpaceDE w:val="0"/>
        <w:autoSpaceDN w:val="0"/>
        <w:adjustRightInd w:val="0"/>
        <w:jc w:val="both"/>
        <w:rPr>
          <w:rFonts w:ascii="Times New Roman" w:hAnsi="Times New Roman" w:cs="Times New Roman"/>
          <w:sz w:val="24"/>
          <w:szCs w:val="24"/>
        </w:rPr>
      </w:pPr>
    </w:p>
    <w:p w14:paraId="5A2AE5E2" w14:textId="5D471491" w:rsidR="0083732C" w:rsidRPr="00344D35" w:rsidRDefault="00D20A16" w:rsidP="007C406F">
      <w:pPr>
        <w:widowControl w:val="0"/>
        <w:autoSpaceDE w:val="0"/>
        <w:autoSpaceDN w:val="0"/>
        <w:adjustRightInd w:val="0"/>
        <w:ind w:firstLine="360"/>
        <w:jc w:val="both"/>
        <w:rPr>
          <w:rFonts w:ascii="Times New Roman" w:hAnsi="Times New Roman" w:cs="Times New Roman"/>
          <w:sz w:val="24"/>
          <w:szCs w:val="24"/>
        </w:rPr>
      </w:pPr>
      <w:r w:rsidRPr="00871302">
        <w:rPr>
          <w:rFonts w:ascii="Times New Roman" w:hAnsi="Times New Roman" w:cs="Times New Roman"/>
          <w:sz w:val="24"/>
          <w:szCs w:val="24"/>
        </w:rPr>
        <w:t>U vidu ostvarenja mjera za gospodarenje otpadom, opasnim otpadom i posebnim kategorijama otpada</w:t>
      </w:r>
      <w:r w:rsidR="00871302">
        <w:rPr>
          <w:rFonts w:ascii="Times New Roman" w:hAnsi="Times New Roman" w:cs="Times New Roman"/>
          <w:sz w:val="24"/>
          <w:szCs w:val="24"/>
        </w:rPr>
        <w:t xml:space="preserve"> u 201</w:t>
      </w:r>
      <w:r w:rsidR="004D3D28">
        <w:rPr>
          <w:rFonts w:ascii="Times New Roman" w:hAnsi="Times New Roman" w:cs="Times New Roman"/>
          <w:sz w:val="24"/>
          <w:szCs w:val="24"/>
        </w:rPr>
        <w:t>9</w:t>
      </w:r>
      <w:r w:rsidR="00871302">
        <w:rPr>
          <w:rFonts w:ascii="Times New Roman" w:hAnsi="Times New Roman" w:cs="Times New Roman"/>
          <w:sz w:val="24"/>
          <w:szCs w:val="24"/>
        </w:rPr>
        <w:t>. godini</w:t>
      </w:r>
      <w:r w:rsidRPr="00871302">
        <w:rPr>
          <w:rFonts w:ascii="Times New Roman" w:hAnsi="Times New Roman" w:cs="Times New Roman"/>
          <w:sz w:val="24"/>
          <w:szCs w:val="24"/>
        </w:rPr>
        <w:t xml:space="preserve"> </w:t>
      </w:r>
      <w:bookmarkStart w:id="11" w:name="_Hlk24459839"/>
      <w:r w:rsidRPr="00871302">
        <w:rPr>
          <w:rFonts w:ascii="Times New Roman" w:hAnsi="Times New Roman" w:cs="Times New Roman"/>
          <w:sz w:val="24"/>
          <w:szCs w:val="24"/>
        </w:rPr>
        <w:t xml:space="preserve">nabavljeni su Rolo kontejneri za odlaganje navedenog otpada. Vrijednost </w:t>
      </w:r>
      <w:r w:rsidR="00871302" w:rsidRPr="00871302">
        <w:rPr>
          <w:rFonts w:ascii="Times New Roman" w:hAnsi="Times New Roman" w:cs="Times New Roman"/>
          <w:sz w:val="24"/>
          <w:szCs w:val="24"/>
        </w:rPr>
        <w:t xml:space="preserve">navedenih Rolo kontejnera iznosila je </w:t>
      </w:r>
      <w:r w:rsidR="00E6194C">
        <w:rPr>
          <w:rFonts w:ascii="Times New Roman" w:hAnsi="Times New Roman" w:cs="Times New Roman"/>
          <w:sz w:val="24"/>
          <w:szCs w:val="24"/>
        </w:rPr>
        <w:t>29.975,15 kn</w:t>
      </w:r>
      <w:r w:rsidR="00871302" w:rsidRPr="00871302">
        <w:rPr>
          <w:rFonts w:ascii="Times New Roman" w:hAnsi="Times New Roman" w:cs="Times New Roman"/>
          <w:sz w:val="24"/>
          <w:szCs w:val="24"/>
        </w:rPr>
        <w:t xml:space="preserve">, </w:t>
      </w:r>
      <w:r w:rsidR="00871302">
        <w:rPr>
          <w:rFonts w:ascii="Times New Roman" w:hAnsi="Times New Roman" w:cs="Times New Roman"/>
          <w:sz w:val="24"/>
          <w:szCs w:val="24"/>
        </w:rPr>
        <w:t>te je nabavka istih</w:t>
      </w:r>
      <w:r w:rsidR="00871302" w:rsidRPr="00871302">
        <w:rPr>
          <w:rFonts w:ascii="Times New Roman" w:hAnsi="Times New Roman" w:cs="Times New Roman"/>
          <w:sz w:val="24"/>
          <w:szCs w:val="24"/>
        </w:rPr>
        <w:t xml:space="preserve"> </w:t>
      </w:r>
      <w:r w:rsidR="00871302">
        <w:rPr>
          <w:rFonts w:ascii="Times New Roman" w:hAnsi="Times New Roman" w:cs="Times New Roman"/>
          <w:sz w:val="24"/>
          <w:szCs w:val="24"/>
        </w:rPr>
        <w:t xml:space="preserve">financirana </w:t>
      </w:r>
      <w:r w:rsidR="00871302" w:rsidRPr="00871302">
        <w:rPr>
          <w:rFonts w:ascii="Times New Roman" w:hAnsi="Times New Roman" w:cs="Times New Roman"/>
          <w:sz w:val="24"/>
          <w:szCs w:val="24"/>
        </w:rPr>
        <w:t xml:space="preserve">u potpunosti od strane Općine </w:t>
      </w:r>
      <w:proofErr w:type="spellStart"/>
      <w:r w:rsidR="00871302" w:rsidRPr="00871302">
        <w:rPr>
          <w:rFonts w:ascii="Times New Roman" w:hAnsi="Times New Roman" w:cs="Times New Roman"/>
          <w:sz w:val="24"/>
          <w:szCs w:val="24"/>
        </w:rPr>
        <w:t>Privlaka</w:t>
      </w:r>
      <w:proofErr w:type="spellEnd"/>
      <w:r w:rsidR="00871302" w:rsidRPr="00871302">
        <w:rPr>
          <w:rFonts w:ascii="Times New Roman" w:hAnsi="Times New Roman" w:cs="Times New Roman"/>
          <w:sz w:val="24"/>
          <w:szCs w:val="24"/>
        </w:rPr>
        <w:t>.</w:t>
      </w:r>
      <w:bookmarkEnd w:id="11"/>
    </w:p>
    <w:p w14:paraId="3AC1F06F" w14:textId="77777777" w:rsidR="00FE3E51" w:rsidRDefault="00FE3E51">
      <w:pPr>
        <w:rPr>
          <w:rFonts w:ascii="Times New Roman" w:eastAsia="Times New Roman" w:hAnsi="Times New Roman" w:cs="Times New Roman"/>
          <w:sz w:val="24"/>
          <w:szCs w:val="24"/>
          <w:lang w:eastAsia="hr-HR"/>
        </w:rPr>
      </w:pPr>
      <w:r>
        <w:br w:type="page"/>
      </w:r>
    </w:p>
    <w:p w14:paraId="3D31AA4A" w14:textId="04B10DBD" w:rsidR="00011E5E" w:rsidRPr="00A17A1F" w:rsidRDefault="00011E5E" w:rsidP="00A17A1F">
      <w:pPr>
        <w:pStyle w:val="Heading1"/>
        <w:numPr>
          <w:ilvl w:val="0"/>
          <w:numId w:val="13"/>
        </w:numPr>
        <w:rPr>
          <w:rFonts w:ascii="Times New Roman" w:hAnsi="Times New Roman" w:cs="Times New Roman"/>
          <w:b/>
          <w:color w:val="auto"/>
          <w:sz w:val="24"/>
        </w:rPr>
      </w:pPr>
      <w:r w:rsidRPr="00A17A1F">
        <w:rPr>
          <w:rFonts w:ascii="Times New Roman" w:hAnsi="Times New Roman" w:cs="Times New Roman"/>
          <w:b/>
          <w:color w:val="auto"/>
          <w:sz w:val="24"/>
        </w:rPr>
        <w:lastRenderedPageBreak/>
        <w:t xml:space="preserve"> </w:t>
      </w:r>
      <w:bookmarkStart w:id="12" w:name="_Toc2151718"/>
      <w:r w:rsidRPr="00A17A1F">
        <w:rPr>
          <w:rFonts w:ascii="Times New Roman" w:hAnsi="Times New Roman" w:cs="Times New Roman"/>
          <w:b/>
          <w:color w:val="auto"/>
          <w:sz w:val="24"/>
        </w:rPr>
        <w:t>MJERE PRIKUPLJANJA MIJEŠANOG KOMUNALNOG OTPADA I BIORAZGRADIVOG KOMUNALNOG OTPADA,</w:t>
      </w:r>
      <w:r w:rsidR="00A35491" w:rsidRPr="00A17A1F">
        <w:rPr>
          <w:rFonts w:ascii="Times New Roman" w:hAnsi="Times New Roman" w:cs="Times New Roman"/>
          <w:b/>
          <w:color w:val="auto"/>
          <w:sz w:val="24"/>
        </w:rPr>
        <w:t xml:space="preserve"> TE</w:t>
      </w:r>
      <w:r w:rsidRPr="00A17A1F">
        <w:rPr>
          <w:rFonts w:ascii="Times New Roman" w:hAnsi="Times New Roman" w:cs="Times New Roman"/>
          <w:b/>
          <w:color w:val="auto"/>
          <w:sz w:val="24"/>
        </w:rPr>
        <w:t xml:space="preserve"> MJERE ODVOJENOG PRIKUPLJANJA OTPADNOG PAPIRA, METALA, STAKLA I PLASTIKE TE KRUPNOG (GLOMAZNOG) KOMUNALNOG OTPADA</w:t>
      </w:r>
      <w:bookmarkEnd w:id="12"/>
    </w:p>
    <w:p w14:paraId="2DAAE37C" w14:textId="77777777" w:rsidR="00415C2D" w:rsidRDefault="00415C2D" w:rsidP="0026642B">
      <w:pPr>
        <w:pStyle w:val="t-9-8"/>
        <w:ind w:left="360"/>
        <w:jc w:val="both"/>
      </w:pPr>
    </w:p>
    <w:p w14:paraId="0E656496" w14:textId="77777777" w:rsidR="0083732C" w:rsidRDefault="00AC32E2" w:rsidP="007C406F">
      <w:pPr>
        <w:pStyle w:val="t-9-8"/>
        <w:ind w:left="360" w:firstLine="348"/>
        <w:jc w:val="both"/>
      </w:pPr>
      <w:r>
        <w:t>U svrhu prikupljanja miješanog komunalnog otpada i biorazgradivog komunalnog otpada, te mjere odvojenog prikupljanja otpadnog papira, metala, stakla i plastike te krupnog (glomaznog) komunalnog otpada</w:t>
      </w:r>
      <w:r w:rsidR="0026642B">
        <w:t xml:space="preserve"> djelomično su ostvareni sljedeći ciljevi:</w:t>
      </w:r>
    </w:p>
    <w:p w14:paraId="1B56A73B" w14:textId="77777777" w:rsidR="00190BB9" w:rsidRDefault="00190BB9" w:rsidP="00190BB9">
      <w:pPr>
        <w:pStyle w:val="ListParagraph"/>
        <w:widowControl w:val="0"/>
        <w:numPr>
          <w:ilvl w:val="0"/>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Uspostava cjelovitog sustava otpadom implementacijom elemenata sustava koji uključuju spremnike za odvojeno prikupljanje otpada, zelene otoke i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 uključujući edukaciju građana</w:t>
      </w:r>
    </w:p>
    <w:p w14:paraId="665A348F" w14:textId="77777777" w:rsidR="00190BB9" w:rsidRDefault="00190BB9" w:rsidP="00190BB9">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Parcijalno ostvareno nabavkom spremnika za prikupljanje </w:t>
      </w:r>
      <w:proofErr w:type="spellStart"/>
      <w:r>
        <w:rPr>
          <w:rFonts w:ascii="Times New Roman" w:hAnsi="Times New Roman" w:cs="Times New Roman"/>
          <w:sz w:val="24"/>
          <w:szCs w:val="24"/>
        </w:rPr>
        <w:t>biootpada</w:t>
      </w:r>
      <w:proofErr w:type="spellEnd"/>
      <w:r>
        <w:rPr>
          <w:rFonts w:ascii="Times New Roman" w:hAnsi="Times New Roman" w:cs="Times New Roman"/>
          <w:sz w:val="24"/>
          <w:szCs w:val="24"/>
        </w:rPr>
        <w:t>, papira i plastike, te uspostavljanjem plana odvoza građevinskog otpada, glomaznog otpada i otpada iz vrtova i parkova (uključujući otpad sa groblja)</w:t>
      </w:r>
    </w:p>
    <w:p w14:paraId="5013A2D0" w14:textId="026FD7A8" w:rsidR="00B52452" w:rsidRPr="00B52452" w:rsidRDefault="00B52452" w:rsidP="007C406F">
      <w:pPr>
        <w:pStyle w:val="t-9-8"/>
        <w:ind w:left="360" w:firstLine="348"/>
        <w:jc w:val="both"/>
      </w:pPr>
      <w:r>
        <w:t xml:space="preserve">Sakupljanje građevinskog otpada je trenutno riješeno </w:t>
      </w:r>
      <w:r w:rsidRPr="00B52452">
        <w:t xml:space="preserve">na način da </w:t>
      </w:r>
      <w:r>
        <w:t>korisnici</w:t>
      </w:r>
      <w:r w:rsidRPr="00B52452">
        <w:t xml:space="preserve"> </w:t>
      </w:r>
      <w:r>
        <w:t xml:space="preserve">usmjeravaju </w:t>
      </w:r>
      <w:r w:rsidRPr="00B52452">
        <w:t xml:space="preserve">na </w:t>
      </w:r>
      <w:r>
        <w:t>odlagalište otpada „</w:t>
      </w:r>
      <w:proofErr w:type="spellStart"/>
      <w:r>
        <w:t>Diklo</w:t>
      </w:r>
      <w:proofErr w:type="spellEnd"/>
      <w:r>
        <w:t>“. Isto tako, tokom ljetne sezone, postavljeni</w:t>
      </w:r>
      <w:r w:rsidRPr="00B52452">
        <w:t xml:space="preserve"> su kontejneri</w:t>
      </w:r>
      <w:r>
        <w:t xml:space="preserve"> za građevinski otpad</w:t>
      </w:r>
      <w:r w:rsidRPr="00B52452">
        <w:t xml:space="preserve"> na nekoliko mjesta </w:t>
      </w:r>
      <w:r>
        <w:t xml:space="preserve">u Općini </w:t>
      </w:r>
      <w:proofErr w:type="spellStart"/>
      <w:r>
        <w:t>Privlaka</w:t>
      </w:r>
      <w:proofErr w:type="spellEnd"/>
      <w:r>
        <w:t>. Navedeni kontejneri kao i drobilica za građevni otpad bila je postavljena na</w:t>
      </w:r>
      <w:r w:rsidRPr="00B52452">
        <w:t xml:space="preserve"> lokaciji </w:t>
      </w:r>
      <w:proofErr w:type="spellStart"/>
      <w:r w:rsidRPr="00B52452">
        <w:t>k.č</w:t>
      </w:r>
      <w:proofErr w:type="spellEnd"/>
      <w:r w:rsidRPr="00B52452">
        <w:t xml:space="preserve">. 3924 k.o. „LUG“ u trajanju od </w:t>
      </w:r>
      <w:r w:rsidR="004D3D28">
        <w:t>1</w:t>
      </w:r>
      <w:r w:rsidRPr="00B52452">
        <w:t xml:space="preserve"> mjeseca.</w:t>
      </w:r>
    </w:p>
    <w:p w14:paraId="64746974" w14:textId="77777777" w:rsidR="00B52452" w:rsidRPr="00B52452" w:rsidRDefault="00B52452" w:rsidP="00B52452">
      <w:pPr>
        <w:widowControl w:val="0"/>
        <w:autoSpaceDE w:val="0"/>
        <w:autoSpaceDN w:val="0"/>
        <w:adjustRightInd w:val="0"/>
        <w:jc w:val="both"/>
        <w:rPr>
          <w:rFonts w:ascii="Times New Roman" w:hAnsi="Times New Roman" w:cs="Times New Roman"/>
          <w:sz w:val="24"/>
          <w:szCs w:val="24"/>
        </w:rPr>
      </w:pPr>
    </w:p>
    <w:p w14:paraId="2D9F3FA5" w14:textId="77777777" w:rsidR="00FE3E51" w:rsidRDefault="00FE3E51">
      <w:pPr>
        <w:rPr>
          <w:rFonts w:ascii="Times New Roman" w:eastAsia="Times New Roman" w:hAnsi="Times New Roman" w:cs="Times New Roman"/>
          <w:sz w:val="24"/>
          <w:szCs w:val="24"/>
          <w:lang w:eastAsia="hr-HR"/>
        </w:rPr>
      </w:pPr>
      <w:r>
        <w:br w:type="page"/>
      </w:r>
    </w:p>
    <w:p w14:paraId="515973C8" w14:textId="2C7FFAB6" w:rsidR="00A35491" w:rsidRPr="00A17A1F" w:rsidRDefault="00011E5E" w:rsidP="00A17A1F">
      <w:pPr>
        <w:pStyle w:val="Heading1"/>
        <w:numPr>
          <w:ilvl w:val="0"/>
          <w:numId w:val="13"/>
        </w:numPr>
        <w:rPr>
          <w:rFonts w:ascii="Times New Roman" w:hAnsi="Times New Roman" w:cs="Times New Roman"/>
          <w:b/>
          <w:color w:val="auto"/>
          <w:sz w:val="24"/>
        </w:rPr>
      </w:pPr>
      <w:bookmarkStart w:id="13" w:name="_Toc2151719"/>
      <w:r w:rsidRPr="00A17A1F">
        <w:rPr>
          <w:rFonts w:ascii="Times New Roman" w:hAnsi="Times New Roman" w:cs="Times New Roman"/>
          <w:b/>
          <w:color w:val="auto"/>
          <w:sz w:val="24"/>
        </w:rPr>
        <w:lastRenderedPageBreak/>
        <w:t>POPIS PROJEKATA VAŽNIH ZA PROVEDBU ODREDBI PLANA,</w:t>
      </w:r>
      <w:r w:rsidR="00A35491" w:rsidRPr="00A17A1F">
        <w:rPr>
          <w:rFonts w:ascii="Times New Roman" w:hAnsi="Times New Roman" w:cs="Times New Roman"/>
          <w:b/>
          <w:color w:val="auto"/>
          <w:sz w:val="24"/>
        </w:rPr>
        <w:t xml:space="preserve"> ORGANIZ</w:t>
      </w:r>
      <w:r w:rsidR="005950FF" w:rsidRPr="00A17A1F">
        <w:rPr>
          <w:rFonts w:ascii="Times New Roman" w:hAnsi="Times New Roman" w:cs="Times New Roman"/>
          <w:b/>
          <w:color w:val="auto"/>
          <w:sz w:val="24"/>
        </w:rPr>
        <w:t>ACIJSKI ASPEKTI, IZVORI I VISINA</w:t>
      </w:r>
      <w:r w:rsidR="00A35491" w:rsidRPr="00A17A1F">
        <w:rPr>
          <w:rFonts w:ascii="Times New Roman" w:hAnsi="Times New Roman" w:cs="Times New Roman"/>
          <w:b/>
          <w:color w:val="auto"/>
          <w:sz w:val="24"/>
        </w:rPr>
        <w:t xml:space="preserve"> FINANCIJSKIH SREDSTAVA ZA PROVEDBU MJERA GOSPODARENJA OTPADOM</w:t>
      </w:r>
      <w:bookmarkEnd w:id="13"/>
    </w:p>
    <w:p w14:paraId="6FBBAD80" w14:textId="77777777" w:rsidR="004C730E" w:rsidRDefault="004C730E" w:rsidP="004C730E">
      <w:pPr>
        <w:pStyle w:val="t-9-8"/>
        <w:ind w:left="360"/>
        <w:jc w:val="both"/>
      </w:pPr>
    </w:p>
    <w:p w14:paraId="0DFBEC48" w14:textId="56C481DF" w:rsidR="004C730E" w:rsidRPr="004C730E" w:rsidRDefault="004C730E" w:rsidP="007C406F">
      <w:pPr>
        <w:pStyle w:val="t-9-8"/>
        <w:ind w:left="360" w:firstLine="348"/>
        <w:jc w:val="both"/>
      </w:pPr>
      <w:r w:rsidRPr="004C730E">
        <w:t xml:space="preserve">U nastavku su popisani projekti definirani </w:t>
      </w:r>
      <w:r w:rsidR="00D27BEE">
        <w:t>P</w:t>
      </w:r>
      <w:r w:rsidRPr="004C730E">
        <w:t xml:space="preserve">lanom gospodarenja otpadom Općine </w:t>
      </w:r>
      <w:proofErr w:type="spellStart"/>
      <w:r w:rsidRPr="004C730E">
        <w:t>Privlaka</w:t>
      </w:r>
      <w:proofErr w:type="spellEnd"/>
      <w:r w:rsidRPr="004C730E">
        <w:t xml:space="preserve"> za razdoblje</w:t>
      </w:r>
      <w:r w:rsidR="00FE3E51">
        <w:t xml:space="preserve"> od</w:t>
      </w:r>
      <w:r w:rsidRPr="004C730E">
        <w:t xml:space="preserve"> 201</w:t>
      </w:r>
      <w:r w:rsidR="008C7213">
        <w:t>8. do 2022</w:t>
      </w:r>
      <w:r w:rsidRPr="004C730E">
        <w:t>. godine, koji su ostvareni u 201</w:t>
      </w:r>
      <w:r w:rsidR="004D3D28">
        <w:t>9</w:t>
      </w:r>
      <w:r w:rsidRPr="004C730E">
        <w:t>. godini:</w:t>
      </w:r>
    </w:p>
    <w:p w14:paraId="7BC6BC55" w14:textId="4C3350F2" w:rsidR="001A1D69" w:rsidRDefault="001A1D69" w:rsidP="001A1D69">
      <w:pPr>
        <w:pStyle w:val="Caption"/>
        <w:keepNext/>
      </w:pPr>
      <w:r>
        <w:t xml:space="preserve">Tablica </w:t>
      </w:r>
      <w:r w:rsidR="00EE6651">
        <w:rPr>
          <w:noProof/>
        </w:rPr>
        <w:fldChar w:fldCharType="begin"/>
      </w:r>
      <w:r w:rsidR="00EE6651">
        <w:rPr>
          <w:noProof/>
        </w:rPr>
        <w:instrText xml:space="preserve"> SEQ Tablica \* ARABIC </w:instrText>
      </w:r>
      <w:r w:rsidR="00EE6651">
        <w:rPr>
          <w:noProof/>
        </w:rPr>
        <w:fldChar w:fldCharType="separate"/>
      </w:r>
      <w:r w:rsidR="00DC18FF">
        <w:rPr>
          <w:noProof/>
        </w:rPr>
        <w:t>3</w:t>
      </w:r>
      <w:r w:rsidR="00EE6651">
        <w:rPr>
          <w:noProof/>
        </w:rPr>
        <w:fldChar w:fldCharType="end"/>
      </w:r>
      <w:r>
        <w:t xml:space="preserve">. Projekti definirani u </w:t>
      </w:r>
      <w:r w:rsidR="00B24DCB">
        <w:t>Planu gospodarenja otpadom</w:t>
      </w:r>
      <w:r>
        <w:t xml:space="preserve"> koji su ostvareni u 201</w:t>
      </w:r>
      <w:r w:rsidR="007C406F">
        <w:t>9</w:t>
      </w:r>
      <w:r>
        <w:t>. godini</w:t>
      </w:r>
    </w:p>
    <w:tbl>
      <w:tblPr>
        <w:tblStyle w:val="TableGrid"/>
        <w:tblW w:w="0" w:type="auto"/>
        <w:tblInd w:w="360" w:type="dxa"/>
        <w:tblLook w:val="04A0" w:firstRow="1" w:lastRow="0" w:firstColumn="1" w:lastColumn="0" w:noHBand="0" w:noVBand="1"/>
      </w:tblPr>
      <w:tblGrid>
        <w:gridCol w:w="940"/>
        <w:gridCol w:w="4266"/>
        <w:gridCol w:w="1863"/>
        <w:gridCol w:w="1859"/>
      </w:tblGrid>
      <w:tr w:rsidR="003649DC" w:rsidRPr="004C730E" w14:paraId="5A1F5621" w14:textId="77777777" w:rsidTr="004C4CC8">
        <w:tc>
          <w:tcPr>
            <w:tcW w:w="0" w:type="auto"/>
          </w:tcPr>
          <w:p w14:paraId="14A44579" w14:textId="77777777" w:rsidR="003649DC" w:rsidRPr="004C730E" w:rsidRDefault="003649DC" w:rsidP="003649DC">
            <w:pPr>
              <w:pStyle w:val="t-9-8"/>
            </w:pPr>
            <w:r w:rsidRPr="004C730E">
              <w:t>Redni broj</w:t>
            </w:r>
          </w:p>
        </w:tc>
        <w:tc>
          <w:tcPr>
            <w:tcW w:w="0" w:type="auto"/>
          </w:tcPr>
          <w:p w14:paraId="7D09F916" w14:textId="77777777" w:rsidR="003649DC" w:rsidRPr="004C730E" w:rsidRDefault="003649DC" w:rsidP="0083732C">
            <w:pPr>
              <w:pStyle w:val="t-9-8"/>
            </w:pPr>
            <w:r w:rsidRPr="004C730E">
              <w:t>Naziv provedenog projekta</w:t>
            </w:r>
          </w:p>
        </w:tc>
        <w:tc>
          <w:tcPr>
            <w:tcW w:w="0" w:type="auto"/>
          </w:tcPr>
          <w:p w14:paraId="02A5C1CC" w14:textId="77777777" w:rsidR="003649DC" w:rsidRPr="004C730E" w:rsidRDefault="003649DC" w:rsidP="0083732C">
            <w:pPr>
              <w:pStyle w:val="t-9-8"/>
            </w:pPr>
            <w:r w:rsidRPr="004C730E">
              <w:t>Utrošena financijska sredstva</w:t>
            </w:r>
          </w:p>
        </w:tc>
        <w:tc>
          <w:tcPr>
            <w:tcW w:w="0" w:type="auto"/>
          </w:tcPr>
          <w:p w14:paraId="2C086BE1" w14:textId="77777777" w:rsidR="003649DC" w:rsidRPr="004C730E" w:rsidRDefault="003649DC" w:rsidP="0083732C">
            <w:pPr>
              <w:pStyle w:val="t-9-8"/>
            </w:pPr>
            <w:r w:rsidRPr="004C730E">
              <w:t>Izvor financijskih sredstava</w:t>
            </w:r>
          </w:p>
        </w:tc>
      </w:tr>
      <w:tr w:rsidR="003649DC" w:rsidRPr="004C730E" w14:paraId="07E24C39" w14:textId="77777777" w:rsidTr="004C4CC8">
        <w:tc>
          <w:tcPr>
            <w:tcW w:w="0" w:type="auto"/>
          </w:tcPr>
          <w:p w14:paraId="7F381417" w14:textId="77777777" w:rsidR="003649DC" w:rsidRPr="004C730E" w:rsidRDefault="00C267AF" w:rsidP="0083732C">
            <w:pPr>
              <w:pStyle w:val="t-9-8"/>
            </w:pPr>
            <w:r w:rsidRPr="004C730E">
              <w:t>1.</w:t>
            </w:r>
          </w:p>
        </w:tc>
        <w:tc>
          <w:tcPr>
            <w:tcW w:w="0" w:type="auto"/>
          </w:tcPr>
          <w:p w14:paraId="2567A9F9" w14:textId="77777777" w:rsidR="003649DC" w:rsidRPr="004C730E" w:rsidRDefault="00C267AF" w:rsidP="0083732C">
            <w:pPr>
              <w:pStyle w:val="t-9-8"/>
            </w:pPr>
            <w:r w:rsidRPr="004C730E">
              <w:t>Provođenje akcija prikupljanja otpada</w:t>
            </w:r>
          </w:p>
        </w:tc>
        <w:tc>
          <w:tcPr>
            <w:tcW w:w="0" w:type="auto"/>
          </w:tcPr>
          <w:p w14:paraId="14F0736D" w14:textId="77777777" w:rsidR="003649DC" w:rsidRPr="004C730E" w:rsidRDefault="00C267AF" w:rsidP="0083732C">
            <w:pPr>
              <w:pStyle w:val="t-9-8"/>
            </w:pPr>
            <w:r w:rsidRPr="004C730E">
              <w:t>-</w:t>
            </w:r>
          </w:p>
        </w:tc>
        <w:tc>
          <w:tcPr>
            <w:tcW w:w="0" w:type="auto"/>
          </w:tcPr>
          <w:p w14:paraId="6788D863" w14:textId="77777777" w:rsidR="003649DC" w:rsidRPr="004C730E" w:rsidRDefault="00C267AF" w:rsidP="0083732C">
            <w:pPr>
              <w:pStyle w:val="t-9-8"/>
            </w:pPr>
            <w:r w:rsidRPr="004C730E">
              <w:t xml:space="preserve">Proračun Općine </w:t>
            </w:r>
            <w:proofErr w:type="spellStart"/>
            <w:r w:rsidRPr="004C730E">
              <w:t>Privlaka</w:t>
            </w:r>
            <w:proofErr w:type="spellEnd"/>
          </w:p>
        </w:tc>
      </w:tr>
      <w:tr w:rsidR="003649DC" w:rsidRPr="004C730E" w14:paraId="0D1D1B40" w14:textId="77777777" w:rsidTr="004C4CC8">
        <w:tc>
          <w:tcPr>
            <w:tcW w:w="0" w:type="auto"/>
          </w:tcPr>
          <w:p w14:paraId="0F92DCA9" w14:textId="77777777" w:rsidR="003649DC" w:rsidRPr="004C730E" w:rsidRDefault="004C4CC8" w:rsidP="0083732C">
            <w:pPr>
              <w:pStyle w:val="t-9-8"/>
            </w:pPr>
            <w:r w:rsidRPr="004C730E">
              <w:t>2.</w:t>
            </w:r>
          </w:p>
        </w:tc>
        <w:tc>
          <w:tcPr>
            <w:tcW w:w="0" w:type="auto"/>
          </w:tcPr>
          <w:p w14:paraId="1027EA7B" w14:textId="77777777" w:rsidR="003649DC" w:rsidRPr="004C730E" w:rsidRDefault="00C267AF" w:rsidP="0083732C">
            <w:pPr>
              <w:pStyle w:val="t-9-8"/>
            </w:pPr>
            <w:r w:rsidRPr="004C730E">
              <w:t>Provedba redovitog godišnjeg nadzora područja Općine radi utvrđivanja postojanja odbačenog otpada</w:t>
            </w:r>
          </w:p>
        </w:tc>
        <w:tc>
          <w:tcPr>
            <w:tcW w:w="0" w:type="auto"/>
          </w:tcPr>
          <w:p w14:paraId="665B352B" w14:textId="77777777" w:rsidR="003649DC" w:rsidRPr="004C730E" w:rsidRDefault="004C4CC8" w:rsidP="0083732C">
            <w:pPr>
              <w:pStyle w:val="t-9-8"/>
            </w:pPr>
            <w:r w:rsidRPr="004C730E">
              <w:t>-</w:t>
            </w:r>
          </w:p>
        </w:tc>
        <w:tc>
          <w:tcPr>
            <w:tcW w:w="0" w:type="auto"/>
          </w:tcPr>
          <w:p w14:paraId="54138D35" w14:textId="77777777" w:rsidR="003649DC" w:rsidRPr="004C730E" w:rsidRDefault="004C4CC8" w:rsidP="0083732C">
            <w:pPr>
              <w:pStyle w:val="t-9-8"/>
            </w:pPr>
            <w:r w:rsidRPr="004C730E">
              <w:t xml:space="preserve">Proračun Općine </w:t>
            </w:r>
            <w:proofErr w:type="spellStart"/>
            <w:r w:rsidRPr="004C730E">
              <w:t>Privlaka</w:t>
            </w:r>
            <w:proofErr w:type="spellEnd"/>
          </w:p>
        </w:tc>
      </w:tr>
      <w:tr w:rsidR="00E6194C" w:rsidRPr="004C730E" w14:paraId="55CE90B2" w14:textId="77777777" w:rsidTr="004C4CC8">
        <w:tc>
          <w:tcPr>
            <w:tcW w:w="0" w:type="auto"/>
          </w:tcPr>
          <w:p w14:paraId="6FCFAE53" w14:textId="1E287783" w:rsidR="00E6194C" w:rsidRDefault="009A2E3A" w:rsidP="0083732C">
            <w:pPr>
              <w:pStyle w:val="t-9-8"/>
            </w:pPr>
            <w:r>
              <w:t>3</w:t>
            </w:r>
            <w:r w:rsidR="00E6194C">
              <w:t xml:space="preserve">. </w:t>
            </w:r>
          </w:p>
        </w:tc>
        <w:tc>
          <w:tcPr>
            <w:tcW w:w="0" w:type="auto"/>
          </w:tcPr>
          <w:p w14:paraId="0D5FA1B6" w14:textId="380DA8B1" w:rsidR="00E6194C" w:rsidRDefault="00E6194C" w:rsidP="008C7213">
            <w:pPr>
              <w:pStyle w:val="t-9-8"/>
            </w:pPr>
            <w:r>
              <w:t>Najam ROLO kontejnera za krupni (g</w:t>
            </w:r>
            <w:r w:rsidR="003B3840">
              <w:t>l</w:t>
            </w:r>
            <w:r>
              <w:t xml:space="preserve">omazni) otpad </w:t>
            </w:r>
          </w:p>
        </w:tc>
        <w:tc>
          <w:tcPr>
            <w:tcW w:w="0" w:type="auto"/>
          </w:tcPr>
          <w:p w14:paraId="28CB8AD3" w14:textId="2B722035" w:rsidR="00E6194C" w:rsidRPr="00E6194C" w:rsidRDefault="00E6194C" w:rsidP="0083732C">
            <w:pPr>
              <w:pStyle w:val="t-9-8"/>
            </w:pPr>
            <w:r>
              <w:t>29.975,15 HRK</w:t>
            </w:r>
          </w:p>
        </w:tc>
        <w:tc>
          <w:tcPr>
            <w:tcW w:w="0" w:type="auto"/>
          </w:tcPr>
          <w:p w14:paraId="239993FA" w14:textId="20726818" w:rsidR="00E6194C" w:rsidRPr="004C730E" w:rsidRDefault="00E6194C" w:rsidP="0083732C">
            <w:pPr>
              <w:pStyle w:val="t-9-8"/>
            </w:pPr>
            <w:r>
              <w:t xml:space="preserve">Proračun Općine </w:t>
            </w:r>
            <w:proofErr w:type="spellStart"/>
            <w:r>
              <w:t>Privlaka</w:t>
            </w:r>
            <w:proofErr w:type="spellEnd"/>
          </w:p>
        </w:tc>
      </w:tr>
    </w:tbl>
    <w:p w14:paraId="30AB166E" w14:textId="77777777" w:rsidR="00FE3E51" w:rsidRDefault="00FE3E51" w:rsidP="00A35491">
      <w:pPr>
        <w:pStyle w:val="t-9-8"/>
        <w:ind w:left="360"/>
        <w:rPr>
          <w:i/>
        </w:rPr>
      </w:pPr>
    </w:p>
    <w:p w14:paraId="2E884BEF" w14:textId="77777777" w:rsidR="00FE3E51" w:rsidRDefault="00FE3E51">
      <w:pPr>
        <w:rPr>
          <w:rFonts w:ascii="Times New Roman" w:eastAsia="Times New Roman" w:hAnsi="Times New Roman" w:cs="Times New Roman"/>
          <w:i/>
          <w:sz w:val="24"/>
          <w:szCs w:val="24"/>
          <w:lang w:eastAsia="hr-HR"/>
        </w:rPr>
      </w:pPr>
      <w:r>
        <w:rPr>
          <w:i/>
        </w:rPr>
        <w:br w:type="page"/>
      </w:r>
    </w:p>
    <w:p w14:paraId="3DD5DEB9" w14:textId="77777777" w:rsidR="00011E5E" w:rsidRPr="00A17A1F" w:rsidRDefault="005950FF" w:rsidP="00A17A1F">
      <w:pPr>
        <w:pStyle w:val="Heading1"/>
        <w:numPr>
          <w:ilvl w:val="0"/>
          <w:numId w:val="13"/>
        </w:numPr>
        <w:rPr>
          <w:rFonts w:ascii="Times New Roman" w:hAnsi="Times New Roman" w:cs="Times New Roman"/>
          <w:b/>
          <w:color w:val="auto"/>
          <w:sz w:val="24"/>
        </w:rPr>
      </w:pPr>
      <w:r w:rsidRPr="00A17A1F">
        <w:rPr>
          <w:rFonts w:ascii="Times New Roman" w:hAnsi="Times New Roman" w:cs="Times New Roman"/>
          <w:b/>
          <w:color w:val="auto"/>
          <w:sz w:val="24"/>
        </w:rPr>
        <w:lastRenderedPageBreak/>
        <w:t xml:space="preserve"> </w:t>
      </w:r>
      <w:bookmarkStart w:id="14" w:name="_Toc2151720"/>
      <w:r w:rsidRPr="00A17A1F">
        <w:rPr>
          <w:rFonts w:ascii="Times New Roman" w:hAnsi="Times New Roman" w:cs="Times New Roman"/>
          <w:b/>
          <w:color w:val="auto"/>
          <w:sz w:val="24"/>
        </w:rPr>
        <w:t>ROKOVI I NOSITELJI</w:t>
      </w:r>
      <w:r w:rsidR="00961845" w:rsidRPr="00A17A1F">
        <w:rPr>
          <w:rFonts w:ascii="Times New Roman" w:hAnsi="Times New Roman" w:cs="Times New Roman"/>
          <w:b/>
          <w:color w:val="auto"/>
          <w:sz w:val="24"/>
        </w:rPr>
        <w:t xml:space="preserve"> IZVRŠENJA PLANA</w:t>
      </w:r>
      <w:bookmarkEnd w:id="14"/>
    </w:p>
    <w:p w14:paraId="50CE434F" w14:textId="77777777" w:rsidR="004C730E" w:rsidRDefault="004C730E" w:rsidP="00011E5E">
      <w:pPr>
        <w:pStyle w:val="ListParagraph"/>
        <w:ind w:left="360"/>
        <w:jc w:val="both"/>
        <w:rPr>
          <w:rFonts w:ascii="Times New Roman" w:hAnsi="Times New Roman" w:cs="Times New Roman"/>
          <w:i/>
          <w:sz w:val="24"/>
          <w:szCs w:val="24"/>
        </w:rPr>
      </w:pPr>
    </w:p>
    <w:p w14:paraId="13F92151" w14:textId="1F807F60" w:rsidR="004C730E" w:rsidRPr="004C730E" w:rsidRDefault="004C730E" w:rsidP="007C406F">
      <w:pPr>
        <w:pStyle w:val="t-9-8"/>
        <w:ind w:left="360" w:firstLine="348"/>
        <w:jc w:val="both"/>
      </w:pPr>
      <w:r w:rsidRPr="004C730E">
        <w:t xml:space="preserve">U nastavku su </w:t>
      </w:r>
      <w:r w:rsidR="00D27BEE">
        <w:t>navedene aktivnosti predviđene P</w:t>
      </w:r>
      <w:r w:rsidRPr="004C730E">
        <w:t>lanom gospodarenja otpadom za 201</w:t>
      </w:r>
      <w:r w:rsidR="004D3D28">
        <w:t>9</w:t>
      </w:r>
      <w:r w:rsidRPr="004C730E">
        <w:t>. godinu, te je navedeno jesu li nave</w:t>
      </w:r>
      <w:r w:rsidR="00D27BEE">
        <w:t>dene aktivnosti izvršene prema P</w:t>
      </w:r>
      <w:r w:rsidRPr="004C730E">
        <w:t>lanu.</w:t>
      </w:r>
    </w:p>
    <w:p w14:paraId="40C855EC" w14:textId="30F6501D" w:rsidR="00B24DCB" w:rsidRDefault="00B24DCB" w:rsidP="00B24DCB">
      <w:pPr>
        <w:pStyle w:val="Caption"/>
        <w:keepNext/>
      </w:pPr>
      <w:r>
        <w:t xml:space="preserve">Tablica </w:t>
      </w:r>
      <w:r w:rsidR="00EE6651">
        <w:rPr>
          <w:noProof/>
        </w:rPr>
        <w:fldChar w:fldCharType="begin"/>
      </w:r>
      <w:r w:rsidR="00EE6651">
        <w:rPr>
          <w:noProof/>
        </w:rPr>
        <w:instrText xml:space="preserve"> SEQ Tablica \* ARABIC </w:instrText>
      </w:r>
      <w:r w:rsidR="00EE6651">
        <w:rPr>
          <w:noProof/>
        </w:rPr>
        <w:fldChar w:fldCharType="separate"/>
      </w:r>
      <w:r w:rsidR="00DC18FF">
        <w:rPr>
          <w:noProof/>
        </w:rPr>
        <w:t>4</w:t>
      </w:r>
      <w:r w:rsidR="00EE6651">
        <w:rPr>
          <w:noProof/>
        </w:rPr>
        <w:fldChar w:fldCharType="end"/>
      </w:r>
      <w:r>
        <w:t>. Aktivnosti predviđene Planom gospodarenja otpadom za 201</w:t>
      </w:r>
      <w:r w:rsidR="004D3D28">
        <w:t>9</w:t>
      </w:r>
      <w:r>
        <w:t>. godinu</w:t>
      </w:r>
    </w:p>
    <w:tbl>
      <w:tblPr>
        <w:tblStyle w:val="TableGrid"/>
        <w:tblW w:w="0" w:type="auto"/>
        <w:tblInd w:w="360" w:type="dxa"/>
        <w:tblLook w:val="04A0" w:firstRow="1" w:lastRow="0" w:firstColumn="1" w:lastColumn="0" w:noHBand="0" w:noVBand="1"/>
      </w:tblPr>
      <w:tblGrid>
        <w:gridCol w:w="877"/>
        <w:gridCol w:w="4873"/>
        <w:gridCol w:w="2952"/>
      </w:tblGrid>
      <w:tr w:rsidR="00522854" w:rsidRPr="004C730E" w14:paraId="2FA72F94" w14:textId="77777777" w:rsidTr="004C730E">
        <w:tc>
          <w:tcPr>
            <w:tcW w:w="877" w:type="dxa"/>
          </w:tcPr>
          <w:p w14:paraId="577FDE51" w14:textId="77777777" w:rsidR="00522854" w:rsidRPr="004C730E" w:rsidRDefault="00522854" w:rsidP="00C6311B">
            <w:pPr>
              <w:pStyle w:val="ListParagraph"/>
              <w:ind w:left="0"/>
              <w:jc w:val="both"/>
              <w:rPr>
                <w:rFonts w:ascii="Times New Roman" w:hAnsi="Times New Roman" w:cs="Times New Roman"/>
                <w:sz w:val="24"/>
                <w:szCs w:val="24"/>
              </w:rPr>
            </w:pPr>
            <w:r w:rsidRPr="004C730E">
              <w:rPr>
                <w:rFonts w:ascii="Times New Roman" w:hAnsi="Times New Roman" w:cs="Times New Roman"/>
                <w:sz w:val="24"/>
                <w:szCs w:val="24"/>
              </w:rPr>
              <w:t>Redni broj</w:t>
            </w:r>
          </w:p>
        </w:tc>
        <w:tc>
          <w:tcPr>
            <w:tcW w:w="4873" w:type="dxa"/>
          </w:tcPr>
          <w:p w14:paraId="5F80A49D" w14:textId="7D8D864D" w:rsidR="00522854" w:rsidRPr="004C730E" w:rsidRDefault="00E73ACD" w:rsidP="00C93BBB">
            <w:pPr>
              <w:pStyle w:val="ListParagraph"/>
              <w:ind w:left="0"/>
              <w:jc w:val="both"/>
              <w:rPr>
                <w:rFonts w:ascii="Times New Roman" w:hAnsi="Times New Roman" w:cs="Times New Roman"/>
                <w:sz w:val="24"/>
                <w:szCs w:val="24"/>
              </w:rPr>
            </w:pPr>
            <w:r w:rsidRPr="004C730E">
              <w:rPr>
                <w:rFonts w:ascii="Times New Roman" w:hAnsi="Times New Roman" w:cs="Times New Roman"/>
                <w:sz w:val="24"/>
                <w:szCs w:val="24"/>
              </w:rPr>
              <w:t>Predviđeno PGO za 201</w:t>
            </w:r>
            <w:r w:rsidR="004D3D28">
              <w:rPr>
                <w:rFonts w:ascii="Times New Roman" w:hAnsi="Times New Roman" w:cs="Times New Roman"/>
                <w:sz w:val="24"/>
                <w:szCs w:val="24"/>
              </w:rPr>
              <w:t>9</w:t>
            </w:r>
            <w:r w:rsidR="00522854" w:rsidRPr="004C730E">
              <w:rPr>
                <w:rFonts w:ascii="Times New Roman" w:hAnsi="Times New Roman" w:cs="Times New Roman"/>
                <w:sz w:val="24"/>
                <w:szCs w:val="24"/>
              </w:rPr>
              <w:t>. g</w:t>
            </w:r>
            <w:r w:rsidRPr="004C730E">
              <w:rPr>
                <w:rFonts w:ascii="Times New Roman" w:hAnsi="Times New Roman" w:cs="Times New Roman"/>
                <w:sz w:val="24"/>
                <w:szCs w:val="24"/>
              </w:rPr>
              <w:t>od</w:t>
            </w:r>
          </w:p>
        </w:tc>
        <w:tc>
          <w:tcPr>
            <w:tcW w:w="2952" w:type="dxa"/>
          </w:tcPr>
          <w:p w14:paraId="6537F70C" w14:textId="77777777" w:rsidR="00522854" w:rsidRPr="004C730E" w:rsidRDefault="00522854" w:rsidP="00522854">
            <w:pPr>
              <w:pStyle w:val="ListParagraph"/>
              <w:ind w:left="0"/>
              <w:jc w:val="center"/>
              <w:rPr>
                <w:rFonts w:ascii="Times New Roman" w:hAnsi="Times New Roman" w:cs="Times New Roman"/>
                <w:sz w:val="24"/>
                <w:szCs w:val="24"/>
              </w:rPr>
            </w:pPr>
            <w:r w:rsidRPr="004C730E">
              <w:rPr>
                <w:rFonts w:ascii="Times New Roman" w:hAnsi="Times New Roman" w:cs="Times New Roman"/>
                <w:sz w:val="24"/>
                <w:szCs w:val="24"/>
              </w:rPr>
              <w:t>Izvršeno</w:t>
            </w:r>
          </w:p>
          <w:p w14:paraId="2F0D634C" w14:textId="77777777" w:rsidR="00522854" w:rsidRPr="004C730E" w:rsidRDefault="00522854" w:rsidP="00C6311B">
            <w:pPr>
              <w:pStyle w:val="ListParagraph"/>
              <w:ind w:left="0"/>
              <w:jc w:val="both"/>
              <w:rPr>
                <w:rFonts w:ascii="Times New Roman" w:hAnsi="Times New Roman" w:cs="Times New Roman"/>
                <w:sz w:val="24"/>
                <w:szCs w:val="24"/>
              </w:rPr>
            </w:pPr>
            <w:r w:rsidRPr="004C730E">
              <w:rPr>
                <w:rFonts w:ascii="Times New Roman" w:hAnsi="Times New Roman" w:cs="Times New Roman"/>
                <w:sz w:val="24"/>
                <w:szCs w:val="24"/>
              </w:rPr>
              <w:t>DA/NE/DJELOMIČNO</w:t>
            </w:r>
          </w:p>
        </w:tc>
      </w:tr>
      <w:tr w:rsidR="00522854" w:rsidRPr="00BB79AE" w14:paraId="6A6C3076" w14:textId="77777777" w:rsidTr="004C730E">
        <w:tc>
          <w:tcPr>
            <w:tcW w:w="877" w:type="dxa"/>
          </w:tcPr>
          <w:p w14:paraId="3B32F5C5" w14:textId="5CC373E0" w:rsidR="00522854" w:rsidRPr="00C93BBB" w:rsidRDefault="00C93BBB" w:rsidP="00C6311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1</w:t>
            </w:r>
            <w:r w:rsidR="004C730E" w:rsidRPr="00C93BBB">
              <w:rPr>
                <w:rFonts w:ascii="Times New Roman" w:hAnsi="Times New Roman" w:cs="Times New Roman"/>
                <w:sz w:val="24"/>
                <w:szCs w:val="24"/>
              </w:rPr>
              <w:t>.</w:t>
            </w:r>
          </w:p>
        </w:tc>
        <w:tc>
          <w:tcPr>
            <w:tcW w:w="4873" w:type="dxa"/>
          </w:tcPr>
          <w:p w14:paraId="2D0B541E" w14:textId="77777777" w:rsidR="00522854" w:rsidRPr="00C93BBB" w:rsidRDefault="004C730E" w:rsidP="00C6311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Provođenje akcija prikupljanja otpada</w:t>
            </w:r>
          </w:p>
        </w:tc>
        <w:tc>
          <w:tcPr>
            <w:tcW w:w="2952" w:type="dxa"/>
          </w:tcPr>
          <w:p w14:paraId="26A6DCAA" w14:textId="77777777" w:rsidR="00522854" w:rsidRPr="00C93BBB" w:rsidRDefault="004C730E" w:rsidP="00C6311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DA</w:t>
            </w:r>
          </w:p>
        </w:tc>
      </w:tr>
      <w:tr w:rsidR="004C730E" w:rsidRPr="00BB79AE" w14:paraId="6D00D912" w14:textId="77777777" w:rsidTr="004C730E">
        <w:tc>
          <w:tcPr>
            <w:tcW w:w="877" w:type="dxa"/>
          </w:tcPr>
          <w:p w14:paraId="538BFC60" w14:textId="518007FE" w:rsidR="004C730E" w:rsidRPr="00C93BBB" w:rsidRDefault="00C93BBB" w:rsidP="00C6311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2</w:t>
            </w:r>
            <w:r w:rsidR="004C730E" w:rsidRPr="00C93BBB">
              <w:rPr>
                <w:rFonts w:ascii="Times New Roman" w:hAnsi="Times New Roman" w:cs="Times New Roman"/>
                <w:sz w:val="24"/>
                <w:szCs w:val="24"/>
              </w:rPr>
              <w:t>.</w:t>
            </w:r>
          </w:p>
        </w:tc>
        <w:tc>
          <w:tcPr>
            <w:tcW w:w="4873" w:type="dxa"/>
          </w:tcPr>
          <w:p w14:paraId="3C5DE317" w14:textId="77777777" w:rsidR="004C730E" w:rsidRPr="00C93BBB" w:rsidRDefault="004C730E" w:rsidP="00C6311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Provedba redovitog godišnjeg nadzora područja Općine radi utvrđivanja postojanja odbačenog otpada</w:t>
            </w:r>
          </w:p>
        </w:tc>
        <w:tc>
          <w:tcPr>
            <w:tcW w:w="2952" w:type="dxa"/>
          </w:tcPr>
          <w:p w14:paraId="78DDB8A0" w14:textId="77777777" w:rsidR="004C730E" w:rsidRPr="00C93BBB" w:rsidRDefault="004C730E" w:rsidP="00C6311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DA</w:t>
            </w:r>
          </w:p>
        </w:tc>
      </w:tr>
      <w:tr w:rsidR="00C93BBB" w:rsidRPr="00BB79AE" w14:paraId="7B95A2D9" w14:textId="77777777" w:rsidTr="004C730E">
        <w:tc>
          <w:tcPr>
            <w:tcW w:w="877" w:type="dxa"/>
          </w:tcPr>
          <w:p w14:paraId="20213018" w14:textId="457B7C89" w:rsidR="00C93BBB" w:rsidRPr="00C93BBB" w:rsidRDefault="00C93BBB" w:rsidP="00C6311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3.</w:t>
            </w:r>
          </w:p>
        </w:tc>
        <w:tc>
          <w:tcPr>
            <w:tcW w:w="4873" w:type="dxa"/>
          </w:tcPr>
          <w:p w14:paraId="23717461" w14:textId="77777777" w:rsidR="00C93BBB" w:rsidRPr="00C93BBB" w:rsidRDefault="00C93BBB" w:rsidP="00C93BB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 xml:space="preserve">Uvođenje naplate prikupljanja i obrade miješanog i biorazgradivog komunalnog otpada po količini </w:t>
            </w:r>
          </w:p>
          <w:p w14:paraId="343EBE72" w14:textId="77777777" w:rsidR="00C93BBB" w:rsidRPr="00C93BBB" w:rsidRDefault="00C93BBB" w:rsidP="00C6311B">
            <w:pPr>
              <w:pStyle w:val="ListParagraph"/>
              <w:ind w:left="0"/>
              <w:jc w:val="both"/>
              <w:rPr>
                <w:rFonts w:ascii="Times New Roman" w:hAnsi="Times New Roman" w:cs="Times New Roman"/>
                <w:sz w:val="24"/>
                <w:szCs w:val="24"/>
              </w:rPr>
            </w:pPr>
          </w:p>
        </w:tc>
        <w:tc>
          <w:tcPr>
            <w:tcW w:w="2952" w:type="dxa"/>
          </w:tcPr>
          <w:p w14:paraId="661CD7F4" w14:textId="2D657C4C" w:rsidR="00C93BBB" w:rsidRPr="00C93BBB" w:rsidRDefault="00C93BBB" w:rsidP="00C6311B">
            <w:pPr>
              <w:pStyle w:val="ListParagraph"/>
              <w:ind w:left="0"/>
              <w:jc w:val="both"/>
              <w:rPr>
                <w:rFonts w:ascii="Times New Roman" w:hAnsi="Times New Roman" w:cs="Times New Roman"/>
                <w:sz w:val="24"/>
                <w:szCs w:val="24"/>
              </w:rPr>
            </w:pPr>
            <w:r w:rsidRPr="00C93BBB">
              <w:rPr>
                <w:rFonts w:ascii="Times New Roman" w:hAnsi="Times New Roman" w:cs="Times New Roman"/>
                <w:sz w:val="24"/>
                <w:szCs w:val="24"/>
              </w:rPr>
              <w:t>NE</w:t>
            </w:r>
          </w:p>
        </w:tc>
      </w:tr>
    </w:tbl>
    <w:p w14:paraId="5494669F" w14:textId="77777777" w:rsidR="00C6311B" w:rsidRDefault="00C6311B" w:rsidP="00C6311B">
      <w:pPr>
        <w:pStyle w:val="ListParagraph"/>
        <w:ind w:left="360"/>
        <w:jc w:val="both"/>
        <w:rPr>
          <w:rFonts w:ascii="Times New Roman" w:hAnsi="Times New Roman" w:cs="Times New Roman"/>
          <w:i/>
          <w:sz w:val="24"/>
          <w:szCs w:val="24"/>
        </w:rPr>
      </w:pPr>
    </w:p>
    <w:p w14:paraId="5C31CEEE" w14:textId="77777777" w:rsidR="00FE3E51" w:rsidRDefault="00FE3E51">
      <w:pPr>
        <w:rPr>
          <w:rFonts w:ascii="Times New Roman" w:hAnsi="Times New Roman" w:cs="Times New Roman"/>
          <w:i/>
          <w:sz w:val="24"/>
          <w:szCs w:val="24"/>
        </w:rPr>
      </w:pPr>
      <w:r>
        <w:rPr>
          <w:rFonts w:ascii="Times New Roman" w:hAnsi="Times New Roman" w:cs="Times New Roman"/>
          <w:i/>
          <w:sz w:val="24"/>
          <w:szCs w:val="24"/>
        </w:rPr>
        <w:br w:type="page"/>
      </w:r>
    </w:p>
    <w:p w14:paraId="7DDC733F" w14:textId="77777777" w:rsidR="00775764" w:rsidRDefault="00775764" w:rsidP="00A17A1F">
      <w:pPr>
        <w:pStyle w:val="Heading1"/>
        <w:numPr>
          <w:ilvl w:val="0"/>
          <w:numId w:val="13"/>
        </w:numPr>
        <w:rPr>
          <w:rFonts w:ascii="Times New Roman" w:hAnsi="Times New Roman" w:cs="Times New Roman"/>
          <w:b/>
          <w:color w:val="auto"/>
          <w:sz w:val="24"/>
        </w:rPr>
      </w:pPr>
      <w:r w:rsidRPr="00A17A1F">
        <w:rPr>
          <w:rFonts w:ascii="Times New Roman" w:hAnsi="Times New Roman" w:cs="Times New Roman"/>
          <w:b/>
          <w:color w:val="auto"/>
          <w:sz w:val="24"/>
        </w:rPr>
        <w:lastRenderedPageBreak/>
        <w:t xml:space="preserve"> </w:t>
      </w:r>
      <w:bookmarkStart w:id="15" w:name="_Toc2151721"/>
      <w:r w:rsidRPr="00A17A1F">
        <w:rPr>
          <w:rFonts w:ascii="Times New Roman" w:hAnsi="Times New Roman" w:cs="Times New Roman"/>
          <w:b/>
          <w:color w:val="auto"/>
          <w:sz w:val="24"/>
        </w:rPr>
        <w:t>ZAKLJUČAK</w:t>
      </w:r>
      <w:bookmarkEnd w:id="15"/>
    </w:p>
    <w:p w14:paraId="0D3E4295" w14:textId="77777777" w:rsidR="00A17A1F" w:rsidRPr="00A17A1F" w:rsidRDefault="00A17A1F" w:rsidP="00A17A1F"/>
    <w:p w14:paraId="288D0A00" w14:textId="35AF23C8" w:rsidR="00FE3E51" w:rsidRPr="00463713" w:rsidRDefault="00D654FC" w:rsidP="007C406F">
      <w:pPr>
        <w:ind w:firstLine="360"/>
        <w:jc w:val="both"/>
        <w:rPr>
          <w:rFonts w:ascii="Times New Roman" w:hAnsi="Times New Roman" w:cs="Times New Roman"/>
          <w:sz w:val="24"/>
          <w:szCs w:val="24"/>
        </w:rPr>
      </w:pPr>
      <w:r w:rsidRPr="00463713">
        <w:rPr>
          <w:rFonts w:ascii="Times New Roman" w:hAnsi="Times New Roman" w:cs="Times New Roman"/>
          <w:sz w:val="24"/>
          <w:szCs w:val="24"/>
        </w:rPr>
        <w:t xml:space="preserve">Planom gospodarenja otpadom Općine </w:t>
      </w:r>
      <w:proofErr w:type="spellStart"/>
      <w:r w:rsidRPr="00463713">
        <w:rPr>
          <w:rFonts w:ascii="Times New Roman" w:hAnsi="Times New Roman" w:cs="Times New Roman"/>
          <w:sz w:val="24"/>
          <w:szCs w:val="24"/>
        </w:rPr>
        <w:t>Privlaka</w:t>
      </w:r>
      <w:proofErr w:type="spellEnd"/>
      <w:r w:rsidRPr="00463713">
        <w:rPr>
          <w:rFonts w:ascii="Times New Roman" w:hAnsi="Times New Roman" w:cs="Times New Roman"/>
          <w:sz w:val="24"/>
          <w:szCs w:val="24"/>
        </w:rPr>
        <w:t xml:space="preserve"> za razdoblje od 201</w:t>
      </w:r>
      <w:r w:rsidR="00C93BBB" w:rsidRPr="00463713">
        <w:rPr>
          <w:rFonts w:ascii="Times New Roman" w:hAnsi="Times New Roman" w:cs="Times New Roman"/>
          <w:sz w:val="24"/>
          <w:szCs w:val="24"/>
        </w:rPr>
        <w:t>8</w:t>
      </w:r>
      <w:r w:rsidRPr="00463713">
        <w:rPr>
          <w:rFonts w:ascii="Times New Roman" w:hAnsi="Times New Roman" w:cs="Times New Roman"/>
          <w:sz w:val="24"/>
          <w:szCs w:val="24"/>
        </w:rPr>
        <w:t>. do 202</w:t>
      </w:r>
      <w:r w:rsidR="00C93BBB" w:rsidRPr="00463713">
        <w:rPr>
          <w:rFonts w:ascii="Times New Roman" w:hAnsi="Times New Roman" w:cs="Times New Roman"/>
          <w:sz w:val="24"/>
          <w:szCs w:val="24"/>
        </w:rPr>
        <w:t>2</w:t>
      </w:r>
      <w:r w:rsidRPr="00463713">
        <w:rPr>
          <w:rFonts w:ascii="Times New Roman" w:hAnsi="Times New Roman" w:cs="Times New Roman"/>
          <w:sz w:val="24"/>
          <w:szCs w:val="24"/>
        </w:rPr>
        <w:t>. godine dan je opis postojećeg stanja te ciljevi i mjere u okviru koncepta cjelovitog sustava gospodarenja otpadom Zadarske županije.</w:t>
      </w:r>
      <w:r w:rsidR="00D44D86" w:rsidRPr="00463713">
        <w:rPr>
          <w:rFonts w:ascii="Times New Roman" w:hAnsi="Times New Roman" w:cs="Times New Roman"/>
          <w:sz w:val="24"/>
          <w:szCs w:val="24"/>
        </w:rPr>
        <w:t xml:space="preserve"> Ciljevi iz </w:t>
      </w:r>
      <w:r w:rsidR="00D27BEE" w:rsidRPr="00463713">
        <w:rPr>
          <w:rFonts w:ascii="Times New Roman" w:hAnsi="Times New Roman" w:cs="Times New Roman"/>
          <w:sz w:val="24"/>
          <w:szCs w:val="24"/>
        </w:rPr>
        <w:t>P</w:t>
      </w:r>
      <w:r w:rsidR="00D44D86" w:rsidRPr="00463713">
        <w:rPr>
          <w:rFonts w:ascii="Times New Roman" w:hAnsi="Times New Roman" w:cs="Times New Roman"/>
          <w:sz w:val="24"/>
          <w:szCs w:val="24"/>
        </w:rPr>
        <w:t>lana gospodarenja otpadom ostvaruju se postupno, zavisno od provedbenih mogućnosti i financijskih sredstava Općine.</w:t>
      </w:r>
    </w:p>
    <w:p w14:paraId="45C55A7F" w14:textId="74DFB7DB" w:rsidR="00684163" w:rsidRPr="00463713" w:rsidRDefault="00463713" w:rsidP="007C406F">
      <w:pPr>
        <w:ind w:firstLine="360"/>
        <w:jc w:val="both"/>
        <w:rPr>
          <w:rFonts w:ascii="Times New Roman" w:hAnsi="Times New Roman" w:cs="Times New Roman"/>
          <w:sz w:val="24"/>
          <w:szCs w:val="24"/>
        </w:rPr>
      </w:pPr>
      <w:r w:rsidRPr="00463713">
        <w:rPr>
          <w:rFonts w:ascii="Times New Roman" w:hAnsi="Times New Roman" w:cs="Times New Roman"/>
          <w:sz w:val="24"/>
          <w:szCs w:val="24"/>
        </w:rPr>
        <w:t>Postojeći</w:t>
      </w:r>
      <w:r w:rsidR="00684163" w:rsidRPr="00463713">
        <w:rPr>
          <w:rFonts w:ascii="Times New Roman" w:hAnsi="Times New Roman" w:cs="Times New Roman"/>
          <w:sz w:val="24"/>
          <w:szCs w:val="24"/>
        </w:rPr>
        <w:t xml:space="preserve"> sustav prikupljanja otpada na području Općine </w:t>
      </w:r>
      <w:proofErr w:type="spellStart"/>
      <w:r w:rsidR="00684163" w:rsidRPr="00463713">
        <w:rPr>
          <w:rFonts w:ascii="Times New Roman" w:hAnsi="Times New Roman" w:cs="Times New Roman"/>
          <w:sz w:val="24"/>
          <w:szCs w:val="24"/>
        </w:rPr>
        <w:t>Privlaka</w:t>
      </w:r>
      <w:proofErr w:type="spellEnd"/>
      <w:r w:rsidR="00684163" w:rsidRPr="00463713">
        <w:rPr>
          <w:rFonts w:ascii="Times New Roman" w:hAnsi="Times New Roman" w:cs="Times New Roman"/>
          <w:sz w:val="24"/>
          <w:szCs w:val="24"/>
        </w:rPr>
        <w:t xml:space="preserve"> nije zadovoljavajući, posebno u dijelu prikupljanja </w:t>
      </w:r>
      <w:r w:rsidR="00D44D86" w:rsidRPr="00463713">
        <w:rPr>
          <w:rFonts w:ascii="Times New Roman" w:hAnsi="Times New Roman" w:cs="Times New Roman"/>
          <w:sz w:val="24"/>
          <w:szCs w:val="24"/>
        </w:rPr>
        <w:t xml:space="preserve">komunalnog otpada. </w:t>
      </w:r>
      <w:r w:rsidR="008B2E2D" w:rsidRPr="00463713">
        <w:rPr>
          <w:rFonts w:ascii="Times New Roman" w:hAnsi="Times New Roman" w:cs="Times New Roman"/>
          <w:sz w:val="24"/>
          <w:szCs w:val="24"/>
        </w:rPr>
        <w:t xml:space="preserve">Daljnjom </w:t>
      </w:r>
      <w:r w:rsidR="007348EA" w:rsidRPr="00463713">
        <w:rPr>
          <w:rFonts w:ascii="Times New Roman" w:hAnsi="Times New Roman" w:cs="Times New Roman"/>
          <w:sz w:val="24"/>
          <w:szCs w:val="24"/>
        </w:rPr>
        <w:t>nabavom potrebnih spremnika za odlaganje otpada</w:t>
      </w:r>
      <w:r w:rsidR="008B2E2D" w:rsidRPr="00463713">
        <w:rPr>
          <w:rFonts w:ascii="Times New Roman" w:hAnsi="Times New Roman" w:cs="Times New Roman"/>
          <w:sz w:val="24"/>
          <w:szCs w:val="24"/>
        </w:rPr>
        <w:t>, nabavkom potrebnih vozila i opreme</w:t>
      </w:r>
      <w:r w:rsidR="007348EA" w:rsidRPr="00463713">
        <w:rPr>
          <w:rFonts w:ascii="Times New Roman" w:hAnsi="Times New Roman" w:cs="Times New Roman"/>
          <w:sz w:val="24"/>
          <w:szCs w:val="24"/>
        </w:rPr>
        <w:t xml:space="preserve"> te</w:t>
      </w:r>
      <w:r w:rsidR="00D44D86" w:rsidRPr="00463713">
        <w:rPr>
          <w:rFonts w:ascii="Times New Roman" w:hAnsi="Times New Roman" w:cs="Times New Roman"/>
          <w:sz w:val="24"/>
          <w:szCs w:val="24"/>
        </w:rPr>
        <w:t xml:space="preserve"> uspostavom </w:t>
      </w:r>
      <w:proofErr w:type="spellStart"/>
      <w:r w:rsidR="00D44D86" w:rsidRPr="00463713">
        <w:rPr>
          <w:rFonts w:ascii="Times New Roman" w:hAnsi="Times New Roman" w:cs="Times New Roman"/>
          <w:sz w:val="24"/>
          <w:szCs w:val="24"/>
        </w:rPr>
        <w:t>reciklažnog</w:t>
      </w:r>
      <w:proofErr w:type="spellEnd"/>
      <w:r w:rsidR="00D44D86" w:rsidRPr="00463713">
        <w:rPr>
          <w:rFonts w:ascii="Times New Roman" w:hAnsi="Times New Roman" w:cs="Times New Roman"/>
          <w:sz w:val="24"/>
          <w:szCs w:val="24"/>
        </w:rPr>
        <w:t xml:space="preserve"> dvorišta i </w:t>
      </w:r>
      <w:proofErr w:type="spellStart"/>
      <w:r w:rsidR="00D44D86" w:rsidRPr="00463713">
        <w:rPr>
          <w:rFonts w:ascii="Times New Roman" w:hAnsi="Times New Roman" w:cs="Times New Roman"/>
          <w:sz w:val="24"/>
          <w:szCs w:val="24"/>
        </w:rPr>
        <w:t>reciklažnog</w:t>
      </w:r>
      <w:proofErr w:type="spellEnd"/>
      <w:r w:rsidR="00D44D86" w:rsidRPr="00463713">
        <w:rPr>
          <w:rFonts w:ascii="Times New Roman" w:hAnsi="Times New Roman" w:cs="Times New Roman"/>
          <w:sz w:val="24"/>
          <w:szCs w:val="24"/>
        </w:rPr>
        <w:t xml:space="preserve"> dvorišta za građevni otpad</w:t>
      </w:r>
      <w:r w:rsidRPr="00463713">
        <w:rPr>
          <w:rFonts w:ascii="Times New Roman" w:hAnsi="Times New Roman" w:cs="Times New Roman"/>
          <w:sz w:val="24"/>
          <w:szCs w:val="24"/>
        </w:rPr>
        <w:t>,</w:t>
      </w:r>
      <w:r w:rsidR="00D44D86" w:rsidRPr="00463713">
        <w:rPr>
          <w:rFonts w:ascii="Times New Roman" w:hAnsi="Times New Roman" w:cs="Times New Roman"/>
          <w:sz w:val="24"/>
          <w:szCs w:val="24"/>
        </w:rPr>
        <w:t xml:space="preserve"> riješiti </w:t>
      </w:r>
      <w:r w:rsidRPr="00463713">
        <w:rPr>
          <w:rFonts w:ascii="Times New Roman" w:hAnsi="Times New Roman" w:cs="Times New Roman"/>
          <w:sz w:val="24"/>
          <w:szCs w:val="24"/>
        </w:rPr>
        <w:t xml:space="preserve">će se </w:t>
      </w:r>
      <w:r w:rsidR="00D44D86" w:rsidRPr="00463713">
        <w:rPr>
          <w:rFonts w:ascii="Times New Roman" w:hAnsi="Times New Roman" w:cs="Times New Roman"/>
          <w:sz w:val="24"/>
          <w:szCs w:val="24"/>
        </w:rPr>
        <w:t>sveobuhvatni problem odvojenog i održivog</w:t>
      </w:r>
      <w:r w:rsidRPr="00463713">
        <w:rPr>
          <w:rFonts w:ascii="Times New Roman" w:hAnsi="Times New Roman" w:cs="Times New Roman"/>
          <w:sz w:val="24"/>
          <w:szCs w:val="24"/>
        </w:rPr>
        <w:t xml:space="preserve"> prikupljanja komunalnog otpada</w:t>
      </w:r>
      <w:r w:rsidR="00D44D86" w:rsidRPr="00463713">
        <w:rPr>
          <w:rFonts w:ascii="Times New Roman" w:hAnsi="Times New Roman" w:cs="Times New Roman"/>
          <w:sz w:val="24"/>
          <w:szCs w:val="24"/>
        </w:rPr>
        <w:t xml:space="preserve"> te će se stvoriti nužan </w:t>
      </w:r>
      <w:r w:rsidRPr="00463713">
        <w:rPr>
          <w:rFonts w:ascii="Times New Roman" w:hAnsi="Times New Roman" w:cs="Times New Roman"/>
          <w:sz w:val="24"/>
          <w:szCs w:val="24"/>
        </w:rPr>
        <w:t>predu</w:t>
      </w:r>
      <w:r w:rsidR="00D44D86" w:rsidRPr="00463713">
        <w:rPr>
          <w:rFonts w:ascii="Times New Roman" w:hAnsi="Times New Roman" w:cs="Times New Roman"/>
          <w:sz w:val="24"/>
          <w:szCs w:val="24"/>
        </w:rPr>
        <w:t xml:space="preserve">vjet za uspostavu cjelovitog sustava za odvojeno prikupljanje otpada na području Općine </w:t>
      </w:r>
      <w:proofErr w:type="spellStart"/>
      <w:r w:rsidR="00D44D86" w:rsidRPr="00463713">
        <w:rPr>
          <w:rFonts w:ascii="Times New Roman" w:hAnsi="Times New Roman" w:cs="Times New Roman"/>
          <w:sz w:val="24"/>
          <w:szCs w:val="24"/>
        </w:rPr>
        <w:t>Privlaka</w:t>
      </w:r>
      <w:proofErr w:type="spellEnd"/>
      <w:r w:rsidR="00D44D86" w:rsidRPr="00463713">
        <w:rPr>
          <w:rFonts w:ascii="Times New Roman" w:hAnsi="Times New Roman" w:cs="Times New Roman"/>
          <w:sz w:val="24"/>
          <w:szCs w:val="24"/>
        </w:rPr>
        <w:t>.</w:t>
      </w:r>
    </w:p>
    <w:p w14:paraId="3F2D9254" w14:textId="1C88658E" w:rsidR="00D654FC" w:rsidRDefault="00D44D86" w:rsidP="007C406F">
      <w:pPr>
        <w:ind w:firstLine="360"/>
        <w:jc w:val="both"/>
        <w:rPr>
          <w:rFonts w:ascii="Times New Roman" w:hAnsi="Times New Roman" w:cs="Times New Roman"/>
          <w:sz w:val="24"/>
          <w:szCs w:val="24"/>
        </w:rPr>
      </w:pPr>
      <w:r w:rsidRPr="00463713">
        <w:rPr>
          <w:rFonts w:ascii="Times New Roman" w:hAnsi="Times New Roman" w:cs="Times New Roman"/>
          <w:sz w:val="24"/>
          <w:szCs w:val="24"/>
        </w:rPr>
        <w:t xml:space="preserve">Općina </w:t>
      </w:r>
      <w:proofErr w:type="spellStart"/>
      <w:r w:rsidRPr="00463713">
        <w:rPr>
          <w:rFonts w:ascii="Times New Roman" w:hAnsi="Times New Roman" w:cs="Times New Roman"/>
          <w:sz w:val="24"/>
          <w:szCs w:val="24"/>
        </w:rPr>
        <w:t>Privlaka</w:t>
      </w:r>
      <w:proofErr w:type="spellEnd"/>
      <w:r w:rsidRPr="00463713">
        <w:rPr>
          <w:rFonts w:ascii="Times New Roman" w:hAnsi="Times New Roman" w:cs="Times New Roman"/>
          <w:sz w:val="24"/>
          <w:szCs w:val="24"/>
        </w:rPr>
        <w:t xml:space="preserve"> će i dalje provoditi nadzor lokacija divljih odlagališta otpada u svrhu sprječavanja nastajanja novih, pokrenuti akcije edukacije pravnih i fizičkih osoba, te unaprijediti sustav odvojenog sakupljanja otpada sukladno planovima višeg reda, kako bi se do kraj</w:t>
      </w:r>
      <w:r w:rsidR="007348EA" w:rsidRPr="00463713">
        <w:rPr>
          <w:rFonts w:ascii="Times New Roman" w:hAnsi="Times New Roman" w:cs="Times New Roman"/>
          <w:sz w:val="24"/>
          <w:szCs w:val="24"/>
        </w:rPr>
        <w:t>a proveo program cjelovite uspostave</w:t>
      </w:r>
      <w:r w:rsidRPr="00463713">
        <w:rPr>
          <w:rFonts w:ascii="Times New Roman" w:hAnsi="Times New Roman" w:cs="Times New Roman"/>
          <w:sz w:val="24"/>
          <w:szCs w:val="24"/>
        </w:rPr>
        <w:t xml:space="preserve"> s</w:t>
      </w:r>
      <w:r w:rsidR="008B2E2D" w:rsidRPr="00463713">
        <w:rPr>
          <w:rFonts w:ascii="Times New Roman" w:hAnsi="Times New Roman" w:cs="Times New Roman"/>
          <w:sz w:val="24"/>
          <w:szCs w:val="24"/>
        </w:rPr>
        <w:t xml:space="preserve">ustava gospodarenja otpadom i </w:t>
      </w:r>
      <w:r w:rsidR="0040247E" w:rsidRPr="00463713">
        <w:rPr>
          <w:rFonts w:ascii="Times New Roman" w:hAnsi="Times New Roman" w:cs="Times New Roman"/>
          <w:sz w:val="24"/>
          <w:szCs w:val="24"/>
        </w:rPr>
        <w:t>zadovoljile</w:t>
      </w:r>
      <w:r w:rsidRPr="00463713">
        <w:rPr>
          <w:rFonts w:ascii="Times New Roman" w:hAnsi="Times New Roman" w:cs="Times New Roman"/>
          <w:sz w:val="24"/>
          <w:szCs w:val="24"/>
        </w:rPr>
        <w:t xml:space="preserve"> zakonske odredbe.</w:t>
      </w:r>
    </w:p>
    <w:p w14:paraId="37ACC3BD" w14:textId="79DE0A9D" w:rsidR="007C406F" w:rsidRDefault="007C406F" w:rsidP="00FE3E51">
      <w:pPr>
        <w:jc w:val="both"/>
        <w:rPr>
          <w:rFonts w:ascii="Times New Roman" w:hAnsi="Times New Roman" w:cs="Times New Roman"/>
          <w:sz w:val="24"/>
          <w:szCs w:val="24"/>
        </w:rPr>
      </w:pPr>
    </w:p>
    <w:p w14:paraId="4613F03C" w14:textId="05F40026" w:rsidR="007C406F" w:rsidRDefault="007C406F" w:rsidP="00FE3E51">
      <w:pPr>
        <w:jc w:val="both"/>
        <w:rPr>
          <w:rFonts w:ascii="Times New Roman" w:hAnsi="Times New Roman" w:cs="Times New Roman"/>
          <w:sz w:val="24"/>
          <w:szCs w:val="24"/>
        </w:rPr>
      </w:pPr>
    </w:p>
    <w:p w14:paraId="7CB656D1" w14:textId="2F54944A" w:rsidR="007C406F" w:rsidRDefault="007C406F" w:rsidP="007C406F">
      <w:pPr>
        <w:jc w:val="center"/>
        <w:rPr>
          <w:rFonts w:ascii="Times New Roman" w:hAnsi="Times New Roman" w:cs="Times New Roman"/>
          <w:sz w:val="24"/>
          <w:szCs w:val="24"/>
        </w:rPr>
      </w:pPr>
      <w:r>
        <w:rPr>
          <w:rFonts w:ascii="Times New Roman" w:hAnsi="Times New Roman" w:cs="Times New Roman"/>
          <w:sz w:val="24"/>
          <w:szCs w:val="24"/>
        </w:rPr>
        <w:t>OPĆINA PRIVLAKA</w:t>
      </w:r>
    </w:p>
    <w:p w14:paraId="5AC9A6EF" w14:textId="098E9B1C" w:rsidR="007C406F" w:rsidRDefault="007C406F" w:rsidP="007C406F">
      <w:pPr>
        <w:jc w:val="center"/>
        <w:rPr>
          <w:rFonts w:ascii="Times New Roman" w:hAnsi="Times New Roman" w:cs="Times New Roman"/>
          <w:sz w:val="24"/>
          <w:szCs w:val="24"/>
        </w:rPr>
      </w:pPr>
      <w:r>
        <w:rPr>
          <w:rFonts w:ascii="Times New Roman" w:hAnsi="Times New Roman" w:cs="Times New Roman"/>
          <w:sz w:val="24"/>
          <w:szCs w:val="24"/>
        </w:rPr>
        <w:t>NAČELNIK</w:t>
      </w:r>
    </w:p>
    <w:p w14:paraId="3EE126DC" w14:textId="2C001F52" w:rsidR="007C406F" w:rsidRPr="00684163" w:rsidRDefault="007C406F" w:rsidP="007C406F">
      <w:pPr>
        <w:jc w:val="center"/>
        <w:rPr>
          <w:rFonts w:ascii="Times New Roman" w:hAnsi="Times New Roman" w:cs="Times New Roman"/>
          <w:sz w:val="24"/>
          <w:szCs w:val="24"/>
        </w:rPr>
      </w:pPr>
      <w:r>
        <w:rPr>
          <w:rFonts w:ascii="Times New Roman" w:hAnsi="Times New Roman" w:cs="Times New Roman"/>
          <w:sz w:val="24"/>
          <w:szCs w:val="24"/>
        </w:rPr>
        <w:t xml:space="preserve">Gašpar </w:t>
      </w:r>
      <w:proofErr w:type="spellStart"/>
      <w:r>
        <w:rPr>
          <w:rFonts w:ascii="Times New Roman" w:hAnsi="Times New Roman" w:cs="Times New Roman"/>
          <w:sz w:val="24"/>
          <w:szCs w:val="24"/>
        </w:rPr>
        <w:t>Begonja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dipl.ing</w:t>
      </w:r>
      <w:proofErr w:type="spellEnd"/>
      <w:r>
        <w:rPr>
          <w:rFonts w:ascii="Times New Roman" w:hAnsi="Times New Roman" w:cs="Times New Roman"/>
          <w:sz w:val="24"/>
          <w:szCs w:val="24"/>
        </w:rPr>
        <w:t>.</w:t>
      </w:r>
    </w:p>
    <w:sectPr w:rsidR="007C406F" w:rsidRPr="00684163" w:rsidSect="00E11D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6946C" w14:textId="77777777" w:rsidR="00F40681" w:rsidRPr="006626BF" w:rsidRDefault="00F40681" w:rsidP="006626BF">
      <w:pPr>
        <w:pStyle w:val="t-9-8"/>
        <w:spacing w:before="0" w:after="0"/>
        <w:rPr>
          <w:rFonts w:asciiTheme="minorHAnsi" w:eastAsiaTheme="minorHAnsi" w:hAnsiTheme="minorHAnsi" w:cstheme="minorBidi"/>
          <w:sz w:val="22"/>
          <w:szCs w:val="22"/>
          <w:lang w:eastAsia="en-US"/>
        </w:rPr>
      </w:pPr>
      <w:r>
        <w:separator/>
      </w:r>
    </w:p>
  </w:endnote>
  <w:endnote w:type="continuationSeparator" w:id="0">
    <w:p w14:paraId="6D33D6D7" w14:textId="77777777" w:rsidR="00F40681" w:rsidRPr="006626BF" w:rsidRDefault="00F40681" w:rsidP="006626BF">
      <w:pPr>
        <w:pStyle w:val="t-9-8"/>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590"/>
      <w:docPartObj>
        <w:docPartGallery w:val="Page Numbers (Bottom of Page)"/>
        <w:docPartUnique/>
      </w:docPartObj>
    </w:sdtPr>
    <w:sdtEndPr/>
    <w:sdtContent>
      <w:p w14:paraId="71F7A3B3" w14:textId="77777777" w:rsidR="006626BF" w:rsidRDefault="003F232A">
        <w:pPr>
          <w:pStyle w:val="Footer"/>
          <w:jc w:val="right"/>
        </w:pPr>
        <w:r>
          <w:fldChar w:fldCharType="begin"/>
        </w:r>
        <w:r>
          <w:instrText xml:space="preserve"> PAGE   \* MERGEFORMAT </w:instrText>
        </w:r>
        <w:r>
          <w:fldChar w:fldCharType="separate"/>
        </w:r>
        <w:r w:rsidR="00DC18FF">
          <w:rPr>
            <w:noProof/>
          </w:rPr>
          <w:t>2</w:t>
        </w:r>
        <w:r>
          <w:rPr>
            <w:noProof/>
          </w:rPr>
          <w:fldChar w:fldCharType="end"/>
        </w:r>
      </w:p>
    </w:sdtContent>
  </w:sdt>
  <w:p w14:paraId="445009A1" w14:textId="77777777" w:rsidR="006626BF" w:rsidRDefault="00662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C1D1F" w14:textId="77777777" w:rsidR="00F40681" w:rsidRPr="006626BF" w:rsidRDefault="00F40681" w:rsidP="006626BF">
      <w:pPr>
        <w:pStyle w:val="t-9-8"/>
        <w:spacing w:before="0" w:after="0"/>
        <w:rPr>
          <w:rFonts w:asciiTheme="minorHAnsi" w:eastAsiaTheme="minorHAnsi" w:hAnsiTheme="minorHAnsi" w:cstheme="minorBidi"/>
          <w:sz w:val="22"/>
          <w:szCs w:val="22"/>
          <w:lang w:eastAsia="en-US"/>
        </w:rPr>
      </w:pPr>
      <w:r>
        <w:separator/>
      </w:r>
    </w:p>
  </w:footnote>
  <w:footnote w:type="continuationSeparator" w:id="0">
    <w:p w14:paraId="51A7F1F1" w14:textId="77777777" w:rsidR="00F40681" w:rsidRPr="006626BF" w:rsidRDefault="00F40681" w:rsidP="006626BF">
      <w:pPr>
        <w:pStyle w:val="t-9-8"/>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4E6"/>
    <w:multiLevelType w:val="hybridMultilevel"/>
    <w:tmpl w:val="D84438CA"/>
    <w:lvl w:ilvl="0" w:tplc="101A000F">
      <w:start w:val="1"/>
      <w:numFmt w:val="decimal"/>
      <w:lvlText w:val="%1."/>
      <w:lvlJc w:val="left"/>
      <w:pPr>
        <w:ind w:left="2136" w:hanging="360"/>
      </w:pPr>
    </w:lvl>
    <w:lvl w:ilvl="1" w:tplc="101A0019" w:tentative="1">
      <w:start w:val="1"/>
      <w:numFmt w:val="lowerLetter"/>
      <w:lvlText w:val="%2."/>
      <w:lvlJc w:val="left"/>
      <w:pPr>
        <w:ind w:left="2856" w:hanging="360"/>
      </w:pPr>
    </w:lvl>
    <w:lvl w:ilvl="2" w:tplc="101A001B" w:tentative="1">
      <w:start w:val="1"/>
      <w:numFmt w:val="lowerRoman"/>
      <w:lvlText w:val="%3."/>
      <w:lvlJc w:val="right"/>
      <w:pPr>
        <w:ind w:left="3576" w:hanging="180"/>
      </w:pPr>
    </w:lvl>
    <w:lvl w:ilvl="3" w:tplc="101A000F" w:tentative="1">
      <w:start w:val="1"/>
      <w:numFmt w:val="decimal"/>
      <w:lvlText w:val="%4."/>
      <w:lvlJc w:val="left"/>
      <w:pPr>
        <w:ind w:left="4296" w:hanging="360"/>
      </w:pPr>
    </w:lvl>
    <w:lvl w:ilvl="4" w:tplc="101A0019" w:tentative="1">
      <w:start w:val="1"/>
      <w:numFmt w:val="lowerLetter"/>
      <w:lvlText w:val="%5."/>
      <w:lvlJc w:val="left"/>
      <w:pPr>
        <w:ind w:left="5016" w:hanging="360"/>
      </w:pPr>
    </w:lvl>
    <w:lvl w:ilvl="5" w:tplc="101A001B" w:tentative="1">
      <w:start w:val="1"/>
      <w:numFmt w:val="lowerRoman"/>
      <w:lvlText w:val="%6."/>
      <w:lvlJc w:val="right"/>
      <w:pPr>
        <w:ind w:left="5736" w:hanging="180"/>
      </w:pPr>
    </w:lvl>
    <w:lvl w:ilvl="6" w:tplc="101A000F" w:tentative="1">
      <w:start w:val="1"/>
      <w:numFmt w:val="decimal"/>
      <w:lvlText w:val="%7."/>
      <w:lvlJc w:val="left"/>
      <w:pPr>
        <w:ind w:left="6456" w:hanging="360"/>
      </w:pPr>
    </w:lvl>
    <w:lvl w:ilvl="7" w:tplc="101A0019" w:tentative="1">
      <w:start w:val="1"/>
      <w:numFmt w:val="lowerLetter"/>
      <w:lvlText w:val="%8."/>
      <w:lvlJc w:val="left"/>
      <w:pPr>
        <w:ind w:left="7176" w:hanging="360"/>
      </w:pPr>
    </w:lvl>
    <w:lvl w:ilvl="8" w:tplc="101A001B" w:tentative="1">
      <w:start w:val="1"/>
      <w:numFmt w:val="lowerRoman"/>
      <w:lvlText w:val="%9."/>
      <w:lvlJc w:val="right"/>
      <w:pPr>
        <w:ind w:left="7896" w:hanging="180"/>
      </w:pPr>
    </w:lvl>
  </w:abstractNum>
  <w:abstractNum w:abstractNumId="1">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DE6B73"/>
    <w:multiLevelType w:val="hybridMultilevel"/>
    <w:tmpl w:val="F106F3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C7E7402"/>
    <w:multiLevelType w:val="hybridMultilevel"/>
    <w:tmpl w:val="7B8059A6"/>
    <w:lvl w:ilvl="0" w:tplc="041A0003">
      <w:start w:val="1"/>
      <w:numFmt w:val="bullet"/>
      <w:lvlText w:val="o"/>
      <w:lvlJc w:val="left"/>
      <w:pPr>
        <w:ind w:left="1776" w:hanging="360"/>
      </w:pPr>
      <w:rPr>
        <w:rFonts w:ascii="Courier New" w:hAnsi="Courier New" w:cs="Courier New" w:hint="default"/>
      </w:rPr>
    </w:lvl>
    <w:lvl w:ilvl="1" w:tplc="101A0003" w:tentative="1">
      <w:start w:val="1"/>
      <w:numFmt w:val="bullet"/>
      <w:lvlText w:val="o"/>
      <w:lvlJc w:val="left"/>
      <w:pPr>
        <w:ind w:left="2496" w:hanging="360"/>
      </w:pPr>
      <w:rPr>
        <w:rFonts w:ascii="Courier New" w:hAnsi="Courier New" w:cs="Courier New" w:hint="default"/>
      </w:rPr>
    </w:lvl>
    <w:lvl w:ilvl="2" w:tplc="101A0005" w:tentative="1">
      <w:start w:val="1"/>
      <w:numFmt w:val="bullet"/>
      <w:lvlText w:val=""/>
      <w:lvlJc w:val="left"/>
      <w:pPr>
        <w:ind w:left="3216" w:hanging="360"/>
      </w:pPr>
      <w:rPr>
        <w:rFonts w:ascii="Wingdings" w:hAnsi="Wingdings" w:hint="default"/>
      </w:rPr>
    </w:lvl>
    <w:lvl w:ilvl="3" w:tplc="101A0001" w:tentative="1">
      <w:start w:val="1"/>
      <w:numFmt w:val="bullet"/>
      <w:lvlText w:val=""/>
      <w:lvlJc w:val="left"/>
      <w:pPr>
        <w:ind w:left="3936" w:hanging="360"/>
      </w:pPr>
      <w:rPr>
        <w:rFonts w:ascii="Symbol" w:hAnsi="Symbol" w:hint="default"/>
      </w:rPr>
    </w:lvl>
    <w:lvl w:ilvl="4" w:tplc="101A0003" w:tentative="1">
      <w:start w:val="1"/>
      <w:numFmt w:val="bullet"/>
      <w:lvlText w:val="o"/>
      <w:lvlJc w:val="left"/>
      <w:pPr>
        <w:ind w:left="4656" w:hanging="360"/>
      </w:pPr>
      <w:rPr>
        <w:rFonts w:ascii="Courier New" w:hAnsi="Courier New" w:cs="Courier New" w:hint="default"/>
      </w:rPr>
    </w:lvl>
    <w:lvl w:ilvl="5" w:tplc="101A0005" w:tentative="1">
      <w:start w:val="1"/>
      <w:numFmt w:val="bullet"/>
      <w:lvlText w:val=""/>
      <w:lvlJc w:val="left"/>
      <w:pPr>
        <w:ind w:left="5376" w:hanging="360"/>
      </w:pPr>
      <w:rPr>
        <w:rFonts w:ascii="Wingdings" w:hAnsi="Wingdings" w:hint="default"/>
      </w:rPr>
    </w:lvl>
    <w:lvl w:ilvl="6" w:tplc="101A0001" w:tentative="1">
      <w:start w:val="1"/>
      <w:numFmt w:val="bullet"/>
      <w:lvlText w:val=""/>
      <w:lvlJc w:val="left"/>
      <w:pPr>
        <w:ind w:left="6096" w:hanging="360"/>
      </w:pPr>
      <w:rPr>
        <w:rFonts w:ascii="Symbol" w:hAnsi="Symbol" w:hint="default"/>
      </w:rPr>
    </w:lvl>
    <w:lvl w:ilvl="7" w:tplc="101A0003" w:tentative="1">
      <w:start w:val="1"/>
      <w:numFmt w:val="bullet"/>
      <w:lvlText w:val="o"/>
      <w:lvlJc w:val="left"/>
      <w:pPr>
        <w:ind w:left="6816" w:hanging="360"/>
      </w:pPr>
      <w:rPr>
        <w:rFonts w:ascii="Courier New" w:hAnsi="Courier New" w:cs="Courier New" w:hint="default"/>
      </w:rPr>
    </w:lvl>
    <w:lvl w:ilvl="8" w:tplc="101A0005" w:tentative="1">
      <w:start w:val="1"/>
      <w:numFmt w:val="bullet"/>
      <w:lvlText w:val=""/>
      <w:lvlJc w:val="left"/>
      <w:pPr>
        <w:ind w:left="7536" w:hanging="360"/>
      </w:pPr>
      <w:rPr>
        <w:rFonts w:ascii="Wingdings" w:hAnsi="Wingdings" w:hint="default"/>
      </w:rPr>
    </w:lvl>
  </w:abstractNum>
  <w:abstractNum w:abstractNumId="4">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E294DB5"/>
    <w:multiLevelType w:val="hybridMultilevel"/>
    <w:tmpl w:val="992EF2E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22461483"/>
    <w:multiLevelType w:val="hybridMultilevel"/>
    <w:tmpl w:val="175451BC"/>
    <w:lvl w:ilvl="0" w:tplc="02B66F3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2D74C8D"/>
    <w:multiLevelType w:val="hybridMultilevel"/>
    <w:tmpl w:val="EAAC5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E441D92"/>
    <w:multiLevelType w:val="hybridMultilevel"/>
    <w:tmpl w:val="57BA1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nsid w:val="559207F4"/>
    <w:multiLevelType w:val="hybridMultilevel"/>
    <w:tmpl w:val="9DDC91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3">
    <w:nsid w:val="5C9216E7"/>
    <w:multiLevelType w:val="hybridMultilevel"/>
    <w:tmpl w:val="BDBEB73A"/>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abstractNumId w:val="7"/>
  </w:num>
  <w:num w:numId="2">
    <w:abstractNumId w:val="12"/>
  </w:num>
  <w:num w:numId="3">
    <w:abstractNumId w:val="14"/>
  </w:num>
  <w:num w:numId="4">
    <w:abstractNumId w:val="10"/>
  </w:num>
  <w:num w:numId="5">
    <w:abstractNumId w:val="4"/>
  </w:num>
  <w:num w:numId="6">
    <w:abstractNumId w:val="5"/>
  </w:num>
  <w:num w:numId="7">
    <w:abstractNumId w:val="1"/>
  </w:num>
  <w:num w:numId="8">
    <w:abstractNumId w:val="2"/>
  </w:num>
  <w:num w:numId="9">
    <w:abstractNumId w:val="13"/>
  </w:num>
  <w:num w:numId="10">
    <w:abstractNumId w:val="8"/>
  </w:num>
  <w:num w:numId="11">
    <w:abstractNumId w:val="6"/>
  </w:num>
  <w:num w:numId="12">
    <w:abstractNumId w:val="9"/>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31"/>
    <w:rsid w:val="00011E5E"/>
    <w:rsid w:val="000412B5"/>
    <w:rsid w:val="00072773"/>
    <w:rsid w:val="00073048"/>
    <w:rsid w:val="0008339E"/>
    <w:rsid w:val="000A2CA4"/>
    <w:rsid w:val="000C4D06"/>
    <w:rsid w:val="000D6B2D"/>
    <w:rsid w:val="000E0969"/>
    <w:rsid w:val="000E7BF4"/>
    <w:rsid w:val="00103DA8"/>
    <w:rsid w:val="00105650"/>
    <w:rsid w:val="001275C1"/>
    <w:rsid w:val="00130358"/>
    <w:rsid w:val="00131E7E"/>
    <w:rsid w:val="00160B42"/>
    <w:rsid w:val="00175B56"/>
    <w:rsid w:val="00181045"/>
    <w:rsid w:val="0018234C"/>
    <w:rsid w:val="00183FA5"/>
    <w:rsid w:val="00190BB9"/>
    <w:rsid w:val="001A1D69"/>
    <w:rsid w:val="001B452D"/>
    <w:rsid w:val="001D7570"/>
    <w:rsid w:val="00211AE3"/>
    <w:rsid w:val="00215C08"/>
    <w:rsid w:val="002477F3"/>
    <w:rsid w:val="00254960"/>
    <w:rsid w:val="00256346"/>
    <w:rsid w:val="0026642B"/>
    <w:rsid w:val="002C75F8"/>
    <w:rsid w:val="002D495E"/>
    <w:rsid w:val="002D4AFD"/>
    <w:rsid w:val="002D76C9"/>
    <w:rsid w:val="002E2EEC"/>
    <w:rsid w:val="0030410B"/>
    <w:rsid w:val="00325AE4"/>
    <w:rsid w:val="00344D35"/>
    <w:rsid w:val="00346499"/>
    <w:rsid w:val="00355227"/>
    <w:rsid w:val="003649DC"/>
    <w:rsid w:val="003652A8"/>
    <w:rsid w:val="00376049"/>
    <w:rsid w:val="00386A7D"/>
    <w:rsid w:val="003A1F19"/>
    <w:rsid w:val="003A243B"/>
    <w:rsid w:val="003B0A96"/>
    <w:rsid w:val="003B3840"/>
    <w:rsid w:val="003D0A54"/>
    <w:rsid w:val="003E1F82"/>
    <w:rsid w:val="003E6549"/>
    <w:rsid w:val="003F232A"/>
    <w:rsid w:val="003F2CCC"/>
    <w:rsid w:val="003F6057"/>
    <w:rsid w:val="0040247E"/>
    <w:rsid w:val="00415B29"/>
    <w:rsid w:val="00415C2D"/>
    <w:rsid w:val="004509E7"/>
    <w:rsid w:val="004541D3"/>
    <w:rsid w:val="00463713"/>
    <w:rsid w:val="004665CD"/>
    <w:rsid w:val="00491296"/>
    <w:rsid w:val="004A3183"/>
    <w:rsid w:val="004B1974"/>
    <w:rsid w:val="004B34F9"/>
    <w:rsid w:val="004C4CC8"/>
    <w:rsid w:val="004C730E"/>
    <w:rsid w:val="004D3D28"/>
    <w:rsid w:val="004E36B6"/>
    <w:rsid w:val="00505DA9"/>
    <w:rsid w:val="0051598D"/>
    <w:rsid w:val="00522854"/>
    <w:rsid w:val="005237FF"/>
    <w:rsid w:val="005255A1"/>
    <w:rsid w:val="00533487"/>
    <w:rsid w:val="00555037"/>
    <w:rsid w:val="00560505"/>
    <w:rsid w:val="005950FF"/>
    <w:rsid w:val="005C774A"/>
    <w:rsid w:val="005D3804"/>
    <w:rsid w:val="005E3AFC"/>
    <w:rsid w:val="005E4C17"/>
    <w:rsid w:val="005F2AED"/>
    <w:rsid w:val="00625C6C"/>
    <w:rsid w:val="00631614"/>
    <w:rsid w:val="00632A94"/>
    <w:rsid w:val="0064310E"/>
    <w:rsid w:val="006626BF"/>
    <w:rsid w:val="00684163"/>
    <w:rsid w:val="006B0A4C"/>
    <w:rsid w:val="006F2D9C"/>
    <w:rsid w:val="006F3ED5"/>
    <w:rsid w:val="007348EA"/>
    <w:rsid w:val="007552A5"/>
    <w:rsid w:val="00757453"/>
    <w:rsid w:val="00760666"/>
    <w:rsid w:val="007636B2"/>
    <w:rsid w:val="00763DAE"/>
    <w:rsid w:val="00766FFD"/>
    <w:rsid w:val="00775764"/>
    <w:rsid w:val="007A0C24"/>
    <w:rsid w:val="007C406F"/>
    <w:rsid w:val="008027FF"/>
    <w:rsid w:val="0082466B"/>
    <w:rsid w:val="00835957"/>
    <w:rsid w:val="00836F94"/>
    <w:rsid w:val="0083732C"/>
    <w:rsid w:val="00842DC3"/>
    <w:rsid w:val="00843581"/>
    <w:rsid w:val="008666FE"/>
    <w:rsid w:val="00871302"/>
    <w:rsid w:val="00871C9C"/>
    <w:rsid w:val="00896C84"/>
    <w:rsid w:val="008B2E2D"/>
    <w:rsid w:val="008C7213"/>
    <w:rsid w:val="008D0576"/>
    <w:rsid w:val="008F12FB"/>
    <w:rsid w:val="00903B43"/>
    <w:rsid w:val="009170D4"/>
    <w:rsid w:val="00961845"/>
    <w:rsid w:val="009633B3"/>
    <w:rsid w:val="0096560B"/>
    <w:rsid w:val="00987564"/>
    <w:rsid w:val="0099399D"/>
    <w:rsid w:val="00994038"/>
    <w:rsid w:val="009A2E3A"/>
    <w:rsid w:val="009B613C"/>
    <w:rsid w:val="009C3FF1"/>
    <w:rsid w:val="009E6862"/>
    <w:rsid w:val="009E7D22"/>
    <w:rsid w:val="00A17A1F"/>
    <w:rsid w:val="00A253E2"/>
    <w:rsid w:val="00A32CD0"/>
    <w:rsid w:val="00A345F2"/>
    <w:rsid w:val="00A35491"/>
    <w:rsid w:val="00A401E3"/>
    <w:rsid w:val="00A508CC"/>
    <w:rsid w:val="00A54997"/>
    <w:rsid w:val="00A57D59"/>
    <w:rsid w:val="00A90200"/>
    <w:rsid w:val="00AB4BAF"/>
    <w:rsid w:val="00AC09FD"/>
    <w:rsid w:val="00AC32E2"/>
    <w:rsid w:val="00AD5770"/>
    <w:rsid w:val="00AE46F1"/>
    <w:rsid w:val="00B11D07"/>
    <w:rsid w:val="00B24DCB"/>
    <w:rsid w:val="00B43B2B"/>
    <w:rsid w:val="00B52452"/>
    <w:rsid w:val="00B61BEC"/>
    <w:rsid w:val="00B64F31"/>
    <w:rsid w:val="00B66006"/>
    <w:rsid w:val="00B676B4"/>
    <w:rsid w:val="00B7350B"/>
    <w:rsid w:val="00BA31C7"/>
    <w:rsid w:val="00BA3E63"/>
    <w:rsid w:val="00BB79AE"/>
    <w:rsid w:val="00BE16B2"/>
    <w:rsid w:val="00BE403D"/>
    <w:rsid w:val="00C14A00"/>
    <w:rsid w:val="00C17CA4"/>
    <w:rsid w:val="00C23795"/>
    <w:rsid w:val="00C267AF"/>
    <w:rsid w:val="00C4506B"/>
    <w:rsid w:val="00C4600C"/>
    <w:rsid w:val="00C46790"/>
    <w:rsid w:val="00C6311B"/>
    <w:rsid w:val="00C67736"/>
    <w:rsid w:val="00C70646"/>
    <w:rsid w:val="00C84986"/>
    <w:rsid w:val="00C93BBB"/>
    <w:rsid w:val="00C9588C"/>
    <w:rsid w:val="00CA6D06"/>
    <w:rsid w:val="00CB125A"/>
    <w:rsid w:val="00CC3C73"/>
    <w:rsid w:val="00D20A16"/>
    <w:rsid w:val="00D27BEE"/>
    <w:rsid w:val="00D44D86"/>
    <w:rsid w:val="00D549ED"/>
    <w:rsid w:val="00D5745E"/>
    <w:rsid w:val="00D654FC"/>
    <w:rsid w:val="00D669FE"/>
    <w:rsid w:val="00DC18FF"/>
    <w:rsid w:val="00DD4F7F"/>
    <w:rsid w:val="00E11DB7"/>
    <w:rsid w:val="00E16D31"/>
    <w:rsid w:val="00E2123B"/>
    <w:rsid w:val="00E6194C"/>
    <w:rsid w:val="00E73ACD"/>
    <w:rsid w:val="00EE6651"/>
    <w:rsid w:val="00F03C09"/>
    <w:rsid w:val="00F079B5"/>
    <w:rsid w:val="00F1417A"/>
    <w:rsid w:val="00F40681"/>
    <w:rsid w:val="00F50E97"/>
    <w:rsid w:val="00F877D6"/>
    <w:rsid w:val="00FA7D04"/>
    <w:rsid w:val="00FB42EA"/>
    <w:rsid w:val="00FC1710"/>
    <w:rsid w:val="00FE3E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B7"/>
  </w:style>
  <w:style w:type="paragraph" w:styleId="Heading1">
    <w:name w:val="heading 1"/>
    <w:basedOn w:val="Normal"/>
    <w:next w:val="Normal"/>
    <w:link w:val="Heading1Char"/>
    <w:uiPriority w:val="9"/>
    <w:qFormat/>
    <w:rsid w:val="00A17A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31"/>
    <w:pPr>
      <w:ind w:left="720"/>
      <w:contextualSpacing/>
    </w:pPr>
  </w:style>
  <w:style w:type="paragraph" w:customStyle="1" w:styleId="t-9-8">
    <w:name w:val="t-9-8"/>
    <w:basedOn w:val="Normal"/>
    <w:rsid w:val="00A57D5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59"/>
    <w:rsid w:val="00C63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26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626BF"/>
  </w:style>
  <w:style w:type="paragraph" w:styleId="Footer">
    <w:name w:val="footer"/>
    <w:basedOn w:val="Normal"/>
    <w:link w:val="FooterChar"/>
    <w:uiPriority w:val="99"/>
    <w:unhideWhenUsed/>
    <w:rsid w:val="00662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26BF"/>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autoRedefine/>
    <w:unhideWhenUsed/>
    <w:qFormat/>
    <w:rsid w:val="001A1D69"/>
    <w:pPr>
      <w:tabs>
        <w:tab w:val="left" w:pos="1182"/>
        <w:tab w:val="center" w:pos="4536"/>
      </w:tabs>
      <w:spacing w:before="120" w:after="120"/>
      <w:jc w:val="center"/>
    </w:pPr>
    <w:rPr>
      <w:rFonts w:ascii="Arial" w:eastAsia="Times New Roman" w:hAnsi="Arial" w:cs="Arial"/>
      <w:b/>
      <w:bCs/>
      <w:i/>
      <w:sz w:val="20"/>
      <w:szCs w:val="18"/>
    </w:r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1A1D69"/>
    <w:rPr>
      <w:rFonts w:ascii="Arial" w:eastAsia="Times New Roman" w:hAnsi="Arial" w:cs="Arial"/>
      <w:b/>
      <w:bCs/>
      <w:i/>
      <w:sz w:val="20"/>
      <w:szCs w:val="18"/>
    </w:rPr>
  </w:style>
  <w:style w:type="character" w:customStyle="1" w:styleId="Heading1Char">
    <w:name w:val="Heading 1 Char"/>
    <w:basedOn w:val="DefaultParagraphFont"/>
    <w:link w:val="Heading1"/>
    <w:uiPriority w:val="9"/>
    <w:rsid w:val="00A17A1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6560B"/>
    <w:pPr>
      <w:spacing w:line="259" w:lineRule="auto"/>
      <w:outlineLvl w:val="9"/>
    </w:pPr>
    <w:rPr>
      <w:lang w:eastAsia="hr-HR"/>
    </w:rPr>
  </w:style>
  <w:style w:type="paragraph" w:styleId="TOC1">
    <w:name w:val="toc 1"/>
    <w:basedOn w:val="Normal"/>
    <w:next w:val="Normal"/>
    <w:autoRedefine/>
    <w:uiPriority w:val="39"/>
    <w:unhideWhenUsed/>
    <w:rsid w:val="0096560B"/>
    <w:pPr>
      <w:spacing w:after="100"/>
    </w:pPr>
  </w:style>
  <w:style w:type="character" w:styleId="Hyperlink">
    <w:name w:val="Hyperlink"/>
    <w:basedOn w:val="DefaultParagraphFont"/>
    <w:uiPriority w:val="99"/>
    <w:unhideWhenUsed/>
    <w:rsid w:val="0096560B"/>
    <w:rPr>
      <w:color w:val="0000FF" w:themeColor="hyperlink"/>
      <w:u w:val="single"/>
    </w:rPr>
  </w:style>
  <w:style w:type="character" w:styleId="CommentReference">
    <w:name w:val="annotation reference"/>
    <w:basedOn w:val="DefaultParagraphFont"/>
    <w:uiPriority w:val="99"/>
    <w:semiHidden/>
    <w:unhideWhenUsed/>
    <w:rsid w:val="005237FF"/>
    <w:rPr>
      <w:sz w:val="16"/>
      <w:szCs w:val="16"/>
    </w:rPr>
  </w:style>
  <w:style w:type="paragraph" w:styleId="CommentText">
    <w:name w:val="annotation text"/>
    <w:basedOn w:val="Normal"/>
    <w:link w:val="CommentTextChar"/>
    <w:uiPriority w:val="99"/>
    <w:semiHidden/>
    <w:unhideWhenUsed/>
    <w:rsid w:val="005237FF"/>
    <w:pPr>
      <w:spacing w:line="240" w:lineRule="auto"/>
    </w:pPr>
    <w:rPr>
      <w:sz w:val="20"/>
      <w:szCs w:val="20"/>
    </w:rPr>
  </w:style>
  <w:style w:type="character" w:customStyle="1" w:styleId="CommentTextChar">
    <w:name w:val="Comment Text Char"/>
    <w:basedOn w:val="DefaultParagraphFont"/>
    <w:link w:val="CommentText"/>
    <w:uiPriority w:val="99"/>
    <w:semiHidden/>
    <w:rsid w:val="005237FF"/>
    <w:rPr>
      <w:sz w:val="20"/>
      <w:szCs w:val="20"/>
    </w:rPr>
  </w:style>
  <w:style w:type="paragraph" w:styleId="CommentSubject">
    <w:name w:val="annotation subject"/>
    <w:basedOn w:val="CommentText"/>
    <w:next w:val="CommentText"/>
    <w:link w:val="CommentSubjectChar"/>
    <w:uiPriority w:val="99"/>
    <w:semiHidden/>
    <w:unhideWhenUsed/>
    <w:rsid w:val="005237FF"/>
    <w:rPr>
      <w:b/>
      <w:bCs/>
    </w:rPr>
  </w:style>
  <w:style w:type="character" w:customStyle="1" w:styleId="CommentSubjectChar">
    <w:name w:val="Comment Subject Char"/>
    <w:basedOn w:val="CommentTextChar"/>
    <w:link w:val="CommentSubject"/>
    <w:uiPriority w:val="99"/>
    <w:semiHidden/>
    <w:rsid w:val="005237FF"/>
    <w:rPr>
      <w:b/>
      <w:bCs/>
      <w:sz w:val="20"/>
      <w:szCs w:val="20"/>
    </w:rPr>
  </w:style>
  <w:style w:type="paragraph" w:styleId="Revision">
    <w:name w:val="Revision"/>
    <w:hidden/>
    <w:uiPriority w:val="99"/>
    <w:semiHidden/>
    <w:rsid w:val="005237FF"/>
    <w:pPr>
      <w:spacing w:after="0" w:line="240" w:lineRule="auto"/>
    </w:pPr>
  </w:style>
  <w:style w:type="paragraph" w:styleId="BalloonText">
    <w:name w:val="Balloon Text"/>
    <w:basedOn w:val="Normal"/>
    <w:link w:val="BalloonTextChar"/>
    <w:uiPriority w:val="99"/>
    <w:semiHidden/>
    <w:unhideWhenUsed/>
    <w:rsid w:val="00523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FF"/>
    <w:rPr>
      <w:rFonts w:ascii="Segoe UI" w:hAnsi="Segoe UI" w:cs="Segoe UI"/>
      <w:sz w:val="18"/>
      <w:szCs w:val="18"/>
    </w:rPr>
  </w:style>
  <w:style w:type="paragraph" w:styleId="FootnoteText">
    <w:name w:val="footnote text"/>
    <w:basedOn w:val="Normal"/>
    <w:link w:val="FootnoteTextChar"/>
    <w:uiPriority w:val="99"/>
    <w:semiHidden/>
    <w:unhideWhenUsed/>
    <w:rsid w:val="001A1D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D69"/>
    <w:rPr>
      <w:sz w:val="20"/>
      <w:szCs w:val="20"/>
    </w:rPr>
  </w:style>
  <w:style w:type="character" w:styleId="FootnoteReference">
    <w:name w:val="footnote reference"/>
    <w:basedOn w:val="DefaultParagraphFont"/>
    <w:uiPriority w:val="99"/>
    <w:semiHidden/>
    <w:unhideWhenUsed/>
    <w:rsid w:val="001A1D69"/>
    <w:rPr>
      <w:vertAlign w:val="superscript"/>
    </w:rPr>
  </w:style>
  <w:style w:type="paragraph" w:customStyle="1" w:styleId="Default">
    <w:name w:val="Default"/>
    <w:rsid w:val="00C93BB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B7"/>
  </w:style>
  <w:style w:type="paragraph" w:styleId="Heading1">
    <w:name w:val="heading 1"/>
    <w:basedOn w:val="Normal"/>
    <w:next w:val="Normal"/>
    <w:link w:val="Heading1Char"/>
    <w:uiPriority w:val="9"/>
    <w:qFormat/>
    <w:rsid w:val="00A17A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31"/>
    <w:pPr>
      <w:ind w:left="720"/>
      <w:contextualSpacing/>
    </w:pPr>
  </w:style>
  <w:style w:type="paragraph" w:customStyle="1" w:styleId="t-9-8">
    <w:name w:val="t-9-8"/>
    <w:basedOn w:val="Normal"/>
    <w:rsid w:val="00A57D5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59"/>
    <w:rsid w:val="00C63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26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626BF"/>
  </w:style>
  <w:style w:type="paragraph" w:styleId="Footer">
    <w:name w:val="footer"/>
    <w:basedOn w:val="Normal"/>
    <w:link w:val="FooterChar"/>
    <w:uiPriority w:val="99"/>
    <w:unhideWhenUsed/>
    <w:rsid w:val="00662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26BF"/>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autoRedefine/>
    <w:unhideWhenUsed/>
    <w:qFormat/>
    <w:rsid w:val="001A1D69"/>
    <w:pPr>
      <w:tabs>
        <w:tab w:val="left" w:pos="1182"/>
        <w:tab w:val="center" w:pos="4536"/>
      </w:tabs>
      <w:spacing w:before="120" w:after="120"/>
      <w:jc w:val="center"/>
    </w:pPr>
    <w:rPr>
      <w:rFonts w:ascii="Arial" w:eastAsia="Times New Roman" w:hAnsi="Arial" w:cs="Arial"/>
      <w:b/>
      <w:bCs/>
      <w:i/>
      <w:sz w:val="20"/>
      <w:szCs w:val="18"/>
    </w:r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1A1D69"/>
    <w:rPr>
      <w:rFonts w:ascii="Arial" w:eastAsia="Times New Roman" w:hAnsi="Arial" w:cs="Arial"/>
      <w:b/>
      <w:bCs/>
      <w:i/>
      <w:sz w:val="20"/>
      <w:szCs w:val="18"/>
    </w:rPr>
  </w:style>
  <w:style w:type="character" w:customStyle="1" w:styleId="Heading1Char">
    <w:name w:val="Heading 1 Char"/>
    <w:basedOn w:val="DefaultParagraphFont"/>
    <w:link w:val="Heading1"/>
    <w:uiPriority w:val="9"/>
    <w:rsid w:val="00A17A1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6560B"/>
    <w:pPr>
      <w:spacing w:line="259" w:lineRule="auto"/>
      <w:outlineLvl w:val="9"/>
    </w:pPr>
    <w:rPr>
      <w:lang w:eastAsia="hr-HR"/>
    </w:rPr>
  </w:style>
  <w:style w:type="paragraph" w:styleId="TOC1">
    <w:name w:val="toc 1"/>
    <w:basedOn w:val="Normal"/>
    <w:next w:val="Normal"/>
    <w:autoRedefine/>
    <w:uiPriority w:val="39"/>
    <w:unhideWhenUsed/>
    <w:rsid w:val="0096560B"/>
    <w:pPr>
      <w:spacing w:after="100"/>
    </w:pPr>
  </w:style>
  <w:style w:type="character" w:styleId="Hyperlink">
    <w:name w:val="Hyperlink"/>
    <w:basedOn w:val="DefaultParagraphFont"/>
    <w:uiPriority w:val="99"/>
    <w:unhideWhenUsed/>
    <w:rsid w:val="0096560B"/>
    <w:rPr>
      <w:color w:val="0000FF" w:themeColor="hyperlink"/>
      <w:u w:val="single"/>
    </w:rPr>
  </w:style>
  <w:style w:type="character" w:styleId="CommentReference">
    <w:name w:val="annotation reference"/>
    <w:basedOn w:val="DefaultParagraphFont"/>
    <w:uiPriority w:val="99"/>
    <w:semiHidden/>
    <w:unhideWhenUsed/>
    <w:rsid w:val="005237FF"/>
    <w:rPr>
      <w:sz w:val="16"/>
      <w:szCs w:val="16"/>
    </w:rPr>
  </w:style>
  <w:style w:type="paragraph" w:styleId="CommentText">
    <w:name w:val="annotation text"/>
    <w:basedOn w:val="Normal"/>
    <w:link w:val="CommentTextChar"/>
    <w:uiPriority w:val="99"/>
    <w:semiHidden/>
    <w:unhideWhenUsed/>
    <w:rsid w:val="005237FF"/>
    <w:pPr>
      <w:spacing w:line="240" w:lineRule="auto"/>
    </w:pPr>
    <w:rPr>
      <w:sz w:val="20"/>
      <w:szCs w:val="20"/>
    </w:rPr>
  </w:style>
  <w:style w:type="character" w:customStyle="1" w:styleId="CommentTextChar">
    <w:name w:val="Comment Text Char"/>
    <w:basedOn w:val="DefaultParagraphFont"/>
    <w:link w:val="CommentText"/>
    <w:uiPriority w:val="99"/>
    <w:semiHidden/>
    <w:rsid w:val="005237FF"/>
    <w:rPr>
      <w:sz w:val="20"/>
      <w:szCs w:val="20"/>
    </w:rPr>
  </w:style>
  <w:style w:type="paragraph" w:styleId="CommentSubject">
    <w:name w:val="annotation subject"/>
    <w:basedOn w:val="CommentText"/>
    <w:next w:val="CommentText"/>
    <w:link w:val="CommentSubjectChar"/>
    <w:uiPriority w:val="99"/>
    <w:semiHidden/>
    <w:unhideWhenUsed/>
    <w:rsid w:val="005237FF"/>
    <w:rPr>
      <w:b/>
      <w:bCs/>
    </w:rPr>
  </w:style>
  <w:style w:type="character" w:customStyle="1" w:styleId="CommentSubjectChar">
    <w:name w:val="Comment Subject Char"/>
    <w:basedOn w:val="CommentTextChar"/>
    <w:link w:val="CommentSubject"/>
    <w:uiPriority w:val="99"/>
    <w:semiHidden/>
    <w:rsid w:val="005237FF"/>
    <w:rPr>
      <w:b/>
      <w:bCs/>
      <w:sz w:val="20"/>
      <w:szCs w:val="20"/>
    </w:rPr>
  </w:style>
  <w:style w:type="paragraph" w:styleId="Revision">
    <w:name w:val="Revision"/>
    <w:hidden/>
    <w:uiPriority w:val="99"/>
    <w:semiHidden/>
    <w:rsid w:val="005237FF"/>
    <w:pPr>
      <w:spacing w:after="0" w:line="240" w:lineRule="auto"/>
    </w:pPr>
  </w:style>
  <w:style w:type="paragraph" w:styleId="BalloonText">
    <w:name w:val="Balloon Text"/>
    <w:basedOn w:val="Normal"/>
    <w:link w:val="BalloonTextChar"/>
    <w:uiPriority w:val="99"/>
    <w:semiHidden/>
    <w:unhideWhenUsed/>
    <w:rsid w:val="00523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FF"/>
    <w:rPr>
      <w:rFonts w:ascii="Segoe UI" w:hAnsi="Segoe UI" w:cs="Segoe UI"/>
      <w:sz w:val="18"/>
      <w:szCs w:val="18"/>
    </w:rPr>
  </w:style>
  <w:style w:type="paragraph" w:styleId="FootnoteText">
    <w:name w:val="footnote text"/>
    <w:basedOn w:val="Normal"/>
    <w:link w:val="FootnoteTextChar"/>
    <w:uiPriority w:val="99"/>
    <w:semiHidden/>
    <w:unhideWhenUsed/>
    <w:rsid w:val="001A1D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D69"/>
    <w:rPr>
      <w:sz w:val="20"/>
      <w:szCs w:val="20"/>
    </w:rPr>
  </w:style>
  <w:style w:type="character" w:styleId="FootnoteReference">
    <w:name w:val="footnote reference"/>
    <w:basedOn w:val="DefaultParagraphFont"/>
    <w:uiPriority w:val="99"/>
    <w:semiHidden/>
    <w:unhideWhenUsed/>
    <w:rsid w:val="001A1D69"/>
    <w:rPr>
      <w:vertAlign w:val="superscript"/>
    </w:rPr>
  </w:style>
  <w:style w:type="paragraph" w:customStyle="1" w:styleId="Default">
    <w:name w:val="Default"/>
    <w:rsid w:val="00C93B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730">
      <w:bodyDiv w:val="1"/>
      <w:marLeft w:val="0"/>
      <w:marRight w:val="0"/>
      <w:marTop w:val="0"/>
      <w:marBottom w:val="0"/>
      <w:divBdr>
        <w:top w:val="none" w:sz="0" w:space="0" w:color="auto"/>
        <w:left w:val="none" w:sz="0" w:space="0" w:color="auto"/>
        <w:bottom w:val="none" w:sz="0" w:space="0" w:color="auto"/>
        <w:right w:val="none" w:sz="0" w:space="0" w:color="auto"/>
      </w:divBdr>
    </w:div>
    <w:div w:id="19864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BA14-37A0-4B50-BB70-AC63DA69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3676</Words>
  <Characters>20959</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user;Hrvoje</dc:creator>
  <cp:lastModifiedBy>Korisnik</cp:lastModifiedBy>
  <cp:revision>11</cp:revision>
  <cp:lastPrinted>2020-02-19T09:09:00Z</cp:lastPrinted>
  <dcterms:created xsi:type="dcterms:W3CDTF">2020-01-23T13:40:00Z</dcterms:created>
  <dcterms:modified xsi:type="dcterms:W3CDTF">2020-02-19T09:09:00Z</dcterms:modified>
</cp:coreProperties>
</file>