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08" w:rsidRPr="00D41775" w:rsidRDefault="008B74EA" w:rsidP="00D41775">
      <w:pPr>
        <w:spacing w:line="276" w:lineRule="auto"/>
        <w:ind w:left="0" w:right="46" w:firstLine="708"/>
        <w:rPr>
          <w:sz w:val="24"/>
          <w:szCs w:val="24"/>
        </w:rPr>
      </w:pPr>
      <w:bookmarkStart w:id="0" w:name="_GoBack"/>
      <w:bookmarkEnd w:id="0"/>
      <w:r w:rsidRPr="00D41775">
        <w:rPr>
          <w:sz w:val="24"/>
          <w:szCs w:val="24"/>
        </w:rPr>
        <w:t>Na temelju čl. 6. Zakona o zakupu i kupoprodaji poslovnoga prostora (NN br. 125/11 i 64/15), čl</w:t>
      </w:r>
      <w:r w:rsidR="00257EA0" w:rsidRPr="00D41775">
        <w:rPr>
          <w:sz w:val="24"/>
          <w:szCs w:val="24"/>
        </w:rPr>
        <w:t xml:space="preserve"> </w:t>
      </w:r>
      <w:r w:rsidR="00647CAE" w:rsidRPr="00D41775">
        <w:rPr>
          <w:sz w:val="24"/>
          <w:szCs w:val="24"/>
        </w:rPr>
        <w:t>3</w:t>
      </w:r>
      <w:r w:rsidRPr="00D41775">
        <w:rPr>
          <w:sz w:val="24"/>
          <w:szCs w:val="24"/>
        </w:rPr>
        <w:t>. Odluke o davanju u zakup poslovn</w:t>
      </w:r>
      <w:r w:rsidR="00257EA0" w:rsidRPr="00D41775">
        <w:rPr>
          <w:sz w:val="24"/>
          <w:szCs w:val="24"/>
        </w:rPr>
        <w:t>ih</w:t>
      </w:r>
      <w:r w:rsidRPr="00D41775">
        <w:rPr>
          <w:sz w:val="24"/>
          <w:szCs w:val="24"/>
        </w:rPr>
        <w:t xml:space="preserve"> prostora</w:t>
      </w:r>
      <w:r w:rsidR="00257EA0" w:rsidRPr="00D41775">
        <w:rPr>
          <w:sz w:val="24"/>
          <w:szCs w:val="24"/>
        </w:rPr>
        <w:t xml:space="preserve"> u vlasništvu Općine Privlaka</w:t>
      </w:r>
      <w:r w:rsidRPr="00D41775">
        <w:rPr>
          <w:sz w:val="24"/>
          <w:szCs w:val="24"/>
        </w:rPr>
        <w:t xml:space="preserve"> (Služben</w:t>
      </w:r>
      <w:r w:rsidR="00257EA0" w:rsidRPr="00D41775">
        <w:rPr>
          <w:sz w:val="24"/>
          <w:szCs w:val="24"/>
        </w:rPr>
        <w:t>i</w:t>
      </w:r>
      <w:r w:rsidRPr="00D41775">
        <w:rPr>
          <w:sz w:val="24"/>
          <w:szCs w:val="24"/>
        </w:rPr>
        <w:t xml:space="preserve"> </w:t>
      </w:r>
      <w:r w:rsidR="00257EA0" w:rsidRPr="00D41775">
        <w:rPr>
          <w:sz w:val="24"/>
          <w:szCs w:val="24"/>
        </w:rPr>
        <w:t xml:space="preserve">glasnik Zadarske županije broj </w:t>
      </w:r>
      <w:r w:rsidR="00D41775" w:rsidRPr="00D41775">
        <w:rPr>
          <w:sz w:val="24"/>
          <w:szCs w:val="24"/>
        </w:rPr>
        <w:t>19/18</w:t>
      </w:r>
      <w:r w:rsidRPr="00D41775">
        <w:rPr>
          <w:sz w:val="24"/>
          <w:szCs w:val="24"/>
        </w:rPr>
        <w:t>)</w:t>
      </w:r>
      <w:r w:rsidR="00D41775" w:rsidRPr="00D41775">
        <w:rPr>
          <w:sz w:val="24"/>
          <w:szCs w:val="24"/>
        </w:rPr>
        <w:t xml:space="preserve"> i Odluke Načelnika o raspisivanju  natječaja za davanje u zakup poslovnog prostora Klasa: 372-03/19-01/01, Urbroj: 2198/28-02-19-1 od dana 2.siječnja 2019. </w:t>
      </w:r>
      <w:r w:rsidR="00050215">
        <w:rPr>
          <w:sz w:val="24"/>
          <w:szCs w:val="24"/>
        </w:rPr>
        <w:t>g</w:t>
      </w:r>
      <w:r w:rsidR="00D41775" w:rsidRPr="00D41775">
        <w:rPr>
          <w:sz w:val="24"/>
          <w:szCs w:val="24"/>
        </w:rPr>
        <w:t>odine,</w:t>
      </w:r>
      <w:r w:rsidRPr="00D41775">
        <w:rPr>
          <w:sz w:val="24"/>
          <w:szCs w:val="24"/>
        </w:rPr>
        <w:t xml:space="preserve"> a u svezi s čl. 48. Zakona o lokalnoj i područnoj (regionalnoj) samoupravi (NN br. 33/01, 60/01, 129/05, 109/07, 125/08, 36/09, 150/11, 144/12, 19/13-pročišćeni tekst i 137/15-ispravak), </w:t>
      </w:r>
      <w:r w:rsidR="00F97646" w:rsidRPr="00D41775">
        <w:rPr>
          <w:sz w:val="24"/>
          <w:szCs w:val="24"/>
        </w:rPr>
        <w:t>Načelnik Općine Privlaka</w:t>
      </w:r>
      <w:r w:rsidR="00257EA0" w:rsidRPr="00D41775">
        <w:rPr>
          <w:sz w:val="24"/>
          <w:szCs w:val="24"/>
        </w:rPr>
        <w:t xml:space="preserve"> </w:t>
      </w:r>
      <w:r w:rsidR="00F97646" w:rsidRPr="00D41775">
        <w:rPr>
          <w:sz w:val="24"/>
          <w:szCs w:val="24"/>
        </w:rPr>
        <w:t>raspisuje</w:t>
      </w:r>
    </w:p>
    <w:p w:rsidR="006B1E08" w:rsidRPr="00D41775" w:rsidRDefault="008B74EA" w:rsidP="00D41775">
      <w:pPr>
        <w:spacing w:after="0" w:line="276" w:lineRule="auto"/>
        <w:ind w:left="0" w:right="3" w:firstLine="0"/>
        <w:jc w:val="center"/>
        <w:rPr>
          <w:sz w:val="24"/>
          <w:szCs w:val="24"/>
        </w:rPr>
      </w:pPr>
      <w:r w:rsidRPr="00D41775">
        <w:rPr>
          <w:sz w:val="24"/>
          <w:szCs w:val="24"/>
        </w:rPr>
        <w:t xml:space="preserve"> </w:t>
      </w:r>
    </w:p>
    <w:p w:rsidR="006B1E08" w:rsidRPr="00D41775" w:rsidRDefault="008B74EA" w:rsidP="00D41775">
      <w:pPr>
        <w:spacing w:after="0" w:line="276" w:lineRule="auto"/>
        <w:ind w:left="0" w:right="3" w:firstLine="0"/>
        <w:jc w:val="center"/>
        <w:rPr>
          <w:sz w:val="24"/>
          <w:szCs w:val="24"/>
        </w:rPr>
      </w:pPr>
      <w:r w:rsidRPr="00D41775">
        <w:rPr>
          <w:sz w:val="24"/>
          <w:szCs w:val="24"/>
        </w:rPr>
        <w:t xml:space="preserve"> </w:t>
      </w:r>
    </w:p>
    <w:p w:rsidR="006B1E08" w:rsidRPr="00D41775" w:rsidRDefault="00B566F0" w:rsidP="00D41775">
      <w:pPr>
        <w:pStyle w:val="Naslov1"/>
        <w:spacing w:after="0" w:line="276" w:lineRule="auto"/>
        <w:rPr>
          <w:sz w:val="24"/>
          <w:szCs w:val="24"/>
        </w:rPr>
      </w:pPr>
      <w:r w:rsidRPr="00D41775">
        <w:rPr>
          <w:sz w:val="24"/>
          <w:szCs w:val="24"/>
        </w:rPr>
        <w:t xml:space="preserve"> JAVNI </w:t>
      </w:r>
      <w:r w:rsidR="008B74EA" w:rsidRPr="00D41775">
        <w:rPr>
          <w:sz w:val="24"/>
          <w:szCs w:val="24"/>
        </w:rPr>
        <w:t>NATJEČAJ ZA DAVANJE U ZAKUP  POSLOVN</w:t>
      </w:r>
      <w:r w:rsidR="00257EA0" w:rsidRPr="00D41775">
        <w:rPr>
          <w:sz w:val="24"/>
          <w:szCs w:val="24"/>
        </w:rPr>
        <w:t>OG</w:t>
      </w:r>
      <w:r w:rsidR="008B74EA" w:rsidRPr="00D41775">
        <w:rPr>
          <w:sz w:val="24"/>
          <w:szCs w:val="24"/>
        </w:rPr>
        <w:t xml:space="preserve"> PROSTORA</w:t>
      </w:r>
      <w:r w:rsidR="008B74EA" w:rsidRPr="00D41775">
        <w:rPr>
          <w:b w:val="0"/>
          <w:sz w:val="24"/>
          <w:szCs w:val="24"/>
        </w:rPr>
        <w:t xml:space="preserve"> </w:t>
      </w:r>
      <w:r w:rsidR="00257EA0" w:rsidRPr="00D41775">
        <w:rPr>
          <w:sz w:val="24"/>
          <w:szCs w:val="24"/>
        </w:rPr>
        <w:t xml:space="preserve">OPĆINE PRIVLAKA </w:t>
      </w:r>
      <w:r w:rsidR="008B74EA" w:rsidRPr="00D41775">
        <w:rPr>
          <w:b w:val="0"/>
          <w:sz w:val="24"/>
          <w:szCs w:val="24"/>
        </w:rPr>
        <w:t xml:space="preserve"> </w:t>
      </w:r>
    </w:p>
    <w:p w:rsidR="006B1E08" w:rsidRPr="00D41775" w:rsidRDefault="008B74EA" w:rsidP="00D41775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 </w:t>
      </w:r>
    </w:p>
    <w:p w:rsidR="006B1E08" w:rsidRPr="00D41775" w:rsidRDefault="006B1E08" w:rsidP="00D41775">
      <w:pPr>
        <w:spacing w:after="0" w:line="276" w:lineRule="auto"/>
        <w:ind w:right="59"/>
        <w:jc w:val="left"/>
        <w:rPr>
          <w:sz w:val="24"/>
          <w:szCs w:val="24"/>
        </w:rPr>
      </w:pPr>
    </w:p>
    <w:p w:rsidR="00D53482" w:rsidRPr="00D41775" w:rsidRDefault="008B74EA" w:rsidP="00D41775">
      <w:pPr>
        <w:pStyle w:val="Odlomakpopisa"/>
        <w:numPr>
          <w:ilvl w:val="0"/>
          <w:numId w:val="26"/>
        </w:numPr>
        <w:spacing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Javni natječaj za davanje u zakup poslovnog prostora raspisuje se za poslovn</w:t>
      </w:r>
      <w:r w:rsidR="00257EA0" w:rsidRPr="00D41775">
        <w:rPr>
          <w:sz w:val="24"/>
          <w:szCs w:val="24"/>
        </w:rPr>
        <w:t>i</w:t>
      </w:r>
      <w:r w:rsidR="00931CBD" w:rsidRPr="00D41775">
        <w:rPr>
          <w:sz w:val="24"/>
          <w:szCs w:val="24"/>
        </w:rPr>
        <w:t xml:space="preserve"> </w:t>
      </w:r>
      <w:r w:rsidRPr="00D41775">
        <w:rPr>
          <w:sz w:val="24"/>
          <w:szCs w:val="24"/>
        </w:rPr>
        <w:t xml:space="preserve">prostor </w:t>
      </w:r>
      <w:r w:rsidR="00941C31" w:rsidRPr="00D41775">
        <w:rPr>
          <w:sz w:val="24"/>
          <w:szCs w:val="24"/>
        </w:rPr>
        <w:t>na adresi Trg Kolište 1</w:t>
      </w:r>
      <w:r w:rsidR="00D41775" w:rsidRPr="00D41775">
        <w:rPr>
          <w:sz w:val="24"/>
          <w:szCs w:val="24"/>
        </w:rPr>
        <w:t xml:space="preserve"> </w:t>
      </w:r>
      <w:r w:rsidR="00623477" w:rsidRPr="00D41775">
        <w:rPr>
          <w:sz w:val="24"/>
          <w:szCs w:val="24"/>
        </w:rPr>
        <w:t xml:space="preserve"> </w:t>
      </w:r>
      <w:r w:rsidR="00257EA0" w:rsidRPr="00D41775">
        <w:rPr>
          <w:sz w:val="24"/>
          <w:szCs w:val="24"/>
        </w:rPr>
        <w:t>na čest.zem.</w:t>
      </w:r>
      <w:r w:rsidR="00941C31" w:rsidRPr="00D41775">
        <w:rPr>
          <w:sz w:val="24"/>
          <w:szCs w:val="24"/>
        </w:rPr>
        <w:t xml:space="preserve"> 2644/2 </w:t>
      </w:r>
      <w:r w:rsidR="00CF674C" w:rsidRPr="00D41775">
        <w:rPr>
          <w:sz w:val="24"/>
          <w:szCs w:val="24"/>
        </w:rPr>
        <w:t xml:space="preserve">i </w:t>
      </w:r>
      <w:r w:rsidR="00941C31" w:rsidRPr="00D41775">
        <w:rPr>
          <w:sz w:val="24"/>
          <w:szCs w:val="24"/>
        </w:rPr>
        <w:t>2644/1</w:t>
      </w:r>
      <w:r w:rsidR="00C04039" w:rsidRPr="00D41775">
        <w:rPr>
          <w:sz w:val="24"/>
          <w:szCs w:val="24"/>
        </w:rPr>
        <w:t xml:space="preserve"> ukupne površine 526 m².</w:t>
      </w:r>
    </w:p>
    <w:p w:rsidR="006B1E08" w:rsidRPr="00D41775" w:rsidRDefault="00623477" w:rsidP="00D41775">
      <w:pPr>
        <w:pStyle w:val="Odlomakpopisa"/>
        <w:numPr>
          <w:ilvl w:val="0"/>
          <w:numId w:val="26"/>
        </w:numPr>
        <w:spacing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Poslovni prostor iz toč.1. daje se u zakup za obavljanje djelatnosti </w:t>
      </w:r>
      <w:r w:rsidR="008B74EA" w:rsidRPr="00D41775">
        <w:rPr>
          <w:sz w:val="24"/>
          <w:szCs w:val="24"/>
        </w:rPr>
        <w:t xml:space="preserve">: ugostiteljska </w:t>
      </w:r>
      <w:r w:rsidR="00941C31" w:rsidRPr="00D41775">
        <w:rPr>
          <w:sz w:val="24"/>
          <w:szCs w:val="24"/>
        </w:rPr>
        <w:t>-skupine restorani (restoran, gostionica, bistro)</w:t>
      </w:r>
      <w:r w:rsidR="00C04039" w:rsidRPr="00D41775">
        <w:rPr>
          <w:sz w:val="24"/>
          <w:szCs w:val="24"/>
        </w:rPr>
        <w:t xml:space="preserve"> </w:t>
      </w:r>
      <w:r w:rsidRPr="00D41775">
        <w:rPr>
          <w:sz w:val="24"/>
          <w:szCs w:val="24"/>
        </w:rPr>
        <w:t>.</w:t>
      </w:r>
    </w:p>
    <w:p w:rsidR="00623477" w:rsidRPr="00D41775" w:rsidRDefault="00623477" w:rsidP="00D41775">
      <w:pPr>
        <w:pStyle w:val="Odlomakpopisa"/>
        <w:numPr>
          <w:ilvl w:val="0"/>
          <w:numId w:val="26"/>
        </w:numPr>
        <w:spacing w:after="45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Poslovni prostor  iz toč.1. ovog natječaja daje se u zakup na određeno vrijeme u trajanju od 15 godina. </w:t>
      </w:r>
    </w:p>
    <w:p w:rsidR="0085126C" w:rsidRPr="00D41775" w:rsidRDefault="0085126C" w:rsidP="00D41775">
      <w:pPr>
        <w:pStyle w:val="Odlomakpopisa"/>
        <w:numPr>
          <w:ilvl w:val="0"/>
          <w:numId w:val="26"/>
        </w:numPr>
        <w:spacing w:after="45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Poslovni prostor iz toč. 1. ovog natječaja daje se pod uvjetom da </w:t>
      </w:r>
      <w:r w:rsidR="007F7E69" w:rsidRPr="00D41775">
        <w:rPr>
          <w:sz w:val="24"/>
          <w:szCs w:val="24"/>
        </w:rPr>
        <w:t>se u njemu ugostiteljska djelatnost obavlja bez prekida tijekom cijele kalendarske godine</w:t>
      </w:r>
      <w:r w:rsidRPr="00D41775">
        <w:rPr>
          <w:sz w:val="24"/>
          <w:szCs w:val="24"/>
        </w:rPr>
        <w:t>.</w:t>
      </w:r>
    </w:p>
    <w:p w:rsidR="00623477" w:rsidRPr="00D41775" w:rsidRDefault="00623477" w:rsidP="00D41775">
      <w:pPr>
        <w:pStyle w:val="Odlomakpopisa"/>
        <w:numPr>
          <w:ilvl w:val="0"/>
          <w:numId w:val="26"/>
        </w:numPr>
        <w:spacing w:after="45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Pravo prednosti pri izboru najpovoljnijeg ponuditelja</w:t>
      </w:r>
      <w:r w:rsidR="00C04039" w:rsidRPr="00D41775">
        <w:rPr>
          <w:sz w:val="24"/>
          <w:szCs w:val="24"/>
        </w:rPr>
        <w:t xml:space="preserve"> ostvaruju</w:t>
      </w:r>
      <w:r w:rsidRPr="00D41775">
        <w:rPr>
          <w:sz w:val="24"/>
          <w:szCs w:val="24"/>
        </w:rPr>
        <w:t xml:space="preserve"> osobe </w:t>
      </w:r>
      <w:r w:rsidR="00C04039" w:rsidRPr="00D41775">
        <w:rPr>
          <w:sz w:val="24"/>
          <w:szCs w:val="24"/>
        </w:rPr>
        <w:t>iz čl.132.  Zakona o</w:t>
      </w:r>
      <w:r w:rsidR="008C2C32" w:rsidRPr="00D41775">
        <w:rPr>
          <w:sz w:val="24"/>
          <w:szCs w:val="24"/>
        </w:rPr>
        <w:t xml:space="preserve"> </w:t>
      </w:r>
      <w:r w:rsidRPr="00D41775">
        <w:rPr>
          <w:sz w:val="24"/>
          <w:szCs w:val="24"/>
        </w:rPr>
        <w:t>pravima hrvatskih branitelja iz Domovinskog rata i članova njihovih obitelji</w:t>
      </w:r>
      <w:r w:rsidR="002E3143" w:rsidRPr="00D41775">
        <w:rPr>
          <w:sz w:val="24"/>
          <w:szCs w:val="24"/>
        </w:rPr>
        <w:t xml:space="preserve"> (NN</w:t>
      </w:r>
      <w:r w:rsidR="00C04039" w:rsidRPr="00D41775">
        <w:rPr>
          <w:sz w:val="24"/>
          <w:szCs w:val="24"/>
        </w:rPr>
        <w:t xml:space="preserve"> 121/17)</w:t>
      </w:r>
      <w:r w:rsidR="008C2C32" w:rsidRPr="00D41775">
        <w:rPr>
          <w:sz w:val="24"/>
          <w:szCs w:val="24"/>
        </w:rPr>
        <w:t xml:space="preserve"> pod uvjetom da</w:t>
      </w:r>
      <w:r w:rsidR="002E3143" w:rsidRPr="00D41775">
        <w:rPr>
          <w:sz w:val="24"/>
          <w:szCs w:val="24"/>
        </w:rPr>
        <w:t xml:space="preserve"> ispunjavaju druge uvjete iz natječaja i prihvate najviši iznos ponuđene zakupnine</w:t>
      </w:r>
      <w:r w:rsidR="00C04039" w:rsidRPr="00D41775">
        <w:rPr>
          <w:sz w:val="24"/>
          <w:szCs w:val="24"/>
        </w:rPr>
        <w:t>.</w:t>
      </w:r>
    </w:p>
    <w:p w:rsidR="00E6462D" w:rsidRPr="00D41775" w:rsidRDefault="00623477" w:rsidP="00D41775">
      <w:pPr>
        <w:pStyle w:val="Odlomakpopisa"/>
        <w:numPr>
          <w:ilvl w:val="0"/>
          <w:numId w:val="26"/>
        </w:numPr>
        <w:spacing w:after="103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Početni iznos </w:t>
      </w:r>
      <w:r w:rsidR="00E6462D" w:rsidRPr="00D41775">
        <w:rPr>
          <w:sz w:val="24"/>
          <w:szCs w:val="24"/>
        </w:rPr>
        <w:t xml:space="preserve">mjesečne </w:t>
      </w:r>
      <w:r w:rsidRPr="00D41775">
        <w:rPr>
          <w:sz w:val="24"/>
          <w:szCs w:val="24"/>
        </w:rPr>
        <w:t>zakupnine</w:t>
      </w:r>
      <w:r w:rsidR="00CE43D9" w:rsidRPr="00D41775">
        <w:rPr>
          <w:sz w:val="24"/>
          <w:szCs w:val="24"/>
        </w:rPr>
        <w:t xml:space="preserve"> za poslovni prostor iz toč.1. iznosi</w:t>
      </w:r>
      <w:r w:rsidR="008B74EA" w:rsidRPr="00D41775">
        <w:rPr>
          <w:sz w:val="24"/>
          <w:szCs w:val="24"/>
        </w:rPr>
        <w:t xml:space="preserve"> </w:t>
      </w:r>
      <w:r w:rsidR="00941C31" w:rsidRPr="00D41775">
        <w:rPr>
          <w:sz w:val="24"/>
          <w:szCs w:val="24"/>
        </w:rPr>
        <w:t>2.500,00 kuna</w:t>
      </w:r>
      <w:r w:rsidRPr="00D41775">
        <w:rPr>
          <w:sz w:val="24"/>
          <w:szCs w:val="24"/>
        </w:rPr>
        <w:t>.</w:t>
      </w:r>
      <w:r w:rsidR="00E6462D" w:rsidRPr="00D41775">
        <w:rPr>
          <w:sz w:val="24"/>
          <w:szCs w:val="24"/>
        </w:rPr>
        <w:t xml:space="preserve"> Početni iznos mjesečne zakupnine izražen je u iznosu bez uključenog poreza na dodanu vrijednost (PDV). </w:t>
      </w:r>
      <w:r w:rsidR="008B74EA" w:rsidRPr="00D41775">
        <w:rPr>
          <w:sz w:val="24"/>
          <w:szCs w:val="24"/>
        </w:rPr>
        <w:t xml:space="preserve"> </w:t>
      </w:r>
      <w:r w:rsidR="00E6462D" w:rsidRPr="00D41775">
        <w:rPr>
          <w:sz w:val="24"/>
          <w:szCs w:val="24"/>
        </w:rPr>
        <w:t xml:space="preserve">Zakupnina se plaća mjesečno unaprijed i </w:t>
      </w:r>
      <w:r w:rsidR="000D50D0" w:rsidRPr="00D41775">
        <w:rPr>
          <w:sz w:val="24"/>
          <w:szCs w:val="24"/>
        </w:rPr>
        <w:t>to najkasnije do desetog dana u</w:t>
      </w:r>
      <w:r w:rsidR="0085126C" w:rsidRPr="00D41775">
        <w:rPr>
          <w:sz w:val="24"/>
          <w:szCs w:val="24"/>
        </w:rPr>
        <w:t xml:space="preserve"> </w:t>
      </w:r>
      <w:r w:rsidR="00E6462D" w:rsidRPr="00D41775">
        <w:rPr>
          <w:sz w:val="24"/>
          <w:szCs w:val="24"/>
        </w:rPr>
        <w:t xml:space="preserve">mjesecu, a u slučaju zakašnjenja zakupodavac ima pravo obračunati zakonsku zateznu kamatu. Zakupnik je dužan, osim zakupnine i pripadajućih poreza (PDV), </w:t>
      </w:r>
      <w:r w:rsidR="0085126C" w:rsidRPr="00D41775">
        <w:rPr>
          <w:sz w:val="24"/>
          <w:szCs w:val="24"/>
        </w:rPr>
        <w:t>plaćati</w:t>
      </w:r>
      <w:r w:rsidR="00E6462D" w:rsidRPr="00D41775">
        <w:rPr>
          <w:sz w:val="24"/>
          <w:szCs w:val="24"/>
        </w:rPr>
        <w:t xml:space="preserve"> komunalnu naknadu i druge naknade koje se plaćaju uz zakupninu, te snositi režijske trošk</w:t>
      </w:r>
      <w:r w:rsidR="008C2C32" w:rsidRPr="00D41775">
        <w:rPr>
          <w:sz w:val="24"/>
          <w:szCs w:val="24"/>
        </w:rPr>
        <w:t xml:space="preserve">ove </w:t>
      </w:r>
      <w:r w:rsidR="00E6462D" w:rsidRPr="00D41775">
        <w:rPr>
          <w:sz w:val="24"/>
          <w:szCs w:val="24"/>
        </w:rPr>
        <w:t xml:space="preserve"> i to o njihovu dospijeću.  Naknada za navedene troškove nije uračunata u zakupninu. </w:t>
      </w:r>
    </w:p>
    <w:p w:rsidR="00931CBD" w:rsidRPr="00D41775" w:rsidRDefault="00623477" w:rsidP="00D41775">
      <w:pPr>
        <w:numPr>
          <w:ilvl w:val="0"/>
          <w:numId w:val="26"/>
        </w:numPr>
        <w:spacing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J</w:t>
      </w:r>
      <w:r w:rsidR="008B74EA" w:rsidRPr="00D41775">
        <w:rPr>
          <w:sz w:val="24"/>
          <w:szCs w:val="24"/>
        </w:rPr>
        <w:t xml:space="preserve">amčevina </w:t>
      </w:r>
      <w:r w:rsidRPr="00D41775">
        <w:rPr>
          <w:sz w:val="24"/>
          <w:szCs w:val="24"/>
        </w:rPr>
        <w:t xml:space="preserve">se određuje </w:t>
      </w:r>
      <w:r w:rsidR="008B74EA" w:rsidRPr="00D41775">
        <w:rPr>
          <w:sz w:val="24"/>
          <w:szCs w:val="24"/>
        </w:rPr>
        <w:t>u iznosu od</w:t>
      </w:r>
      <w:r w:rsidRPr="00D41775">
        <w:rPr>
          <w:sz w:val="24"/>
          <w:szCs w:val="24"/>
        </w:rPr>
        <w:t xml:space="preserve"> </w:t>
      </w:r>
      <w:r w:rsidR="00D53482" w:rsidRPr="00D41775">
        <w:rPr>
          <w:sz w:val="24"/>
          <w:szCs w:val="24"/>
        </w:rPr>
        <w:t>5.000,00</w:t>
      </w:r>
      <w:r w:rsidR="008B74EA" w:rsidRPr="00D41775">
        <w:rPr>
          <w:sz w:val="24"/>
          <w:szCs w:val="24"/>
        </w:rPr>
        <w:t xml:space="preserve">  kn</w:t>
      </w:r>
      <w:r w:rsidRPr="00D41775">
        <w:rPr>
          <w:sz w:val="24"/>
          <w:szCs w:val="24"/>
        </w:rPr>
        <w:t>, a istu</w:t>
      </w:r>
      <w:r w:rsidR="008B74EA" w:rsidRPr="00D41775">
        <w:rPr>
          <w:sz w:val="24"/>
          <w:szCs w:val="24"/>
        </w:rPr>
        <w:t xml:space="preserve"> </w:t>
      </w:r>
      <w:r w:rsidR="00607AD6" w:rsidRPr="00D41775">
        <w:rPr>
          <w:sz w:val="24"/>
          <w:szCs w:val="24"/>
        </w:rPr>
        <w:t>je potrebno uplatiti u korist Proračuna Općine Privlaka na žiro račun broj: HR5423900011857400004 kod Hrvatske poštanske banke d.d.</w:t>
      </w:r>
      <w:r w:rsidR="005118C5" w:rsidRPr="00D41775">
        <w:rPr>
          <w:sz w:val="24"/>
          <w:szCs w:val="24"/>
        </w:rPr>
        <w:t xml:space="preserve">, </w:t>
      </w:r>
      <w:r w:rsidR="005118C5" w:rsidRPr="00050215">
        <w:rPr>
          <w:sz w:val="24"/>
          <w:szCs w:val="24"/>
        </w:rPr>
        <w:t>model</w:t>
      </w:r>
      <w:r w:rsidR="00050215" w:rsidRPr="00050215">
        <w:rPr>
          <w:sz w:val="24"/>
          <w:szCs w:val="24"/>
        </w:rPr>
        <w:t xml:space="preserve"> HR 68</w:t>
      </w:r>
      <w:r w:rsidR="005118C5" w:rsidRPr="00050215">
        <w:rPr>
          <w:sz w:val="24"/>
          <w:szCs w:val="24"/>
        </w:rPr>
        <w:t>, poziv na broj</w:t>
      </w:r>
      <w:r w:rsidR="00050215" w:rsidRPr="00050215">
        <w:rPr>
          <w:sz w:val="24"/>
          <w:szCs w:val="24"/>
        </w:rPr>
        <w:t xml:space="preserve"> 7722-OIB ponuditelja</w:t>
      </w:r>
      <w:r w:rsidR="005118C5" w:rsidRPr="00050215">
        <w:rPr>
          <w:sz w:val="24"/>
          <w:szCs w:val="24"/>
        </w:rPr>
        <w:t>.</w:t>
      </w:r>
      <w:r w:rsidR="005118C5" w:rsidRPr="00D41775">
        <w:rPr>
          <w:b/>
          <w:sz w:val="24"/>
          <w:szCs w:val="24"/>
        </w:rPr>
        <w:t xml:space="preserve"> </w:t>
      </w:r>
    </w:p>
    <w:p w:rsidR="00623477" w:rsidRPr="00D41775" w:rsidRDefault="00623477" w:rsidP="00D41775">
      <w:pPr>
        <w:spacing w:line="276" w:lineRule="auto"/>
        <w:ind w:left="720" w:right="46" w:firstLine="0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Ponuditeljima kojima su položili jamčevinu, a čije ponude nisu prihvaćene, vratit će se jamčevina u roku od 5 dana od </w:t>
      </w:r>
      <w:r w:rsidR="005118C5" w:rsidRPr="00D41775">
        <w:rPr>
          <w:sz w:val="24"/>
          <w:szCs w:val="24"/>
        </w:rPr>
        <w:t>donošenja Odluke o izboru najpovoljnijeg ponuditelja</w:t>
      </w:r>
      <w:r w:rsidRPr="00D41775">
        <w:rPr>
          <w:sz w:val="24"/>
          <w:szCs w:val="24"/>
        </w:rPr>
        <w:t xml:space="preserve">. Ako ponuditelj čiju je ponudu Povjerenstvo zapisnički utvrdilo kao najpovoljniju, odustane od svoje ponude na samom natječaju ili kasnije, </w:t>
      </w:r>
      <w:r w:rsidR="00DC7DAF" w:rsidRPr="00D41775">
        <w:rPr>
          <w:sz w:val="24"/>
          <w:szCs w:val="24"/>
        </w:rPr>
        <w:t>a prije</w:t>
      </w:r>
      <w:r w:rsidRPr="00D41775">
        <w:rPr>
          <w:sz w:val="24"/>
          <w:szCs w:val="24"/>
        </w:rPr>
        <w:t xml:space="preserve"> sklapanj</w:t>
      </w:r>
      <w:r w:rsidR="00DC7DAF" w:rsidRPr="00D41775">
        <w:rPr>
          <w:sz w:val="24"/>
          <w:szCs w:val="24"/>
        </w:rPr>
        <w:t>a</w:t>
      </w:r>
      <w:r w:rsidRPr="00D41775">
        <w:rPr>
          <w:sz w:val="24"/>
          <w:szCs w:val="24"/>
        </w:rPr>
        <w:t xml:space="preserve"> ugovora o zakupu, nema pravo na povrat uplaćene jamčevine, a nekretnina će se ponovno izložiti </w:t>
      </w:r>
      <w:r w:rsidR="00931CBD" w:rsidRPr="00D41775">
        <w:rPr>
          <w:sz w:val="24"/>
          <w:szCs w:val="24"/>
        </w:rPr>
        <w:t xml:space="preserve">javnom </w:t>
      </w:r>
      <w:r w:rsidRPr="00D41775">
        <w:rPr>
          <w:sz w:val="24"/>
          <w:szCs w:val="24"/>
        </w:rPr>
        <w:t xml:space="preserve">natječaju. </w:t>
      </w:r>
    </w:p>
    <w:p w:rsidR="00DC7DAF" w:rsidRPr="00D41775" w:rsidRDefault="00DC7DAF" w:rsidP="00D41775">
      <w:pPr>
        <w:numPr>
          <w:ilvl w:val="0"/>
          <w:numId w:val="26"/>
        </w:numPr>
        <w:spacing w:line="276" w:lineRule="auto"/>
        <w:ind w:right="46"/>
        <w:jc w:val="left"/>
        <w:rPr>
          <w:i/>
          <w:sz w:val="24"/>
          <w:szCs w:val="24"/>
        </w:rPr>
      </w:pPr>
      <w:r w:rsidRPr="00D41775">
        <w:rPr>
          <w:sz w:val="24"/>
          <w:szCs w:val="24"/>
        </w:rPr>
        <w:lastRenderedPageBreak/>
        <w:t xml:space="preserve">Pravo sudjelovanja na natječaju imaju fizičke </w:t>
      </w:r>
      <w:r w:rsidR="005118C5" w:rsidRPr="00D41775">
        <w:rPr>
          <w:sz w:val="24"/>
          <w:szCs w:val="24"/>
        </w:rPr>
        <w:t>osobe državljani Republike Hrvatske</w:t>
      </w:r>
      <w:r w:rsidRPr="00D41775">
        <w:rPr>
          <w:sz w:val="24"/>
          <w:szCs w:val="24"/>
        </w:rPr>
        <w:t xml:space="preserve"> </w:t>
      </w:r>
      <w:r w:rsidR="005118C5" w:rsidRPr="00D41775">
        <w:rPr>
          <w:sz w:val="24"/>
          <w:szCs w:val="24"/>
        </w:rPr>
        <w:t>i pravne osobe sa sjedištem u Republici Hrvatskoj.</w:t>
      </w:r>
    </w:p>
    <w:p w:rsidR="00B566F0" w:rsidRPr="00D41775" w:rsidRDefault="00B566F0" w:rsidP="00D41775">
      <w:pPr>
        <w:pStyle w:val="Odlomakpopisa"/>
        <w:numPr>
          <w:ilvl w:val="0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D41775">
        <w:rPr>
          <w:sz w:val="24"/>
          <w:szCs w:val="24"/>
        </w:rPr>
        <w:t>Pisana ponuda za sudjelovanje u natječaju mora sadržavati:</w:t>
      </w:r>
    </w:p>
    <w:p w:rsidR="00B566F0" w:rsidRPr="004E0754" w:rsidRDefault="00B566F0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osnovne podatke o pravnoj ili fizičkoj osobi koja se natječe (ime i prezime, odnosno tvrtku ili naziv, mjesto i adresu prebivališta, odnosno sjedišta)</w:t>
      </w:r>
    </w:p>
    <w:p w:rsidR="00B566F0" w:rsidRPr="004E0754" w:rsidRDefault="005118C5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rješenje</w:t>
      </w:r>
      <w:r w:rsidR="00B566F0" w:rsidRPr="004E0754">
        <w:rPr>
          <w:sz w:val="24"/>
          <w:szCs w:val="24"/>
        </w:rPr>
        <w:t xml:space="preserve"> o upisu u sudski registar za pravnu osobu</w:t>
      </w:r>
    </w:p>
    <w:p w:rsidR="00B566F0" w:rsidRPr="004E0754" w:rsidRDefault="005118C5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izjavu</w:t>
      </w:r>
      <w:r w:rsidR="00B566F0" w:rsidRPr="004E0754">
        <w:rPr>
          <w:sz w:val="24"/>
          <w:szCs w:val="24"/>
        </w:rPr>
        <w:t xml:space="preserve"> ponuditelja kojom se isti obvezuje u primjerenom roku (</w:t>
      </w:r>
      <w:r w:rsidRPr="004E0754">
        <w:rPr>
          <w:sz w:val="24"/>
          <w:szCs w:val="24"/>
        </w:rPr>
        <w:t xml:space="preserve">ne dužem od </w:t>
      </w:r>
      <w:r w:rsidR="00961C0D" w:rsidRPr="004E0754">
        <w:rPr>
          <w:sz w:val="24"/>
          <w:szCs w:val="24"/>
        </w:rPr>
        <w:t>30</w:t>
      </w:r>
      <w:r w:rsidRPr="004E0754">
        <w:rPr>
          <w:sz w:val="24"/>
          <w:szCs w:val="24"/>
        </w:rPr>
        <w:t xml:space="preserve"> dana</w:t>
      </w:r>
      <w:r w:rsidR="00B566F0" w:rsidRPr="004E0754">
        <w:rPr>
          <w:sz w:val="24"/>
          <w:szCs w:val="24"/>
        </w:rPr>
        <w:t xml:space="preserve">) ishoditi odobrenje za obavljanje djelatnosti </w:t>
      </w:r>
    </w:p>
    <w:p w:rsidR="00B566F0" w:rsidRPr="004E0754" w:rsidRDefault="00B566F0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potvrda Općine Privlaka o podmirenim svim zakonskim davanjima prema Općini Privlaka</w:t>
      </w:r>
    </w:p>
    <w:p w:rsidR="00B566F0" w:rsidRPr="004E0754" w:rsidRDefault="00B566F0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dokaz o uplaćenoj jamčevini</w:t>
      </w:r>
    </w:p>
    <w:p w:rsidR="00B566F0" w:rsidRPr="004E0754" w:rsidRDefault="00B566F0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naznaku poslovnog prostora za koji se daje ponuda na natječaj</w:t>
      </w:r>
    </w:p>
    <w:p w:rsidR="00B566F0" w:rsidRPr="004E0754" w:rsidRDefault="00B566F0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naziv djelatnosti koja će se obavljati u poslovnom prostoru</w:t>
      </w:r>
    </w:p>
    <w:p w:rsidR="00B566F0" w:rsidRPr="004E0754" w:rsidRDefault="00B566F0" w:rsidP="00D41775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ponuđeni iznos zakupnine po m2 mjesečno</w:t>
      </w:r>
    </w:p>
    <w:p w:rsidR="00B566F0" w:rsidRPr="00554F6E" w:rsidRDefault="00B566F0" w:rsidP="00554F6E">
      <w:pPr>
        <w:pStyle w:val="Odlomakpopisa"/>
        <w:numPr>
          <w:ilvl w:val="2"/>
          <w:numId w:val="26"/>
        </w:numPr>
        <w:shd w:val="clear" w:color="auto" w:fill="FFFFFF"/>
        <w:spacing w:before="100" w:beforeAutospacing="1" w:after="0" w:line="276" w:lineRule="auto"/>
        <w:rPr>
          <w:sz w:val="24"/>
          <w:szCs w:val="24"/>
        </w:rPr>
      </w:pPr>
      <w:r w:rsidRPr="004E0754">
        <w:rPr>
          <w:sz w:val="24"/>
          <w:szCs w:val="24"/>
        </w:rPr>
        <w:t>dokaz o pravu prednosti ako ono postoji</w:t>
      </w:r>
      <w:r w:rsidRPr="00554F6E">
        <w:rPr>
          <w:sz w:val="24"/>
          <w:szCs w:val="24"/>
        </w:rPr>
        <w:t>.</w:t>
      </w:r>
    </w:p>
    <w:p w:rsidR="00647CAE" w:rsidRDefault="00647CAE" w:rsidP="00D41775">
      <w:pPr>
        <w:pStyle w:val="Odlomakpopisa"/>
        <w:numPr>
          <w:ilvl w:val="0"/>
          <w:numId w:val="26"/>
        </w:numPr>
        <w:spacing w:after="104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Prijave - Pisane ponude za sudjelovanje na natječaju predaju se poštom preporučeno na adresu Općina Privlaka, Povjerenstvo za provedbu javnog natječaja, Ivana Pavla II 46, 23233 Privlaka ili osobno u pisarnic</w:t>
      </w:r>
      <w:r w:rsidR="00961C0D" w:rsidRPr="00D41775">
        <w:rPr>
          <w:sz w:val="24"/>
          <w:szCs w:val="24"/>
        </w:rPr>
        <w:t>u</w:t>
      </w:r>
      <w:r w:rsidRPr="00D41775">
        <w:rPr>
          <w:sz w:val="24"/>
          <w:szCs w:val="24"/>
        </w:rPr>
        <w:t xml:space="preserve"> Općine Privlaka s naznakom „Za javni natječaj za davanje u zakup poslovnog prostora“ </w:t>
      </w:r>
      <w:r w:rsidRPr="004E0754">
        <w:rPr>
          <w:sz w:val="24"/>
          <w:szCs w:val="24"/>
        </w:rPr>
        <w:t xml:space="preserve">u roku </w:t>
      </w:r>
      <w:r w:rsidR="004E0754">
        <w:rPr>
          <w:sz w:val="24"/>
          <w:szCs w:val="24"/>
        </w:rPr>
        <w:t xml:space="preserve">od </w:t>
      </w:r>
      <w:r w:rsidRPr="004E0754">
        <w:rPr>
          <w:sz w:val="24"/>
          <w:szCs w:val="24"/>
        </w:rPr>
        <w:t xml:space="preserve">15 dana od dana objave natječaja u Zadarskom listu. </w:t>
      </w:r>
    </w:p>
    <w:p w:rsidR="004E0754" w:rsidRPr="004E0754" w:rsidRDefault="004E0754" w:rsidP="004E0754">
      <w:pPr>
        <w:pStyle w:val="Odlomakpopisa"/>
        <w:spacing w:after="104" w:line="276" w:lineRule="auto"/>
        <w:ind w:right="46" w:firstLine="0"/>
        <w:jc w:val="left"/>
        <w:rPr>
          <w:sz w:val="24"/>
          <w:szCs w:val="24"/>
        </w:rPr>
      </w:pPr>
      <w:r>
        <w:rPr>
          <w:sz w:val="24"/>
          <w:szCs w:val="24"/>
        </w:rPr>
        <w:t>Nakon što isti bude objavljen, o mjestu, danu i satu javnog otvaranja ponuda ponuditelji će biti obaviješteni putem mrežne stranice Općine Privlaka www.privlaka.hr.</w:t>
      </w:r>
    </w:p>
    <w:p w:rsidR="006E79DE" w:rsidRPr="00D41775" w:rsidRDefault="008B74EA" w:rsidP="00D41775">
      <w:pPr>
        <w:pStyle w:val="Odlomakpopisa"/>
        <w:numPr>
          <w:ilvl w:val="0"/>
          <w:numId w:val="26"/>
        </w:numPr>
        <w:spacing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Poslovni prostor daje se u zakup u stanju u kojem je viđen. Sa stanjem poslovnog prostora natjecatelji se mogu upoznati u terminu za očevid.  </w:t>
      </w:r>
      <w:r w:rsidR="00DC7DAF" w:rsidRPr="00D41775">
        <w:rPr>
          <w:sz w:val="24"/>
          <w:szCs w:val="24"/>
        </w:rPr>
        <w:t xml:space="preserve">Očevid poslovnog prostora omogućit će se </w:t>
      </w:r>
      <w:r w:rsidR="000C7E85" w:rsidRPr="00D41775">
        <w:rPr>
          <w:sz w:val="24"/>
          <w:szCs w:val="24"/>
        </w:rPr>
        <w:t>1</w:t>
      </w:r>
      <w:r w:rsidR="004E0754">
        <w:rPr>
          <w:sz w:val="24"/>
          <w:szCs w:val="24"/>
        </w:rPr>
        <w:t>5</w:t>
      </w:r>
      <w:r w:rsidR="000C7E85" w:rsidRPr="00D41775">
        <w:rPr>
          <w:sz w:val="24"/>
          <w:szCs w:val="24"/>
        </w:rPr>
        <w:t>. siječnja 2019.godine od 10,00 do 13,00 sati</w:t>
      </w:r>
      <w:r w:rsidR="00DC7DAF" w:rsidRPr="00D41775">
        <w:rPr>
          <w:sz w:val="24"/>
          <w:szCs w:val="24"/>
        </w:rPr>
        <w:t>.</w:t>
      </w:r>
    </w:p>
    <w:p w:rsidR="00961C0D" w:rsidRPr="00D41775" w:rsidRDefault="008B74EA" w:rsidP="00D41775">
      <w:pPr>
        <w:pStyle w:val="Odlomakpopisa"/>
        <w:numPr>
          <w:ilvl w:val="0"/>
          <w:numId w:val="26"/>
        </w:numPr>
        <w:spacing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U slučaju da poslovni prostor nije u stanju prikladnom za obavljanje djelatnosti, a što je utvrđeno ovim natječajem, zakupnik je dužan dovesti poslovni prostor u stanje potrebno za obavljanje djelatnosti ulaganjem vlastitih sredstava u uređenje poslovnog prostora.  </w:t>
      </w:r>
      <w:r w:rsidR="00961C0D" w:rsidRPr="00D41775">
        <w:rPr>
          <w:sz w:val="24"/>
          <w:szCs w:val="24"/>
        </w:rPr>
        <w:t xml:space="preserve">Ukoliko zakupniku </w:t>
      </w:r>
      <w:r w:rsidR="00554F6E">
        <w:rPr>
          <w:sz w:val="24"/>
          <w:szCs w:val="24"/>
        </w:rPr>
        <w:t>nadležna tijela</w:t>
      </w:r>
      <w:r w:rsidR="00961C0D" w:rsidRPr="00D41775">
        <w:rPr>
          <w:sz w:val="24"/>
          <w:szCs w:val="24"/>
        </w:rPr>
        <w:t>, sukladno važećim propisima, uvjetuju izvođenje radova na preuređenju prostora neophodnih za obavljanje ugovorom utvrđene djelatnosti, a koji nisu utvrđeni natječajem, i</w:t>
      </w:r>
      <w:r w:rsidR="00554F6E">
        <w:rPr>
          <w:sz w:val="24"/>
          <w:szCs w:val="24"/>
        </w:rPr>
        <w:t>zvođenje i</w:t>
      </w:r>
      <w:r w:rsidR="00961C0D" w:rsidRPr="00D41775">
        <w:rPr>
          <w:sz w:val="24"/>
          <w:szCs w:val="24"/>
        </w:rPr>
        <w:t>sti</w:t>
      </w:r>
      <w:r w:rsidR="00554F6E">
        <w:rPr>
          <w:sz w:val="24"/>
          <w:szCs w:val="24"/>
        </w:rPr>
        <w:t>h</w:t>
      </w:r>
      <w:r w:rsidR="00961C0D" w:rsidRPr="00D41775">
        <w:rPr>
          <w:sz w:val="24"/>
          <w:szCs w:val="24"/>
        </w:rPr>
        <w:t xml:space="preserve"> će mu biti odobren</w:t>
      </w:r>
      <w:r w:rsidR="00554F6E">
        <w:rPr>
          <w:sz w:val="24"/>
          <w:szCs w:val="24"/>
        </w:rPr>
        <w:t>o</w:t>
      </w:r>
      <w:r w:rsidR="00961C0D" w:rsidRPr="00D41775">
        <w:rPr>
          <w:sz w:val="24"/>
          <w:szCs w:val="24"/>
        </w:rPr>
        <w:t xml:space="preserve"> </w:t>
      </w:r>
      <w:r w:rsidR="00554F6E">
        <w:rPr>
          <w:sz w:val="24"/>
          <w:szCs w:val="24"/>
        </w:rPr>
        <w:t>od strane</w:t>
      </w:r>
      <w:r w:rsidR="00961C0D" w:rsidRPr="00D41775">
        <w:rPr>
          <w:sz w:val="24"/>
          <w:szCs w:val="24"/>
        </w:rPr>
        <w:t xml:space="preserve"> zakupodavca. </w:t>
      </w:r>
    </w:p>
    <w:p w:rsidR="006B1E08" w:rsidRPr="00D41775" w:rsidRDefault="00961C0D" w:rsidP="00D41775">
      <w:pPr>
        <w:pStyle w:val="Odlomakpopisa"/>
        <w:numPr>
          <w:ilvl w:val="1"/>
          <w:numId w:val="26"/>
        </w:numPr>
        <w:spacing w:after="108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Pod preuređenjem poslovnog prostora podrazumijevaju se radovi na uređenju pročelja zgrade u dijelu poslovnog prostora (obnova dotrajale žbuke, dotrajalih elemenata pročelja, zamjena dotrajale stolarije i bravarije),</w:t>
      </w:r>
      <w:r w:rsidR="005C0E93" w:rsidRPr="00D41775">
        <w:rPr>
          <w:sz w:val="24"/>
          <w:szCs w:val="24"/>
        </w:rPr>
        <w:t xml:space="preserve"> vodoinstalaterski radovi, elektroinstalaterski radovi</w:t>
      </w:r>
      <w:r w:rsidRPr="00D41775">
        <w:rPr>
          <w:sz w:val="24"/>
          <w:szCs w:val="24"/>
        </w:rPr>
        <w:t xml:space="preserve">, zidarski radovi i </w:t>
      </w:r>
      <w:r w:rsidR="00554F6E">
        <w:rPr>
          <w:sz w:val="24"/>
          <w:szCs w:val="24"/>
        </w:rPr>
        <w:t>obnova</w:t>
      </w:r>
      <w:r w:rsidRPr="00D41775">
        <w:rPr>
          <w:sz w:val="24"/>
          <w:szCs w:val="24"/>
        </w:rPr>
        <w:t xml:space="preserve"> sanitarnog čvora za poslovne prostore u kojima isti nije izveden. </w:t>
      </w:r>
    </w:p>
    <w:p w:rsidR="006B1E08" w:rsidRPr="00D41775" w:rsidRDefault="008B74EA" w:rsidP="00D41775">
      <w:pPr>
        <w:pStyle w:val="Odlomakpopisa"/>
        <w:numPr>
          <w:ilvl w:val="1"/>
          <w:numId w:val="26"/>
        </w:numPr>
        <w:spacing w:after="107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Ulaganja zakupnika u poslovni prostor vrše se isključivo sukladno pismenoj suglasnosti </w:t>
      </w:r>
      <w:r w:rsidR="00257EA0" w:rsidRPr="00D41775">
        <w:rPr>
          <w:sz w:val="24"/>
          <w:szCs w:val="24"/>
        </w:rPr>
        <w:t>Jedinstvenog upravnog odjela Općine Privlaka</w:t>
      </w:r>
      <w:r w:rsidR="00000823" w:rsidRPr="00D41775">
        <w:rPr>
          <w:sz w:val="24"/>
          <w:szCs w:val="24"/>
        </w:rPr>
        <w:t xml:space="preserve">. </w:t>
      </w:r>
    </w:p>
    <w:p w:rsidR="006B1E08" w:rsidRPr="00D41775" w:rsidRDefault="008B74EA" w:rsidP="00D41775">
      <w:pPr>
        <w:pStyle w:val="Odlomakpopisa"/>
        <w:numPr>
          <w:ilvl w:val="1"/>
          <w:numId w:val="26"/>
        </w:numPr>
        <w:spacing w:after="143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Po završ</w:t>
      </w:r>
      <w:r w:rsidR="0008170B" w:rsidRPr="00D41775">
        <w:rPr>
          <w:sz w:val="24"/>
          <w:szCs w:val="24"/>
        </w:rPr>
        <w:t>etku izvedenih radova na preuređenju</w:t>
      </w:r>
      <w:r w:rsidRPr="00D41775">
        <w:rPr>
          <w:sz w:val="24"/>
          <w:szCs w:val="24"/>
        </w:rPr>
        <w:t xml:space="preserve">, sačiniti će se zapisnik o izvedenim radovima u kojem će se konstatirati da su radovi stvarno i izvedeni u </w:t>
      </w:r>
      <w:r w:rsidR="0008170B" w:rsidRPr="00D41775">
        <w:rPr>
          <w:sz w:val="24"/>
          <w:szCs w:val="24"/>
        </w:rPr>
        <w:t>odobrenom</w:t>
      </w:r>
      <w:r w:rsidRPr="00D41775">
        <w:rPr>
          <w:sz w:val="24"/>
          <w:szCs w:val="24"/>
        </w:rPr>
        <w:t xml:space="preserve"> opsegu, uz obvezu dostave izvornih računa i dokaza o plaćanju </w:t>
      </w:r>
      <w:r w:rsidRPr="00D41775">
        <w:rPr>
          <w:sz w:val="24"/>
          <w:szCs w:val="24"/>
        </w:rPr>
        <w:lastRenderedPageBreak/>
        <w:t xml:space="preserve">istih, građevinske knjigu s dokaznicom mjera i atesta ugrađenih materijala i ispravnosti instalacija, ukoliko se izvršila rekonstrukcija istih. </w:t>
      </w:r>
    </w:p>
    <w:p w:rsidR="006B1E08" w:rsidRPr="00554F6E" w:rsidRDefault="008B74EA" w:rsidP="00D41775">
      <w:pPr>
        <w:pStyle w:val="Odlomakpopisa"/>
        <w:numPr>
          <w:ilvl w:val="1"/>
          <w:numId w:val="26"/>
        </w:numPr>
        <w:spacing w:after="118" w:line="276" w:lineRule="auto"/>
        <w:ind w:right="46"/>
        <w:jc w:val="left"/>
        <w:rPr>
          <w:sz w:val="24"/>
          <w:szCs w:val="24"/>
        </w:rPr>
      </w:pPr>
      <w:r w:rsidRPr="00554F6E">
        <w:rPr>
          <w:sz w:val="24"/>
          <w:szCs w:val="24"/>
        </w:rPr>
        <w:t>Ulaganja zakupnika u preuređenje poslovnog prostora iz ove točke uračunat će mu se kao unaprijed plaćena zakupnina po završetku radova na preuređenju, a nakon izvršenog priznavanja ulaganja, odnosno priznata vrijednost iz</w:t>
      </w:r>
      <w:r w:rsidR="000C7E85" w:rsidRPr="00554F6E">
        <w:rPr>
          <w:sz w:val="24"/>
          <w:szCs w:val="24"/>
        </w:rPr>
        <w:t>vršenih radova prebijat će se sa najviše 1.500,00 kuna od</w:t>
      </w:r>
      <w:r w:rsidRPr="00554F6E">
        <w:rPr>
          <w:sz w:val="24"/>
          <w:szCs w:val="24"/>
        </w:rPr>
        <w:t xml:space="preserve"> mjesečne ugovorene zakupnine</w:t>
      </w:r>
      <w:r w:rsidR="00134AC3" w:rsidRPr="00554F6E">
        <w:rPr>
          <w:sz w:val="24"/>
          <w:szCs w:val="24"/>
        </w:rPr>
        <w:t>.</w:t>
      </w:r>
    </w:p>
    <w:p w:rsidR="006E79DE" w:rsidRPr="00554F6E" w:rsidRDefault="008B74EA" w:rsidP="00D41775">
      <w:pPr>
        <w:pStyle w:val="Odlomakpopisa"/>
        <w:numPr>
          <w:ilvl w:val="1"/>
          <w:numId w:val="26"/>
        </w:numPr>
        <w:spacing w:after="143" w:line="276" w:lineRule="auto"/>
        <w:ind w:right="46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Priznata ulaganja zakupnika u preuređenje poslovnog prostora vremenski se uračunavaju po isteku vremena uračunavanja jamčevine. </w:t>
      </w:r>
      <w:r w:rsidRPr="00554F6E">
        <w:rPr>
          <w:sz w:val="24"/>
          <w:szCs w:val="24"/>
        </w:rPr>
        <w:t xml:space="preserve">Najviši dopušteni iznos ulaganja za koja će </w:t>
      </w:r>
      <w:r w:rsidR="0008170B" w:rsidRPr="00554F6E">
        <w:rPr>
          <w:sz w:val="24"/>
          <w:szCs w:val="24"/>
        </w:rPr>
        <w:t xml:space="preserve">moći </w:t>
      </w:r>
      <w:r w:rsidRPr="00554F6E">
        <w:rPr>
          <w:sz w:val="24"/>
          <w:szCs w:val="24"/>
        </w:rPr>
        <w:t xml:space="preserve">biti priznato pravo na prijeboj sa zakupninom na gore opisani način je </w:t>
      </w:r>
      <w:r w:rsidR="00E608B1" w:rsidRPr="00554F6E">
        <w:rPr>
          <w:sz w:val="24"/>
          <w:szCs w:val="24"/>
        </w:rPr>
        <w:t>270.000,00</w:t>
      </w:r>
      <w:r w:rsidR="000C7E85" w:rsidRPr="00554F6E">
        <w:rPr>
          <w:sz w:val="24"/>
          <w:szCs w:val="24"/>
        </w:rPr>
        <w:t xml:space="preserve"> </w:t>
      </w:r>
      <w:r w:rsidR="0008170B" w:rsidRPr="00554F6E">
        <w:rPr>
          <w:sz w:val="24"/>
          <w:szCs w:val="24"/>
        </w:rPr>
        <w:t xml:space="preserve"> </w:t>
      </w:r>
      <w:r w:rsidR="000C7E85" w:rsidRPr="00554F6E">
        <w:rPr>
          <w:sz w:val="24"/>
          <w:szCs w:val="24"/>
        </w:rPr>
        <w:t>kuna za cijelo vrijeme trajanja zakupa</w:t>
      </w:r>
      <w:r w:rsidRPr="00554F6E">
        <w:rPr>
          <w:sz w:val="24"/>
          <w:szCs w:val="24"/>
        </w:rPr>
        <w:t xml:space="preserve">. </w:t>
      </w:r>
    </w:p>
    <w:p w:rsidR="00931CBD" w:rsidRPr="00D41775" w:rsidRDefault="008B74EA" w:rsidP="00D41775">
      <w:pPr>
        <w:pStyle w:val="Odlomakpopisa"/>
        <w:numPr>
          <w:ilvl w:val="0"/>
          <w:numId w:val="26"/>
        </w:numPr>
        <w:tabs>
          <w:tab w:val="left" w:pos="2410"/>
          <w:tab w:val="left" w:pos="2552"/>
        </w:tabs>
        <w:spacing w:after="135" w:line="276" w:lineRule="auto"/>
        <w:ind w:right="57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Podnošenjem valjane i potpune prijave smatrat će se da ponuditelj prihvaća početnu ponuđenu mjesečnu zakupninu, kao i ostale uvjete natječaja te da je upoznat sa stanjem poslovnog prostora koji se daje u zakup. </w:t>
      </w:r>
    </w:p>
    <w:p w:rsidR="00931CBD" w:rsidRPr="00D41775" w:rsidRDefault="006E79DE" w:rsidP="005713E8">
      <w:pPr>
        <w:pStyle w:val="Odlomakpopisa"/>
        <w:tabs>
          <w:tab w:val="left" w:pos="2410"/>
          <w:tab w:val="left" w:pos="2552"/>
        </w:tabs>
        <w:spacing w:after="135" w:line="276" w:lineRule="auto"/>
        <w:ind w:right="57" w:firstLine="0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Smatrat će se da je ponuditelj </w:t>
      </w:r>
      <w:r w:rsidR="00607AD6" w:rsidRPr="00D41775">
        <w:rPr>
          <w:sz w:val="24"/>
          <w:szCs w:val="24"/>
        </w:rPr>
        <w:t xml:space="preserve"> podnošenjem prijave koja sadrži njegove osobne podatke</w:t>
      </w:r>
      <w:r w:rsidR="005713E8">
        <w:rPr>
          <w:sz w:val="24"/>
          <w:szCs w:val="24"/>
        </w:rPr>
        <w:t xml:space="preserve"> </w:t>
      </w:r>
      <w:r w:rsidR="00607AD6" w:rsidRPr="00D41775">
        <w:rPr>
          <w:sz w:val="24"/>
          <w:szCs w:val="24"/>
        </w:rPr>
        <w:t xml:space="preserve"> na </w:t>
      </w:r>
      <w:r w:rsidR="000C7E85" w:rsidRPr="00D41775">
        <w:rPr>
          <w:sz w:val="24"/>
          <w:szCs w:val="24"/>
        </w:rPr>
        <w:t xml:space="preserve"> </w:t>
      </w:r>
      <w:r w:rsidRPr="00D41775">
        <w:rPr>
          <w:sz w:val="24"/>
          <w:szCs w:val="24"/>
        </w:rPr>
        <w:t>ovaj natječaj</w:t>
      </w:r>
      <w:r w:rsidR="00607AD6" w:rsidRPr="00D41775">
        <w:rPr>
          <w:sz w:val="24"/>
          <w:szCs w:val="24"/>
        </w:rPr>
        <w:t xml:space="preserve"> dao privolu za njihovo prikupljanje, obradu i korištenje istih, a u svrhu u koju su prikupljeni.</w:t>
      </w:r>
    </w:p>
    <w:p w:rsidR="00931CBD" w:rsidRPr="00D41775" w:rsidRDefault="00E6462D" w:rsidP="00D41775">
      <w:pPr>
        <w:pStyle w:val="Odlomakpopisa"/>
        <w:numPr>
          <w:ilvl w:val="0"/>
          <w:numId w:val="26"/>
        </w:numPr>
        <w:tabs>
          <w:tab w:val="left" w:pos="2410"/>
          <w:tab w:val="left" w:pos="2552"/>
        </w:tabs>
        <w:spacing w:after="135" w:line="276" w:lineRule="auto"/>
        <w:ind w:right="57"/>
        <w:jc w:val="left"/>
        <w:rPr>
          <w:sz w:val="24"/>
          <w:szCs w:val="24"/>
        </w:rPr>
      </w:pPr>
      <w:r w:rsidRPr="00D41775">
        <w:rPr>
          <w:sz w:val="24"/>
          <w:szCs w:val="24"/>
        </w:rPr>
        <w:t>Nakon donošenja Odluke o izboru najpovoljnijeg ponuditelja, najpovoljniji ponuditelj je u obvezi potpisati ugovor u roku od 8 dana od dana primitka pisanog ili usmenog poziva za potpisivanje istog</w:t>
      </w:r>
      <w:r w:rsidR="00990CFB" w:rsidRPr="00D41775">
        <w:rPr>
          <w:sz w:val="24"/>
          <w:szCs w:val="24"/>
        </w:rPr>
        <w:t>.</w:t>
      </w:r>
      <w:r w:rsidR="005713E8">
        <w:rPr>
          <w:sz w:val="24"/>
          <w:szCs w:val="24"/>
        </w:rPr>
        <w:t xml:space="preserve"> </w:t>
      </w:r>
      <w:r w:rsidRPr="00D41775">
        <w:rPr>
          <w:sz w:val="24"/>
          <w:szCs w:val="24"/>
        </w:rPr>
        <w:t xml:space="preserve">Troškove sklapanja ugovora o zakupu snosi zakupnik.  </w:t>
      </w:r>
    </w:p>
    <w:p w:rsidR="006B1E08" w:rsidRPr="00D41775" w:rsidRDefault="008B74EA" w:rsidP="00D41775">
      <w:pPr>
        <w:pStyle w:val="Odlomakpopisa"/>
        <w:numPr>
          <w:ilvl w:val="0"/>
          <w:numId w:val="26"/>
        </w:numPr>
        <w:tabs>
          <w:tab w:val="left" w:pos="2410"/>
          <w:tab w:val="left" w:pos="2552"/>
        </w:tabs>
        <w:spacing w:after="135" w:line="276" w:lineRule="auto"/>
        <w:ind w:right="57"/>
        <w:jc w:val="left"/>
        <w:rPr>
          <w:sz w:val="24"/>
          <w:szCs w:val="24"/>
        </w:rPr>
      </w:pPr>
      <w:r w:rsidRPr="00D41775">
        <w:rPr>
          <w:sz w:val="24"/>
          <w:szCs w:val="24"/>
        </w:rPr>
        <w:t xml:space="preserve">Ugovor o zakupu prestaje na način propisan Ugovorom o zakupu te </w:t>
      </w:r>
      <w:r w:rsidR="00182093" w:rsidRPr="00D41775">
        <w:rPr>
          <w:sz w:val="24"/>
          <w:szCs w:val="24"/>
        </w:rPr>
        <w:t xml:space="preserve">odredbama </w:t>
      </w:r>
      <w:r w:rsidRPr="00D41775">
        <w:rPr>
          <w:sz w:val="24"/>
          <w:szCs w:val="24"/>
        </w:rPr>
        <w:t xml:space="preserve"> Odluke o davanju u zakup poslovn</w:t>
      </w:r>
      <w:r w:rsidR="00182093" w:rsidRPr="00D41775">
        <w:rPr>
          <w:sz w:val="24"/>
          <w:szCs w:val="24"/>
        </w:rPr>
        <w:t>ih</w:t>
      </w:r>
      <w:r w:rsidRPr="00D41775">
        <w:rPr>
          <w:sz w:val="24"/>
          <w:szCs w:val="24"/>
        </w:rPr>
        <w:t xml:space="preserve"> prostora </w:t>
      </w:r>
      <w:r w:rsidR="00182093" w:rsidRPr="00D41775">
        <w:rPr>
          <w:sz w:val="24"/>
          <w:szCs w:val="24"/>
        </w:rPr>
        <w:t>Općine Privlaka o prestanku zakupa.</w:t>
      </w:r>
    </w:p>
    <w:p w:rsidR="006B1E08" w:rsidRPr="00D41775" w:rsidRDefault="006B1E08" w:rsidP="00D41775">
      <w:pPr>
        <w:spacing w:after="102" w:line="276" w:lineRule="auto"/>
        <w:ind w:left="708" w:right="0" w:firstLine="0"/>
        <w:jc w:val="left"/>
        <w:rPr>
          <w:sz w:val="24"/>
          <w:szCs w:val="24"/>
        </w:rPr>
      </w:pPr>
    </w:p>
    <w:p w:rsidR="008C2C32" w:rsidRPr="00D41775" w:rsidRDefault="008C2C32" w:rsidP="00D41775">
      <w:pPr>
        <w:pStyle w:val="Odlomakpopisa"/>
        <w:spacing w:after="0" w:line="276" w:lineRule="auto"/>
        <w:ind w:right="71" w:firstLine="0"/>
        <w:jc w:val="right"/>
        <w:rPr>
          <w:b/>
          <w:sz w:val="24"/>
          <w:szCs w:val="24"/>
        </w:rPr>
      </w:pPr>
    </w:p>
    <w:p w:rsidR="008C2C32" w:rsidRPr="00D41775" w:rsidRDefault="008C2C32" w:rsidP="00D41775">
      <w:pPr>
        <w:pStyle w:val="Odlomakpopisa"/>
        <w:spacing w:after="0" w:line="276" w:lineRule="auto"/>
        <w:ind w:right="71" w:firstLine="0"/>
        <w:jc w:val="right"/>
        <w:rPr>
          <w:b/>
          <w:sz w:val="24"/>
          <w:szCs w:val="24"/>
        </w:rPr>
      </w:pPr>
    </w:p>
    <w:p w:rsidR="00182093" w:rsidRPr="00D41775" w:rsidRDefault="00647CAE" w:rsidP="00D41775">
      <w:pPr>
        <w:pStyle w:val="Odlomakpopisa"/>
        <w:spacing w:after="0" w:line="276" w:lineRule="auto"/>
        <w:ind w:right="71" w:firstLine="0"/>
        <w:jc w:val="right"/>
        <w:rPr>
          <w:b/>
          <w:sz w:val="24"/>
          <w:szCs w:val="24"/>
        </w:rPr>
      </w:pPr>
      <w:r w:rsidRPr="00D41775">
        <w:rPr>
          <w:b/>
          <w:sz w:val="24"/>
          <w:szCs w:val="24"/>
        </w:rPr>
        <w:t>NAČELNIK OPĆINE PRIVLAKA</w:t>
      </w:r>
    </w:p>
    <w:p w:rsidR="00647CAE" w:rsidRPr="00D41775" w:rsidRDefault="00647CAE" w:rsidP="00D41775">
      <w:pPr>
        <w:pStyle w:val="Odlomakpopisa"/>
        <w:spacing w:after="0" w:line="276" w:lineRule="auto"/>
        <w:ind w:right="71" w:firstLine="0"/>
        <w:jc w:val="right"/>
        <w:rPr>
          <w:b/>
          <w:sz w:val="24"/>
          <w:szCs w:val="24"/>
        </w:rPr>
      </w:pPr>
      <w:r w:rsidRPr="00D41775">
        <w:rPr>
          <w:b/>
          <w:sz w:val="24"/>
          <w:szCs w:val="24"/>
        </w:rPr>
        <w:t>Gašpar Begonja, dipl.ing.</w:t>
      </w:r>
    </w:p>
    <w:p w:rsidR="006B1E08" w:rsidRPr="00D41775" w:rsidRDefault="006B1E08" w:rsidP="00D41775">
      <w:pPr>
        <w:spacing w:after="0" w:line="276" w:lineRule="auto"/>
        <w:ind w:left="0" w:right="0" w:firstLine="0"/>
        <w:jc w:val="right"/>
        <w:rPr>
          <w:sz w:val="24"/>
          <w:szCs w:val="24"/>
        </w:rPr>
      </w:pPr>
    </w:p>
    <w:p w:rsidR="006B1E08" w:rsidRPr="008C2C32" w:rsidRDefault="006B1E08" w:rsidP="00647CAE">
      <w:pPr>
        <w:spacing w:after="0" w:line="259" w:lineRule="auto"/>
        <w:ind w:left="0" w:right="0" w:firstLine="60"/>
        <w:jc w:val="right"/>
        <w:rPr>
          <w:sz w:val="24"/>
          <w:szCs w:val="24"/>
        </w:rPr>
      </w:pPr>
    </w:p>
    <w:p w:rsidR="006B1E08" w:rsidRPr="008C2C32" w:rsidRDefault="006B1E08" w:rsidP="00623477">
      <w:pPr>
        <w:spacing w:after="0" w:line="259" w:lineRule="auto"/>
        <w:ind w:left="0" w:right="0" w:firstLine="60"/>
        <w:jc w:val="left"/>
        <w:rPr>
          <w:sz w:val="24"/>
          <w:szCs w:val="24"/>
        </w:rPr>
      </w:pPr>
    </w:p>
    <w:p w:rsidR="006B1E08" w:rsidRPr="008C2C32" w:rsidRDefault="006B1E08" w:rsidP="00554F6E">
      <w:pPr>
        <w:spacing w:after="0" w:line="259" w:lineRule="auto"/>
        <w:ind w:left="0" w:right="0" w:firstLine="0"/>
      </w:pPr>
    </w:p>
    <w:sectPr w:rsidR="006B1E08" w:rsidRPr="008C2C32">
      <w:footerReference w:type="even" r:id="rId8"/>
      <w:footerReference w:type="default" r:id="rId9"/>
      <w:footerReference w:type="first" r:id="rId10"/>
      <w:pgSz w:w="11906" w:h="16838"/>
      <w:pgMar w:top="1421" w:right="1361" w:bottom="1464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B3" w:rsidRDefault="002239B3">
      <w:pPr>
        <w:spacing w:after="0" w:line="240" w:lineRule="auto"/>
      </w:pPr>
      <w:r>
        <w:separator/>
      </w:r>
    </w:p>
  </w:endnote>
  <w:endnote w:type="continuationSeparator" w:id="0">
    <w:p w:rsidR="002239B3" w:rsidRDefault="0022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08" w:rsidRDefault="008B74EA">
    <w:pPr>
      <w:spacing w:after="0" w:line="259" w:lineRule="auto"/>
      <w:ind w:left="0" w:right="57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B1E08" w:rsidRDefault="008B74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08" w:rsidRDefault="008B74EA">
    <w:pPr>
      <w:spacing w:after="0" w:line="259" w:lineRule="auto"/>
      <w:ind w:left="0" w:right="57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F002E4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B1E08" w:rsidRDefault="008B74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08" w:rsidRDefault="008B74EA">
    <w:pPr>
      <w:spacing w:after="0" w:line="259" w:lineRule="auto"/>
      <w:ind w:left="0" w:right="57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B1E08" w:rsidRDefault="008B74E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B3" w:rsidRDefault="002239B3">
      <w:pPr>
        <w:spacing w:after="0" w:line="240" w:lineRule="auto"/>
      </w:pPr>
      <w:r>
        <w:separator/>
      </w:r>
    </w:p>
  </w:footnote>
  <w:footnote w:type="continuationSeparator" w:id="0">
    <w:p w:rsidR="002239B3" w:rsidRDefault="0022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C0C"/>
    <w:multiLevelType w:val="hybridMultilevel"/>
    <w:tmpl w:val="54C22F10"/>
    <w:lvl w:ilvl="0" w:tplc="CF2080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65728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E17F0">
      <w:start w:val="1"/>
      <w:numFmt w:val="bullet"/>
      <w:lvlRestart w:val="0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BEAC1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6FE7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D6DB9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A790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F2F7D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7AFB4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F7BC0"/>
    <w:multiLevelType w:val="hybridMultilevel"/>
    <w:tmpl w:val="69C8A81A"/>
    <w:lvl w:ilvl="0" w:tplc="A1604AAA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694B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6B22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2608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6274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E72E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45DC6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8BC92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4803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E72DD"/>
    <w:multiLevelType w:val="hybridMultilevel"/>
    <w:tmpl w:val="AA66A640"/>
    <w:lvl w:ilvl="0" w:tplc="98B4AD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4676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0065C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80788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021A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233D0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EE7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0DE68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54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AA22BA"/>
    <w:multiLevelType w:val="hybridMultilevel"/>
    <w:tmpl w:val="0B02A1D2"/>
    <w:lvl w:ilvl="0" w:tplc="BA74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47687"/>
    <w:multiLevelType w:val="hybridMultilevel"/>
    <w:tmpl w:val="D4F425EE"/>
    <w:lvl w:ilvl="0" w:tplc="6520F4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00B1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06BB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ACA5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25F8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E820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4A76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0590A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8EC3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A728F"/>
    <w:multiLevelType w:val="hybridMultilevel"/>
    <w:tmpl w:val="2B62DBDE"/>
    <w:lvl w:ilvl="0" w:tplc="8D2C65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2EA0A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C4708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0820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42D50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05562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643AC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A173A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614E0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E75857"/>
    <w:multiLevelType w:val="hybridMultilevel"/>
    <w:tmpl w:val="AEE87940"/>
    <w:lvl w:ilvl="0" w:tplc="2F1000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805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85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FC07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C5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839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F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A50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08A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AA33E2"/>
    <w:multiLevelType w:val="hybridMultilevel"/>
    <w:tmpl w:val="477E261C"/>
    <w:lvl w:ilvl="0" w:tplc="8934FC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428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C89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A0F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ECD6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FC6C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B2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A9E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A6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5C768F"/>
    <w:multiLevelType w:val="hybridMultilevel"/>
    <w:tmpl w:val="2FC2783C"/>
    <w:lvl w:ilvl="0" w:tplc="32A088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EA2D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23504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ACB1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E28E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87556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E6A26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0443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E4D78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9622A"/>
    <w:multiLevelType w:val="hybridMultilevel"/>
    <w:tmpl w:val="541E81F6"/>
    <w:lvl w:ilvl="0" w:tplc="22FED2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08746">
      <w:start w:val="1"/>
      <w:numFmt w:val="bullet"/>
      <w:lvlText w:val="o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893CA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46E56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8AA48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782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8597C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A28F4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A470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8A28F8"/>
    <w:multiLevelType w:val="hybridMultilevel"/>
    <w:tmpl w:val="C584E9DC"/>
    <w:lvl w:ilvl="0" w:tplc="33EA1632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9030">
      <w:start w:val="1"/>
      <w:numFmt w:val="lowerLetter"/>
      <w:lvlText w:val="%2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CD5AC">
      <w:start w:val="1"/>
      <w:numFmt w:val="lowerRoman"/>
      <w:lvlText w:val="%3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E8BE2">
      <w:start w:val="1"/>
      <w:numFmt w:val="decimal"/>
      <w:lvlText w:val="%4"/>
      <w:lvlJc w:val="left"/>
      <w:pPr>
        <w:ind w:left="6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C54D0">
      <w:start w:val="1"/>
      <w:numFmt w:val="lowerLetter"/>
      <w:lvlText w:val="%5"/>
      <w:lvlJc w:val="left"/>
      <w:pPr>
        <w:ind w:left="7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278A6">
      <w:start w:val="1"/>
      <w:numFmt w:val="lowerRoman"/>
      <w:lvlText w:val="%6"/>
      <w:lvlJc w:val="left"/>
      <w:pPr>
        <w:ind w:left="8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48DF2">
      <w:start w:val="1"/>
      <w:numFmt w:val="decimal"/>
      <w:lvlText w:val="%7"/>
      <w:lvlJc w:val="left"/>
      <w:pPr>
        <w:ind w:left="9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ED2C6">
      <w:start w:val="1"/>
      <w:numFmt w:val="lowerLetter"/>
      <w:lvlText w:val="%8"/>
      <w:lvlJc w:val="left"/>
      <w:pPr>
        <w:ind w:left="9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4A822A">
      <w:start w:val="1"/>
      <w:numFmt w:val="lowerRoman"/>
      <w:lvlText w:val="%9"/>
      <w:lvlJc w:val="left"/>
      <w:pPr>
        <w:ind w:left="10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D626FE"/>
    <w:multiLevelType w:val="hybridMultilevel"/>
    <w:tmpl w:val="3F9259AE"/>
    <w:lvl w:ilvl="0" w:tplc="E6528482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481A1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69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82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62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06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8C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2D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08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E0739A"/>
    <w:multiLevelType w:val="hybridMultilevel"/>
    <w:tmpl w:val="5AAE2C1A"/>
    <w:lvl w:ilvl="0" w:tplc="6D0010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A9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8CF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020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0DD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E76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01F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A9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BE50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9F2F59"/>
    <w:multiLevelType w:val="hybridMultilevel"/>
    <w:tmpl w:val="4F06F934"/>
    <w:lvl w:ilvl="0" w:tplc="3A92576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21C70"/>
    <w:multiLevelType w:val="hybridMultilevel"/>
    <w:tmpl w:val="707CE416"/>
    <w:lvl w:ilvl="0" w:tplc="A072CF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0F74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43F1E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F8FB3E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2AB5E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8D9D0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65C2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07618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A71EE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8A160E"/>
    <w:multiLevelType w:val="hybridMultilevel"/>
    <w:tmpl w:val="A74A7298"/>
    <w:lvl w:ilvl="0" w:tplc="B6A68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160C27C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F0060"/>
    <w:multiLevelType w:val="hybridMultilevel"/>
    <w:tmpl w:val="335845BC"/>
    <w:lvl w:ilvl="0" w:tplc="3A925766">
      <w:start w:val="1"/>
      <w:numFmt w:val="decimal"/>
      <w:lvlText w:val="%1."/>
      <w:lvlJc w:val="left"/>
      <w:pPr>
        <w:ind w:left="1496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41A3423C"/>
    <w:multiLevelType w:val="hybridMultilevel"/>
    <w:tmpl w:val="4E708BA4"/>
    <w:lvl w:ilvl="0" w:tplc="90A828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9E5A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AF9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4F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64B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A05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46B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CB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8A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FC05B3"/>
    <w:multiLevelType w:val="hybridMultilevel"/>
    <w:tmpl w:val="93AA5CD4"/>
    <w:lvl w:ilvl="0" w:tplc="96F6FC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8504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851E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A9C5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2C330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FCE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C1F2A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2A17E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0B50A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B739AE"/>
    <w:multiLevelType w:val="hybridMultilevel"/>
    <w:tmpl w:val="091CBC20"/>
    <w:lvl w:ilvl="0" w:tplc="CA0CCA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8F8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E49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68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491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E24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28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01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C7E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7A0817"/>
    <w:multiLevelType w:val="hybridMultilevel"/>
    <w:tmpl w:val="FD9CE174"/>
    <w:lvl w:ilvl="0" w:tplc="D5688B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CF9A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8D3D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632E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A4E3E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FACE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2806E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A1D1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27EE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56195A"/>
    <w:multiLevelType w:val="hybridMultilevel"/>
    <w:tmpl w:val="B2249818"/>
    <w:lvl w:ilvl="0" w:tplc="5D6A0B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0A9C0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69494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A1C72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82466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CA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89E40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A8A72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0E28E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C23683"/>
    <w:multiLevelType w:val="hybridMultilevel"/>
    <w:tmpl w:val="EB5CC7AE"/>
    <w:lvl w:ilvl="0" w:tplc="004E06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4B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8C3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68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027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E3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C6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89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5AAE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A45CB"/>
    <w:multiLevelType w:val="hybridMultilevel"/>
    <w:tmpl w:val="6324F434"/>
    <w:lvl w:ilvl="0" w:tplc="2E5CE2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A79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B62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E73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AD1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5D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31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427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4D5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C8608A"/>
    <w:multiLevelType w:val="hybridMultilevel"/>
    <w:tmpl w:val="A888F390"/>
    <w:lvl w:ilvl="0" w:tplc="822692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030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68B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CFA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CB1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86F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BA91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B4A6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29C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35118C"/>
    <w:multiLevelType w:val="hybridMultilevel"/>
    <w:tmpl w:val="9880D290"/>
    <w:lvl w:ilvl="0" w:tplc="648477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81B8A">
      <w:start w:val="1"/>
      <w:numFmt w:val="bullet"/>
      <w:lvlText w:val="-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CFF7C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5574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C7F38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41EC4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AB86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9D2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8A660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0"/>
  </w:num>
  <w:num w:numId="5">
    <w:abstractNumId w:val="5"/>
  </w:num>
  <w:num w:numId="6">
    <w:abstractNumId w:val="7"/>
  </w:num>
  <w:num w:numId="7">
    <w:abstractNumId w:val="12"/>
  </w:num>
  <w:num w:numId="8">
    <w:abstractNumId w:val="24"/>
  </w:num>
  <w:num w:numId="9">
    <w:abstractNumId w:val="23"/>
  </w:num>
  <w:num w:numId="10">
    <w:abstractNumId w:val="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25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  <w:num w:numId="20">
    <w:abstractNumId w:val="21"/>
  </w:num>
  <w:num w:numId="21">
    <w:abstractNumId w:val="0"/>
  </w:num>
  <w:num w:numId="22">
    <w:abstractNumId w:val="10"/>
  </w:num>
  <w:num w:numId="23">
    <w:abstractNumId w:val="13"/>
  </w:num>
  <w:num w:numId="24">
    <w:abstractNumId w:val="3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08"/>
    <w:rsid w:val="00000823"/>
    <w:rsid w:val="00050215"/>
    <w:rsid w:val="0008170B"/>
    <w:rsid w:val="000C7E85"/>
    <w:rsid w:val="000D50D0"/>
    <w:rsid w:val="000D5DAF"/>
    <w:rsid w:val="00134AC3"/>
    <w:rsid w:val="00141C4C"/>
    <w:rsid w:val="00182093"/>
    <w:rsid w:val="002239B3"/>
    <w:rsid w:val="00257EA0"/>
    <w:rsid w:val="002E3143"/>
    <w:rsid w:val="003332AF"/>
    <w:rsid w:val="00437CC0"/>
    <w:rsid w:val="004E0754"/>
    <w:rsid w:val="005118C5"/>
    <w:rsid w:val="00554F6E"/>
    <w:rsid w:val="005713E8"/>
    <w:rsid w:val="005C0E93"/>
    <w:rsid w:val="005C4586"/>
    <w:rsid w:val="00607AD6"/>
    <w:rsid w:val="00623477"/>
    <w:rsid w:val="00647CAE"/>
    <w:rsid w:val="006B1E08"/>
    <w:rsid w:val="006E79DE"/>
    <w:rsid w:val="00703515"/>
    <w:rsid w:val="007F7E69"/>
    <w:rsid w:val="0085126C"/>
    <w:rsid w:val="008B74EA"/>
    <w:rsid w:val="008C2C32"/>
    <w:rsid w:val="00931CBD"/>
    <w:rsid w:val="00941C31"/>
    <w:rsid w:val="00961C0D"/>
    <w:rsid w:val="00990CFB"/>
    <w:rsid w:val="00AF7A84"/>
    <w:rsid w:val="00B4504F"/>
    <w:rsid w:val="00B566F0"/>
    <w:rsid w:val="00C04039"/>
    <w:rsid w:val="00C756BF"/>
    <w:rsid w:val="00CE43D9"/>
    <w:rsid w:val="00CF674C"/>
    <w:rsid w:val="00D41775"/>
    <w:rsid w:val="00D53482"/>
    <w:rsid w:val="00D76BEA"/>
    <w:rsid w:val="00DC7DAF"/>
    <w:rsid w:val="00E1465F"/>
    <w:rsid w:val="00E35B49"/>
    <w:rsid w:val="00E608B1"/>
    <w:rsid w:val="00E6462D"/>
    <w:rsid w:val="00F002E4"/>
    <w:rsid w:val="00F83571"/>
    <w:rsid w:val="00F97646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35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623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35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62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mradolovic</dc:creator>
  <cp:lastModifiedBy>Korisnik</cp:lastModifiedBy>
  <cp:revision>2</cp:revision>
  <cp:lastPrinted>2019-01-02T13:32:00Z</cp:lastPrinted>
  <dcterms:created xsi:type="dcterms:W3CDTF">2019-01-03T09:35:00Z</dcterms:created>
  <dcterms:modified xsi:type="dcterms:W3CDTF">2019-01-03T09:35:00Z</dcterms:modified>
</cp:coreProperties>
</file>