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6A" w:rsidRPr="00647E6A" w:rsidRDefault="00647E6A" w:rsidP="00647E6A">
      <w:pPr>
        <w:ind w:firstLine="708"/>
        <w:jc w:val="both"/>
        <w:rPr>
          <w:rFonts w:eastAsiaTheme="minorHAnsi"/>
          <w:b/>
          <w:bCs/>
          <w:sz w:val="22"/>
          <w:szCs w:val="22"/>
          <w:lang w:val="en-AU"/>
        </w:rPr>
      </w:pPr>
      <w:bookmarkStart w:id="0" w:name="_GoBack"/>
      <w:bookmarkEnd w:id="0"/>
      <w:r w:rsidRPr="00647E6A">
        <w:rPr>
          <w:rFonts w:eastAsiaTheme="minorHAnsi"/>
          <w:b/>
          <w:bCs/>
          <w:sz w:val="22"/>
          <w:szCs w:val="22"/>
          <w:lang w:val="en-AU"/>
        </w:rPr>
        <w:t xml:space="preserve">                </w:t>
      </w:r>
      <w:r w:rsidRPr="00647E6A">
        <w:rPr>
          <w:rFonts w:eastAsiaTheme="minorHAnsi"/>
          <w:b/>
          <w:bCs/>
          <w:noProof/>
          <w:sz w:val="22"/>
          <w:szCs w:val="22"/>
        </w:rPr>
        <w:drawing>
          <wp:inline distT="0" distB="0" distL="0" distR="0" wp14:anchorId="52687526" wp14:editId="0C630CB9">
            <wp:extent cx="563245" cy="687705"/>
            <wp:effectExtent l="0" t="0" r="825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g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E6A" w:rsidRPr="00647E6A" w:rsidRDefault="00647E6A" w:rsidP="00647E6A">
      <w:pPr>
        <w:ind w:firstLine="708"/>
        <w:jc w:val="both"/>
        <w:rPr>
          <w:rFonts w:eastAsiaTheme="minorHAnsi"/>
          <w:b/>
          <w:bCs/>
          <w:sz w:val="22"/>
          <w:szCs w:val="22"/>
          <w:lang w:val="en-AU"/>
        </w:rPr>
      </w:pPr>
      <w:r w:rsidRPr="00647E6A">
        <w:rPr>
          <w:rFonts w:eastAsiaTheme="minorHAnsi"/>
          <w:b/>
          <w:bCs/>
          <w:sz w:val="22"/>
          <w:szCs w:val="22"/>
          <w:lang w:val="en-AU"/>
        </w:rPr>
        <w:t>REPUBLIKA HRVATSKA</w:t>
      </w:r>
    </w:p>
    <w:p w:rsidR="00647E6A" w:rsidRPr="00647E6A" w:rsidRDefault="00647E6A" w:rsidP="00647E6A">
      <w:pPr>
        <w:ind w:firstLine="708"/>
        <w:jc w:val="both"/>
        <w:rPr>
          <w:rFonts w:eastAsiaTheme="minorHAnsi"/>
          <w:b/>
          <w:bCs/>
          <w:sz w:val="22"/>
          <w:szCs w:val="22"/>
          <w:lang w:val="en-AU"/>
        </w:rPr>
      </w:pPr>
      <w:r w:rsidRPr="00647E6A">
        <w:rPr>
          <w:rFonts w:eastAsiaTheme="minorHAnsi"/>
          <w:bCs/>
          <w:sz w:val="22"/>
          <w:szCs w:val="22"/>
          <w:lang w:val="en-AU"/>
        </w:rPr>
        <w:t xml:space="preserve">   ZADARSKA ŽUPANIJA</w:t>
      </w:r>
    </w:p>
    <w:p w:rsidR="00647E6A" w:rsidRPr="00647E6A" w:rsidRDefault="00647E6A" w:rsidP="00647E6A">
      <w:pPr>
        <w:ind w:firstLine="708"/>
        <w:jc w:val="both"/>
        <w:rPr>
          <w:rFonts w:eastAsiaTheme="minorHAnsi"/>
          <w:bCs/>
          <w:sz w:val="22"/>
          <w:szCs w:val="22"/>
          <w:lang w:val="en-AU"/>
        </w:rPr>
      </w:pPr>
      <w:r w:rsidRPr="00647E6A">
        <w:rPr>
          <w:rFonts w:eastAsiaTheme="minorHAnsi"/>
          <w:b/>
          <w:bCs/>
          <w:sz w:val="22"/>
          <w:szCs w:val="22"/>
          <w:lang w:val="en-AU"/>
        </w:rPr>
        <w:t xml:space="preserve">   </w:t>
      </w:r>
      <w:r w:rsidRPr="00647E6A">
        <w:rPr>
          <w:rFonts w:eastAsiaTheme="minorHAnsi"/>
          <w:b/>
          <w:bCs/>
          <w:noProof/>
          <w:sz w:val="22"/>
          <w:szCs w:val="22"/>
        </w:rPr>
        <w:drawing>
          <wp:inline distT="0" distB="0" distL="0" distR="0" wp14:anchorId="4EEBC77C" wp14:editId="4650B551">
            <wp:extent cx="182880" cy="226695"/>
            <wp:effectExtent l="0" t="0" r="7620" b="1905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E6A">
        <w:rPr>
          <w:rFonts w:eastAsiaTheme="minorHAnsi"/>
          <w:bCs/>
          <w:sz w:val="22"/>
          <w:szCs w:val="22"/>
          <w:lang w:val="en-AU"/>
        </w:rPr>
        <w:t>OPĆINA PRIVLAKA</w:t>
      </w:r>
    </w:p>
    <w:p w:rsidR="00647E6A" w:rsidRPr="00647E6A" w:rsidRDefault="00647E6A" w:rsidP="00647E6A">
      <w:pPr>
        <w:ind w:firstLine="708"/>
        <w:jc w:val="both"/>
        <w:rPr>
          <w:rFonts w:eastAsiaTheme="minorHAnsi"/>
          <w:bCs/>
          <w:sz w:val="22"/>
          <w:szCs w:val="22"/>
          <w:lang w:val="en-AU"/>
        </w:rPr>
      </w:pPr>
      <w:r w:rsidRPr="00647E6A">
        <w:rPr>
          <w:rFonts w:eastAsiaTheme="minorHAnsi"/>
          <w:bCs/>
          <w:sz w:val="22"/>
          <w:szCs w:val="22"/>
          <w:lang w:val="en-AU"/>
        </w:rPr>
        <w:t xml:space="preserve">           Ivana </w:t>
      </w:r>
      <w:proofErr w:type="spellStart"/>
      <w:r w:rsidRPr="00647E6A">
        <w:rPr>
          <w:rFonts w:eastAsiaTheme="minorHAnsi"/>
          <w:bCs/>
          <w:sz w:val="22"/>
          <w:szCs w:val="22"/>
          <w:lang w:val="en-AU"/>
        </w:rPr>
        <w:t>Pavla</w:t>
      </w:r>
      <w:proofErr w:type="spellEnd"/>
      <w:r w:rsidRPr="00647E6A">
        <w:rPr>
          <w:rFonts w:eastAsiaTheme="minorHAnsi"/>
          <w:bCs/>
          <w:sz w:val="22"/>
          <w:szCs w:val="22"/>
          <w:lang w:val="en-AU"/>
        </w:rPr>
        <w:t xml:space="preserve"> II 46</w:t>
      </w:r>
    </w:p>
    <w:p w:rsidR="00647E6A" w:rsidRDefault="00647E6A" w:rsidP="00647E6A">
      <w:pPr>
        <w:ind w:firstLine="708"/>
        <w:jc w:val="both"/>
        <w:rPr>
          <w:rFonts w:eastAsiaTheme="minorHAnsi"/>
          <w:bCs/>
          <w:sz w:val="22"/>
          <w:szCs w:val="22"/>
          <w:lang w:val="en-AU"/>
        </w:rPr>
      </w:pPr>
      <w:r w:rsidRPr="00647E6A">
        <w:rPr>
          <w:rFonts w:eastAsiaTheme="minorHAnsi"/>
          <w:bCs/>
          <w:sz w:val="22"/>
          <w:szCs w:val="22"/>
          <w:lang w:val="en-AU"/>
        </w:rPr>
        <w:t xml:space="preserve">          23233 PRIVLAKA</w:t>
      </w:r>
    </w:p>
    <w:p w:rsidR="00647E6A" w:rsidRPr="00647E6A" w:rsidRDefault="00647E6A" w:rsidP="00647E6A">
      <w:pPr>
        <w:ind w:left="708"/>
        <w:jc w:val="both"/>
        <w:rPr>
          <w:rFonts w:eastAsiaTheme="minorHAnsi"/>
          <w:bCs/>
          <w:sz w:val="22"/>
          <w:szCs w:val="22"/>
          <w:lang w:val="en-AU"/>
        </w:rPr>
      </w:pPr>
      <w:r>
        <w:rPr>
          <w:rFonts w:eastAsiaTheme="minorHAnsi"/>
          <w:bCs/>
          <w:sz w:val="22"/>
          <w:szCs w:val="22"/>
          <w:lang w:val="en-AU"/>
        </w:rPr>
        <w:t xml:space="preserve">      OPĆINSKI NAČELNIK</w:t>
      </w:r>
    </w:p>
    <w:p w:rsidR="00647E6A" w:rsidRPr="00647E6A" w:rsidRDefault="00647E6A" w:rsidP="00647E6A">
      <w:pPr>
        <w:ind w:firstLine="708"/>
        <w:jc w:val="both"/>
        <w:rPr>
          <w:rFonts w:eastAsiaTheme="minorHAnsi"/>
          <w:bCs/>
          <w:sz w:val="22"/>
          <w:szCs w:val="22"/>
          <w:lang w:val="en-AU"/>
        </w:rPr>
      </w:pPr>
    </w:p>
    <w:p w:rsidR="00647E6A" w:rsidRPr="00647E6A" w:rsidRDefault="00647E6A" w:rsidP="00647E6A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647E6A">
        <w:rPr>
          <w:rFonts w:eastAsiaTheme="minorHAnsi"/>
          <w:bCs/>
          <w:sz w:val="22"/>
          <w:szCs w:val="22"/>
        </w:rPr>
        <w:t xml:space="preserve">KLASA: </w:t>
      </w:r>
      <w:r w:rsidR="00280C4E">
        <w:rPr>
          <w:rFonts w:eastAsiaTheme="minorHAnsi"/>
          <w:bCs/>
          <w:sz w:val="22"/>
          <w:szCs w:val="22"/>
        </w:rPr>
        <w:t>372-03/19-01/02</w:t>
      </w:r>
    </w:p>
    <w:p w:rsidR="00647E6A" w:rsidRDefault="00647E6A" w:rsidP="00647E6A">
      <w:pPr>
        <w:ind w:firstLine="708"/>
        <w:jc w:val="both"/>
        <w:rPr>
          <w:rFonts w:eastAsiaTheme="minorHAnsi"/>
          <w:bCs/>
          <w:sz w:val="22"/>
          <w:szCs w:val="22"/>
          <w:lang w:val="en-AU"/>
        </w:rPr>
      </w:pPr>
      <w:r w:rsidRPr="00647E6A">
        <w:rPr>
          <w:rFonts w:eastAsiaTheme="minorHAnsi"/>
          <w:bCs/>
          <w:sz w:val="22"/>
          <w:szCs w:val="22"/>
        </w:rPr>
        <w:t xml:space="preserve">URBROJ: </w:t>
      </w:r>
      <w:r w:rsidR="00280C4E">
        <w:rPr>
          <w:rFonts w:eastAsiaTheme="minorHAnsi"/>
          <w:bCs/>
          <w:sz w:val="22"/>
          <w:szCs w:val="22"/>
        </w:rPr>
        <w:t>2198/28-02-19-1</w:t>
      </w:r>
    </w:p>
    <w:p w:rsidR="004E4F05" w:rsidRPr="00647E6A" w:rsidRDefault="00647E6A" w:rsidP="00647E6A">
      <w:pPr>
        <w:ind w:firstLine="708"/>
        <w:jc w:val="both"/>
        <w:rPr>
          <w:rFonts w:eastAsiaTheme="minorHAnsi"/>
          <w:bCs/>
          <w:sz w:val="22"/>
          <w:szCs w:val="22"/>
        </w:rPr>
      </w:pPr>
      <w:proofErr w:type="spellStart"/>
      <w:r w:rsidRPr="00647E6A">
        <w:rPr>
          <w:rFonts w:eastAsiaTheme="minorHAnsi"/>
          <w:bCs/>
          <w:sz w:val="22"/>
          <w:szCs w:val="22"/>
        </w:rPr>
        <w:t>Privlaka</w:t>
      </w:r>
      <w:proofErr w:type="spellEnd"/>
      <w:r w:rsidRPr="00647E6A">
        <w:rPr>
          <w:rFonts w:eastAsiaTheme="minorHAnsi"/>
          <w:bCs/>
          <w:sz w:val="22"/>
          <w:szCs w:val="22"/>
        </w:rPr>
        <w:t xml:space="preserve">, </w:t>
      </w:r>
      <w:r w:rsidR="00FD652F">
        <w:rPr>
          <w:rFonts w:eastAsiaTheme="minorHAnsi"/>
          <w:bCs/>
          <w:sz w:val="22"/>
          <w:szCs w:val="22"/>
        </w:rPr>
        <w:t>9</w:t>
      </w:r>
      <w:r>
        <w:rPr>
          <w:rFonts w:eastAsiaTheme="minorHAnsi"/>
          <w:bCs/>
          <w:sz w:val="22"/>
          <w:szCs w:val="22"/>
        </w:rPr>
        <w:t>. travnja</w:t>
      </w:r>
      <w:r w:rsidRPr="00647E6A">
        <w:rPr>
          <w:rFonts w:eastAsiaTheme="minorHAnsi"/>
          <w:bCs/>
          <w:sz w:val="22"/>
          <w:szCs w:val="22"/>
        </w:rPr>
        <w:t xml:space="preserve"> 2019. godine</w:t>
      </w:r>
    </w:p>
    <w:p w:rsidR="00D87D73" w:rsidRDefault="00D87D73" w:rsidP="009C7E46">
      <w:pPr>
        <w:jc w:val="both"/>
        <w:rPr>
          <w:sz w:val="22"/>
          <w:szCs w:val="22"/>
        </w:rPr>
      </w:pPr>
    </w:p>
    <w:p w:rsidR="00966635" w:rsidRDefault="00215162" w:rsidP="0096663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temelju članka 391. Zakona o vlasništvu i drugim stvarnim pravima („Narodne novine“ broj 91/96, 68/98, 137/99, 22/00, 73/00, 129/00, 114/01, 79/06, 141/06, 146/08, 38/09, 153/09, 143/12 i 152/14)</w:t>
      </w:r>
      <w:r w:rsidR="00647E6A">
        <w:rPr>
          <w:sz w:val="22"/>
          <w:szCs w:val="22"/>
        </w:rPr>
        <w:t xml:space="preserve"> ,</w:t>
      </w:r>
      <w:r w:rsidR="00966635">
        <w:rPr>
          <w:sz w:val="22"/>
          <w:szCs w:val="22"/>
        </w:rPr>
        <w:t xml:space="preserve"> članka </w:t>
      </w:r>
      <w:r w:rsidR="00647E6A">
        <w:rPr>
          <w:sz w:val="22"/>
          <w:szCs w:val="22"/>
        </w:rPr>
        <w:t>19</w:t>
      </w:r>
      <w:r w:rsidR="00966635">
        <w:rPr>
          <w:sz w:val="22"/>
          <w:szCs w:val="22"/>
        </w:rPr>
        <w:t xml:space="preserve">. Odluke o uvjetima, načinu i postupku raspolaganja nekretninama u vlasništvu Općine </w:t>
      </w:r>
      <w:proofErr w:type="spellStart"/>
      <w:r w:rsidR="00647E6A">
        <w:rPr>
          <w:sz w:val="22"/>
          <w:szCs w:val="22"/>
        </w:rPr>
        <w:t>Privlaka</w:t>
      </w:r>
      <w:proofErr w:type="spellEnd"/>
      <w:r w:rsidR="00966635">
        <w:rPr>
          <w:sz w:val="22"/>
          <w:szCs w:val="22"/>
        </w:rPr>
        <w:t xml:space="preserve"> </w:t>
      </w:r>
      <w:r w:rsidR="00647E6A" w:rsidRPr="00647E6A">
        <w:rPr>
          <w:sz w:val="22"/>
          <w:szCs w:val="22"/>
        </w:rPr>
        <w:t xml:space="preserve">(„Službeni glasnik Zadarske županije“ broj </w:t>
      </w:r>
      <w:r w:rsidR="00280C4E">
        <w:rPr>
          <w:sz w:val="22"/>
          <w:szCs w:val="22"/>
        </w:rPr>
        <w:t>19/13</w:t>
      </w:r>
      <w:r w:rsidR="00647E6A" w:rsidRPr="00647E6A">
        <w:rPr>
          <w:sz w:val="22"/>
          <w:szCs w:val="22"/>
        </w:rPr>
        <w:t>)</w:t>
      </w:r>
      <w:r w:rsidR="00AD6597">
        <w:rPr>
          <w:sz w:val="22"/>
          <w:szCs w:val="22"/>
        </w:rPr>
        <w:t xml:space="preserve"> </w:t>
      </w:r>
      <w:r w:rsidR="00647E6A">
        <w:rPr>
          <w:sz w:val="22"/>
          <w:szCs w:val="22"/>
        </w:rPr>
        <w:t xml:space="preserve">i članka 46. Statuta Općine </w:t>
      </w:r>
      <w:proofErr w:type="spellStart"/>
      <w:r w:rsidR="00647E6A">
        <w:rPr>
          <w:sz w:val="22"/>
          <w:szCs w:val="22"/>
        </w:rPr>
        <w:t>Privlaka</w:t>
      </w:r>
      <w:proofErr w:type="spellEnd"/>
      <w:r w:rsidR="00647E6A">
        <w:rPr>
          <w:sz w:val="22"/>
          <w:szCs w:val="22"/>
        </w:rPr>
        <w:t xml:space="preserve"> („Službeni glasnik Zadarske županije“ broj 05/18) </w:t>
      </w:r>
      <w:r w:rsidR="00AD6597">
        <w:rPr>
          <w:sz w:val="22"/>
          <w:szCs w:val="22"/>
        </w:rPr>
        <w:t>raspisuje</w:t>
      </w:r>
      <w:r w:rsidR="00966635">
        <w:rPr>
          <w:sz w:val="22"/>
          <w:szCs w:val="22"/>
        </w:rPr>
        <w:t xml:space="preserve"> se </w:t>
      </w:r>
    </w:p>
    <w:p w:rsidR="00966635" w:rsidRDefault="00966635" w:rsidP="00966635">
      <w:pPr>
        <w:jc w:val="both"/>
        <w:rPr>
          <w:sz w:val="22"/>
          <w:szCs w:val="22"/>
        </w:rPr>
      </w:pPr>
    </w:p>
    <w:p w:rsidR="00966635" w:rsidRPr="00D87D73" w:rsidRDefault="00436D8A" w:rsidP="00966635">
      <w:pPr>
        <w:pStyle w:val="Naslov1"/>
        <w:jc w:val="center"/>
        <w:rPr>
          <w:szCs w:val="24"/>
        </w:rPr>
      </w:pPr>
      <w:r w:rsidRPr="00D87D73">
        <w:rPr>
          <w:szCs w:val="24"/>
        </w:rPr>
        <w:t xml:space="preserve">JAVNI </w:t>
      </w:r>
      <w:r w:rsidR="00966635" w:rsidRPr="00D87D73">
        <w:rPr>
          <w:szCs w:val="24"/>
        </w:rPr>
        <w:t>NATJEČAJ</w:t>
      </w:r>
    </w:p>
    <w:p w:rsidR="00966635" w:rsidRDefault="00966635" w:rsidP="0096663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 zakup </w:t>
      </w:r>
      <w:r w:rsidR="00AD6597">
        <w:rPr>
          <w:b/>
          <w:bCs/>
          <w:sz w:val="22"/>
          <w:szCs w:val="22"/>
        </w:rPr>
        <w:t xml:space="preserve">građevinskog </w:t>
      </w:r>
      <w:r>
        <w:rPr>
          <w:b/>
          <w:bCs/>
          <w:sz w:val="22"/>
          <w:szCs w:val="22"/>
        </w:rPr>
        <w:t xml:space="preserve">zemljišta u vlasništvu Općine </w:t>
      </w:r>
      <w:proofErr w:type="spellStart"/>
      <w:r w:rsidR="001F1CB5">
        <w:rPr>
          <w:b/>
          <w:bCs/>
          <w:sz w:val="22"/>
          <w:szCs w:val="22"/>
        </w:rPr>
        <w:t>Privlaka</w:t>
      </w:r>
      <w:proofErr w:type="spellEnd"/>
    </w:p>
    <w:p w:rsidR="00966635" w:rsidRDefault="00966635" w:rsidP="00BD2F86">
      <w:pPr>
        <w:rPr>
          <w:b/>
          <w:bCs/>
          <w:sz w:val="22"/>
          <w:szCs w:val="22"/>
        </w:rPr>
      </w:pPr>
    </w:p>
    <w:p w:rsidR="003204DC" w:rsidRDefault="003204DC" w:rsidP="00966635">
      <w:pPr>
        <w:jc w:val="center"/>
        <w:rPr>
          <w:b/>
          <w:bCs/>
          <w:sz w:val="22"/>
          <w:szCs w:val="22"/>
        </w:rPr>
      </w:pPr>
    </w:p>
    <w:p w:rsidR="003204DC" w:rsidRPr="003204DC" w:rsidRDefault="003204DC" w:rsidP="003204DC">
      <w:pPr>
        <w:pStyle w:val="Tijeloteksta2"/>
        <w:numPr>
          <w:ilvl w:val="0"/>
          <w:numId w:val="7"/>
        </w:numPr>
        <w:jc w:val="both"/>
        <w:rPr>
          <w:szCs w:val="22"/>
        </w:rPr>
      </w:pPr>
      <w:r>
        <w:rPr>
          <w:b/>
          <w:bCs/>
          <w:szCs w:val="22"/>
        </w:rPr>
        <w:t>PREDMET NATJEČAJA</w:t>
      </w:r>
    </w:p>
    <w:p w:rsidR="003204DC" w:rsidRDefault="003204DC" w:rsidP="003204DC">
      <w:pPr>
        <w:pStyle w:val="Tijeloteksta2"/>
        <w:ind w:left="1004"/>
        <w:jc w:val="both"/>
        <w:rPr>
          <w:szCs w:val="22"/>
        </w:rPr>
      </w:pPr>
    </w:p>
    <w:p w:rsidR="003204DC" w:rsidRDefault="001F1CB5" w:rsidP="001F1CB5">
      <w:pPr>
        <w:pStyle w:val="Odlomakpopis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Raspisuje se natječaj za zakup</w:t>
      </w:r>
      <w:r w:rsidR="003204DC" w:rsidRPr="003E5063">
        <w:rPr>
          <w:sz w:val="22"/>
          <w:szCs w:val="22"/>
        </w:rPr>
        <w:t xml:space="preserve"> nekretnin</w:t>
      </w:r>
      <w:r>
        <w:rPr>
          <w:sz w:val="22"/>
          <w:szCs w:val="22"/>
        </w:rPr>
        <w:t xml:space="preserve">e oznake </w:t>
      </w:r>
      <w:proofErr w:type="spellStart"/>
      <w:r>
        <w:rPr>
          <w:sz w:val="22"/>
          <w:szCs w:val="22"/>
        </w:rPr>
        <w:t>čest.zem</w:t>
      </w:r>
      <w:proofErr w:type="spellEnd"/>
      <w:r>
        <w:rPr>
          <w:sz w:val="22"/>
          <w:szCs w:val="22"/>
        </w:rPr>
        <w:t xml:space="preserve">. 6766/12, površine 2470 m², upisane u </w:t>
      </w:r>
      <w:proofErr w:type="spellStart"/>
      <w:r>
        <w:rPr>
          <w:sz w:val="22"/>
          <w:szCs w:val="22"/>
        </w:rPr>
        <w:t>zk.ul</w:t>
      </w:r>
      <w:proofErr w:type="spellEnd"/>
      <w:r>
        <w:rPr>
          <w:sz w:val="22"/>
          <w:szCs w:val="22"/>
        </w:rPr>
        <w:t xml:space="preserve">. 1644, k.o. </w:t>
      </w:r>
      <w:proofErr w:type="spellStart"/>
      <w:r>
        <w:rPr>
          <w:sz w:val="22"/>
          <w:szCs w:val="22"/>
        </w:rPr>
        <w:t>Privlaka</w:t>
      </w:r>
      <w:proofErr w:type="spellEnd"/>
      <w:r w:rsidR="003204DC" w:rsidRPr="003E5063">
        <w:rPr>
          <w:sz w:val="22"/>
          <w:szCs w:val="22"/>
        </w:rPr>
        <w:t xml:space="preserve"> u vlasništvu Općine </w:t>
      </w:r>
      <w:proofErr w:type="spellStart"/>
      <w:r w:rsidR="003204DC" w:rsidRPr="003E5063">
        <w:rPr>
          <w:sz w:val="22"/>
          <w:szCs w:val="22"/>
        </w:rPr>
        <w:t>P</w:t>
      </w:r>
      <w:r>
        <w:rPr>
          <w:sz w:val="22"/>
          <w:szCs w:val="22"/>
        </w:rPr>
        <w:t>rivlaka</w:t>
      </w:r>
      <w:proofErr w:type="spellEnd"/>
      <w:r>
        <w:rPr>
          <w:sz w:val="22"/>
          <w:szCs w:val="22"/>
        </w:rPr>
        <w:t xml:space="preserve"> </w:t>
      </w:r>
      <w:r w:rsidR="00BD2F86">
        <w:rPr>
          <w:sz w:val="22"/>
          <w:szCs w:val="22"/>
        </w:rPr>
        <w:t xml:space="preserve"> radi skladištenja strojeva i opreme </w:t>
      </w:r>
      <w:r w:rsidR="00FD652F">
        <w:rPr>
          <w:sz w:val="22"/>
          <w:szCs w:val="22"/>
        </w:rPr>
        <w:t>za obavljanje građevinske djelatnosti</w:t>
      </w:r>
      <w:r>
        <w:rPr>
          <w:sz w:val="22"/>
          <w:szCs w:val="22"/>
        </w:rPr>
        <w:t>.</w:t>
      </w:r>
    </w:p>
    <w:p w:rsidR="005200B2" w:rsidRPr="005200B2" w:rsidRDefault="005200B2" w:rsidP="005200B2">
      <w:pPr>
        <w:rPr>
          <w:sz w:val="22"/>
          <w:szCs w:val="22"/>
        </w:rPr>
      </w:pPr>
      <w:r>
        <w:rPr>
          <w:sz w:val="22"/>
          <w:szCs w:val="22"/>
        </w:rPr>
        <w:t xml:space="preserve">Nekretnina </w:t>
      </w:r>
      <w:r w:rsidRPr="005200B2">
        <w:rPr>
          <w:sz w:val="22"/>
          <w:szCs w:val="22"/>
        </w:rPr>
        <w:t xml:space="preserve"> koj</w:t>
      </w:r>
      <w:r>
        <w:rPr>
          <w:sz w:val="22"/>
          <w:szCs w:val="22"/>
        </w:rPr>
        <w:t>a</w:t>
      </w:r>
      <w:r w:rsidRPr="005200B2">
        <w:rPr>
          <w:sz w:val="22"/>
          <w:szCs w:val="22"/>
        </w:rPr>
        <w:t xml:space="preserve"> je predmet natječaja daj</w:t>
      </w:r>
      <w:r>
        <w:rPr>
          <w:sz w:val="22"/>
          <w:szCs w:val="22"/>
        </w:rPr>
        <w:t xml:space="preserve">e </w:t>
      </w:r>
      <w:r w:rsidRPr="005200B2">
        <w:rPr>
          <w:sz w:val="22"/>
          <w:szCs w:val="22"/>
        </w:rPr>
        <w:t>se u zakup na razdoblje od 10  godina.</w:t>
      </w:r>
    </w:p>
    <w:p w:rsidR="003204DC" w:rsidRDefault="003204DC" w:rsidP="003204DC">
      <w:pPr>
        <w:pStyle w:val="Tijeloteksta2"/>
        <w:ind w:left="1080"/>
        <w:jc w:val="both"/>
        <w:rPr>
          <w:szCs w:val="22"/>
        </w:rPr>
      </w:pPr>
    </w:p>
    <w:p w:rsidR="003204DC" w:rsidRPr="004E4F05" w:rsidRDefault="003204DC" w:rsidP="003204DC">
      <w:pPr>
        <w:pStyle w:val="Tijeloteksta2"/>
        <w:numPr>
          <w:ilvl w:val="0"/>
          <w:numId w:val="7"/>
        </w:numPr>
        <w:jc w:val="both"/>
        <w:rPr>
          <w:b/>
          <w:szCs w:val="22"/>
        </w:rPr>
      </w:pPr>
      <w:r w:rsidRPr="004E4F05">
        <w:rPr>
          <w:b/>
          <w:szCs w:val="22"/>
        </w:rPr>
        <w:t>OPIS NEKRETNIN</w:t>
      </w:r>
      <w:r w:rsidR="005200B2">
        <w:rPr>
          <w:b/>
          <w:szCs w:val="22"/>
        </w:rPr>
        <w:t>E</w:t>
      </w:r>
      <w:r w:rsidRPr="004E4F05">
        <w:rPr>
          <w:b/>
          <w:szCs w:val="22"/>
        </w:rPr>
        <w:t xml:space="preserve"> KOJ</w:t>
      </w:r>
      <w:r w:rsidR="005200B2">
        <w:rPr>
          <w:b/>
          <w:szCs w:val="22"/>
        </w:rPr>
        <w:t>A</w:t>
      </w:r>
      <w:r w:rsidRPr="004E4F05">
        <w:rPr>
          <w:b/>
          <w:szCs w:val="22"/>
        </w:rPr>
        <w:t xml:space="preserve"> </w:t>
      </w:r>
      <w:r w:rsidR="005200B2">
        <w:rPr>
          <w:b/>
          <w:szCs w:val="22"/>
        </w:rPr>
        <w:t>JE</w:t>
      </w:r>
      <w:r w:rsidRPr="004E4F05">
        <w:rPr>
          <w:b/>
          <w:szCs w:val="22"/>
        </w:rPr>
        <w:t xml:space="preserve"> PREDMET NATJEČAJA</w:t>
      </w:r>
    </w:p>
    <w:p w:rsidR="003204DC" w:rsidRDefault="003204DC" w:rsidP="003204DC">
      <w:pPr>
        <w:pStyle w:val="Tijeloteksta2"/>
        <w:jc w:val="both"/>
        <w:rPr>
          <w:szCs w:val="22"/>
        </w:rPr>
      </w:pPr>
    </w:p>
    <w:p w:rsidR="003204DC" w:rsidRDefault="003204DC" w:rsidP="00BD2F86">
      <w:pPr>
        <w:pStyle w:val="Tijeloteksta2"/>
        <w:rPr>
          <w:szCs w:val="22"/>
        </w:rPr>
      </w:pPr>
      <w:r>
        <w:rPr>
          <w:szCs w:val="22"/>
        </w:rPr>
        <w:t xml:space="preserve">Nekretnina </w:t>
      </w:r>
      <w:r w:rsidR="001F1CB5">
        <w:rPr>
          <w:szCs w:val="22"/>
        </w:rPr>
        <w:t>koja je predmet natječaja</w:t>
      </w:r>
      <w:r>
        <w:rPr>
          <w:szCs w:val="22"/>
        </w:rPr>
        <w:t xml:space="preserve"> predstavlja </w:t>
      </w:r>
      <w:r w:rsidR="005D0419">
        <w:rPr>
          <w:szCs w:val="22"/>
        </w:rPr>
        <w:t xml:space="preserve">nalazi se u predjelu </w:t>
      </w:r>
      <w:proofErr w:type="spellStart"/>
      <w:r w:rsidR="005D0419">
        <w:rPr>
          <w:szCs w:val="22"/>
        </w:rPr>
        <w:t>Sabunike</w:t>
      </w:r>
      <w:proofErr w:type="spellEnd"/>
      <w:r w:rsidR="005D0419">
        <w:rPr>
          <w:szCs w:val="22"/>
        </w:rPr>
        <w:t xml:space="preserve">, a prema urbanističkom planu uređenja (UPU-a) Općine </w:t>
      </w:r>
      <w:proofErr w:type="spellStart"/>
      <w:r w:rsidR="005D0419">
        <w:rPr>
          <w:szCs w:val="22"/>
        </w:rPr>
        <w:t>Privlaka</w:t>
      </w:r>
      <w:proofErr w:type="spellEnd"/>
      <w:r w:rsidR="005D0419">
        <w:rPr>
          <w:szCs w:val="22"/>
        </w:rPr>
        <w:t xml:space="preserve"> nalazi se unutar građevinske zone-pretežno poslovne namjene (K1)</w:t>
      </w:r>
      <w:r>
        <w:rPr>
          <w:szCs w:val="22"/>
        </w:rPr>
        <w:t xml:space="preserve">. Zemljište se daje u zakup </w:t>
      </w:r>
      <w:r w:rsidR="00BD2F86" w:rsidRPr="00BD2F86">
        <w:rPr>
          <w:szCs w:val="22"/>
        </w:rPr>
        <w:t>radi skladištenja strojeva i opreme za obavljanje građevinske djelatnosti.</w:t>
      </w:r>
    </w:p>
    <w:p w:rsidR="00BD2F86" w:rsidRDefault="00BD2F86" w:rsidP="00BD2F86">
      <w:pPr>
        <w:pStyle w:val="Tijeloteksta2"/>
        <w:rPr>
          <w:szCs w:val="22"/>
        </w:rPr>
      </w:pPr>
    </w:p>
    <w:p w:rsidR="004E4F05" w:rsidRPr="003204DC" w:rsidRDefault="004E4F05" w:rsidP="003204DC">
      <w:pPr>
        <w:pStyle w:val="Tijeloteksta2"/>
        <w:numPr>
          <w:ilvl w:val="0"/>
          <w:numId w:val="7"/>
        </w:numPr>
        <w:jc w:val="both"/>
        <w:rPr>
          <w:b/>
          <w:szCs w:val="22"/>
        </w:rPr>
      </w:pPr>
      <w:r w:rsidRPr="003204DC">
        <w:rPr>
          <w:b/>
          <w:bCs/>
          <w:szCs w:val="22"/>
        </w:rPr>
        <w:t>OPĆI UVJETI NATJEČAJA</w:t>
      </w:r>
    </w:p>
    <w:p w:rsidR="003204DC" w:rsidRDefault="003204DC" w:rsidP="003204DC">
      <w:pPr>
        <w:jc w:val="both"/>
        <w:rPr>
          <w:sz w:val="22"/>
          <w:szCs w:val="22"/>
        </w:rPr>
      </w:pPr>
    </w:p>
    <w:p w:rsidR="003204DC" w:rsidRDefault="003204DC" w:rsidP="003204DC">
      <w:pPr>
        <w:jc w:val="both"/>
        <w:rPr>
          <w:sz w:val="22"/>
          <w:szCs w:val="22"/>
        </w:rPr>
      </w:pPr>
      <w:r>
        <w:rPr>
          <w:sz w:val="22"/>
          <w:szCs w:val="22"/>
        </w:rPr>
        <w:t>Pravo sudjelovanja na Natječaju imaju sve pravne</w:t>
      </w:r>
      <w:r w:rsidR="00BD2F86">
        <w:rPr>
          <w:sz w:val="22"/>
          <w:szCs w:val="22"/>
        </w:rPr>
        <w:t xml:space="preserve"> osobe</w:t>
      </w:r>
      <w:r w:rsidR="00300911">
        <w:rPr>
          <w:sz w:val="22"/>
          <w:szCs w:val="22"/>
        </w:rPr>
        <w:t xml:space="preserve"> sa sjedištem u RH</w:t>
      </w:r>
      <w:r>
        <w:rPr>
          <w:sz w:val="22"/>
          <w:szCs w:val="22"/>
        </w:rPr>
        <w:t xml:space="preserve"> i fizičke osobe</w:t>
      </w:r>
      <w:r w:rsidR="00300911">
        <w:rPr>
          <w:sz w:val="22"/>
          <w:szCs w:val="22"/>
        </w:rPr>
        <w:t xml:space="preserve"> državljani RH</w:t>
      </w:r>
      <w:r>
        <w:rPr>
          <w:sz w:val="22"/>
          <w:szCs w:val="22"/>
        </w:rPr>
        <w:t>.</w:t>
      </w:r>
    </w:p>
    <w:p w:rsidR="003204DC" w:rsidRDefault="003204DC" w:rsidP="004E4F05">
      <w:pPr>
        <w:rPr>
          <w:sz w:val="22"/>
          <w:szCs w:val="22"/>
        </w:rPr>
      </w:pPr>
    </w:p>
    <w:p w:rsidR="004E4F05" w:rsidRDefault="004E4F05" w:rsidP="004E4F05">
      <w:pPr>
        <w:rPr>
          <w:sz w:val="22"/>
          <w:szCs w:val="22"/>
        </w:rPr>
      </w:pPr>
      <w:r>
        <w:rPr>
          <w:sz w:val="22"/>
          <w:szCs w:val="22"/>
        </w:rPr>
        <w:t xml:space="preserve">Ponuda za zakup nekretnine dostavlja se u </w:t>
      </w:r>
      <w:r w:rsidRPr="003E5063">
        <w:rPr>
          <w:b/>
          <w:sz w:val="22"/>
          <w:szCs w:val="22"/>
        </w:rPr>
        <w:t>zatvorenoj omotnici</w:t>
      </w:r>
      <w:r>
        <w:rPr>
          <w:sz w:val="22"/>
          <w:szCs w:val="22"/>
        </w:rPr>
        <w:t xml:space="preserve"> i obvezno sadrži:</w:t>
      </w:r>
    </w:p>
    <w:p w:rsidR="004E4F05" w:rsidRDefault="004E4F05" w:rsidP="004E4F0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osnovne podatke o ponuditelju (ime i prezime, prebivalište za fizičke osobe/naziv tvrtke i sjedište pravne osobe, preslika osobne iskaznice ili podatke o registraciji za pravne osobe, OIB),</w:t>
      </w:r>
    </w:p>
    <w:p w:rsidR="005200B2" w:rsidRDefault="005200B2" w:rsidP="004E4F05">
      <w:pPr>
        <w:numPr>
          <w:ilvl w:val="0"/>
          <w:numId w:val="2"/>
        </w:numPr>
        <w:jc w:val="both"/>
        <w:rPr>
          <w:sz w:val="22"/>
          <w:szCs w:val="22"/>
        </w:rPr>
      </w:pPr>
      <w:r w:rsidRPr="005200B2">
        <w:rPr>
          <w:sz w:val="22"/>
          <w:szCs w:val="22"/>
        </w:rPr>
        <w:t>točan opis djelatnosti koju ponuditelj namjerava obavljati</w:t>
      </w:r>
    </w:p>
    <w:p w:rsidR="004E4F05" w:rsidRDefault="004E4F05" w:rsidP="004E4F05">
      <w:pPr>
        <w:numPr>
          <w:ilvl w:val="0"/>
          <w:numId w:val="2"/>
        </w:numPr>
        <w:jc w:val="both"/>
        <w:rPr>
          <w:sz w:val="22"/>
          <w:szCs w:val="22"/>
        </w:rPr>
      </w:pPr>
      <w:r w:rsidRPr="003E5063">
        <w:rPr>
          <w:sz w:val="22"/>
          <w:szCs w:val="22"/>
        </w:rPr>
        <w:t xml:space="preserve">iznos (u kunama) koji ponuditelj nudi kao </w:t>
      </w:r>
      <w:r>
        <w:rPr>
          <w:sz w:val="22"/>
          <w:szCs w:val="22"/>
        </w:rPr>
        <w:t>zakupninu,</w:t>
      </w:r>
    </w:p>
    <w:p w:rsidR="004E4F05" w:rsidRPr="005D0419" w:rsidRDefault="005D0419" w:rsidP="005D041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dokaz o uplati jamčevine i </w:t>
      </w:r>
      <w:r w:rsidR="004E4F05" w:rsidRPr="005D0419">
        <w:rPr>
          <w:sz w:val="22"/>
          <w:szCs w:val="22"/>
        </w:rPr>
        <w:t>broj računa ponuditelja za povrat.</w:t>
      </w:r>
    </w:p>
    <w:p w:rsidR="004E4F05" w:rsidRDefault="004E4F05" w:rsidP="004E4F05">
      <w:pPr>
        <w:rPr>
          <w:sz w:val="22"/>
          <w:szCs w:val="22"/>
        </w:rPr>
      </w:pPr>
    </w:p>
    <w:p w:rsidR="004E4F05" w:rsidRDefault="004E4F05" w:rsidP="004E4F05">
      <w:pPr>
        <w:jc w:val="both"/>
        <w:rPr>
          <w:sz w:val="22"/>
          <w:szCs w:val="22"/>
        </w:rPr>
      </w:pPr>
    </w:p>
    <w:p w:rsidR="004E4F05" w:rsidRDefault="004E4F05" w:rsidP="004E4F0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Ponuditelji koji se natječu,  </w:t>
      </w:r>
      <w:r w:rsidRPr="003E5063">
        <w:rPr>
          <w:sz w:val="22"/>
          <w:szCs w:val="22"/>
          <w:u w:val="single"/>
        </w:rPr>
        <w:t xml:space="preserve">moraju po svim osnovama imati podmirene dospjele obveze prema Općini </w:t>
      </w:r>
      <w:proofErr w:type="spellStart"/>
      <w:r w:rsidR="005D0419">
        <w:rPr>
          <w:sz w:val="22"/>
          <w:szCs w:val="22"/>
          <w:u w:val="single"/>
        </w:rPr>
        <w:t>Privlaka</w:t>
      </w:r>
      <w:proofErr w:type="spellEnd"/>
      <w:r w:rsidRPr="003E506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do trenutka otvaranja ponuda.</w:t>
      </w:r>
    </w:p>
    <w:p w:rsidR="004E4F05" w:rsidRDefault="004E4F05" w:rsidP="004E4F05">
      <w:pPr>
        <w:jc w:val="both"/>
        <w:rPr>
          <w:sz w:val="22"/>
          <w:szCs w:val="22"/>
        </w:rPr>
      </w:pPr>
    </w:p>
    <w:p w:rsidR="00932E5F" w:rsidRDefault="00932E5F" w:rsidP="004E4F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Početni iznos </w:t>
      </w:r>
      <w:r w:rsidR="00E05D16">
        <w:rPr>
          <w:sz w:val="22"/>
          <w:szCs w:val="22"/>
        </w:rPr>
        <w:t>mjesečne</w:t>
      </w:r>
      <w:r>
        <w:rPr>
          <w:sz w:val="22"/>
          <w:szCs w:val="22"/>
        </w:rPr>
        <w:t xml:space="preserve"> zakupnine za </w:t>
      </w:r>
      <w:r w:rsidR="00E05D16">
        <w:rPr>
          <w:sz w:val="22"/>
          <w:szCs w:val="22"/>
        </w:rPr>
        <w:t>građevinsko zemljište koje je predmet natječaja iznosi 1.</w:t>
      </w:r>
      <w:r w:rsidR="00BD2F86">
        <w:rPr>
          <w:sz w:val="22"/>
          <w:szCs w:val="22"/>
        </w:rPr>
        <w:t>190</w:t>
      </w:r>
      <w:r w:rsidR="00E05D16">
        <w:rPr>
          <w:sz w:val="22"/>
          <w:szCs w:val="22"/>
        </w:rPr>
        <w:t>,</w:t>
      </w:r>
      <w:r w:rsidR="00BD2F86">
        <w:rPr>
          <w:sz w:val="22"/>
          <w:szCs w:val="22"/>
        </w:rPr>
        <w:t>94</w:t>
      </w:r>
      <w:r w:rsidR="00E05D16">
        <w:rPr>
          <w:sz w:val="22"/>
          <w:szCs w:val="22"/>
        </w:rPr>
        <w:t xml:space="preserve"> kuna.</w:t>
      </w:r>
    </w:p>
    <w:p w:rsidR="00E05D16" w:rsidRDefault="00E05D16" w:rsidP="004E4F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Zakupnina se plaća mjesečno unaprijed i to najkasnije do </w:t>
      </w:r>
      <w:r w:rsidR="00300911">
        <w:rPr>
          <w:sz w:val="22"/>
          <w:szCs w:val="22"/>
        </w:rPr>
        <w:t xml:space="preserve">desetog </w:t>
      </w:r>
      <w:r>
        <w:rPr>
          <w:sz w:val="22"/>
          <w:szCs w:val="22"/>
        </w:rPr>
        <w:t>dana u mjesecu, a u slučaju zakašnjenja zakupodavac ima pravo obračunati zakonsku zateznu kamatu. Zakupnik je dužan, osim zakupnine plaćati i komunalnu naknadu i druge naknade</w:t>
      </w:r>
      <w:r w:rsidR="00C77C87">
        <w:rPr>
          <w:sz w:val="22"/>
          <w:szCs w:val="22"/>
        </w:rPr>
        <w:t xml:space="preserve"> koje se plaćaju uz zakupninu.</w:t>
      </w:r>
    </w:p>
    <w:p w:rsidR="004E4F05" w:rsidRDefault="004E4F05" w:rsidP="004E4F05">
      <w:pPr>
        <w:jc w:val="both"/>
        <w:rPr>
          <w:sz w:val="22"/>
          <w:szCs w:val="22"/>
        </w:rPr>
      </w:pPr>
      <w:r>
        <w:rPr>
          <w:sz w:val="22"/>
          <w:szCs w:val="22"/>
        </w:rPr>
        <w:t>Ponuđeni iznos zakupnine ne može biti manji od iznosa navedenog u natječaju.</w:t>
      </w:r>
    </w:p>
    <w:p w:rsidR="004E4F05" w:rsidRDefault="004E4F05" w:rsidP="004E4F05">
      <w:pPr>
        <w:jc w:val="both"/>
        <w:rPr>
          <w:sz w:val="22"/>
          <w:szCs w:val="22"/>
        </w:rPr>
      </w:pPr>
    </w:p>
    <w:p w:rsidR="004E4F05" w:rsidRDefault="004E4F05" w:rsidP="004E4F05">
      <w:pPr>
        <w:jc w:val="both"/>
        <w:rPr>
          <w:rStyle w:val="ctitle"/>
        </w:rPr>
      </w:pPr>
      <w:r>
        <w:rPr>
          <w:sz w:val="22"/>
          <w:szCs w:val="22"/>
        </w:rPr>
        <w:t xml:space="preserve">Ponuditelji su dužni uplatiti </w:t>
      </w:r>
      <w:r w:rsidR="00932E5F">
        <w:rPr>
          <w:sz w:val="22"/>
          <w:szCs w:val="22"/>
        </w:rPr>
        <w:t>jamčevinu</w:t>
      </w:r>
      <w:r>
        <w:rPr>
          <w:sz w:val="22"/>
          <w:szCs w:val="22"/>
        </w:rPr>
        <w:t xml:space="preserve"> u </w:t>
      </w:r>
      <w:r w:rsidR="00932E5F">
        <w:rPr>
          <w:sz w:val="22"/>
          <w:szCs w:val="22"/>
        </w:rPr>
        <w:t>iznosu 3.000,00 kn</w:t>
      </w:r>
      <w:r>
        <w:rPr>
          <w:sz w:val="22"/>
          <w:szCs w:val="22"/>
        </w:rPr>
        <w:t xml:space="preserve"> u korist Proračuna Općine </w:t>
      </w:r>
      <w:proofErr w:type="spellStart"/>
      <w:r w:rsidR="00932E5F">
        <w:rPr>
          <w:sz w:val="22"/>
          <w:szCs w:val="22"/>
        </w:rPr>
        <w:t>Privlaka</w:t>
      </w:r>
      <w:proofErr w:type="spellEnd"/>
      <w:r>
        <w:rPr>
          <w:sz w:val="22"/>
          <w:szCs w:val="22"/>
        </w:rPr>
        <w:t xml:space="preserve"> na račun IBAN </w:t>
      </w:r>
      <w:r w:rsidR="00932E5F">
        <w:rPr>
          <w:rStyle w:val="ctitle"/>
          <w:sz w:val="22"/>
          <w:szCs w:val="22"/>
        </w:rPr>
        <w:t xml:space="preserve">HR5423900011857400004 kod Hrvatske poštanske banke d.d., model HR68 s pozivom na broj </w:t>
      </w:r>
      <w:r>
        <w:rPr>
          <w:rStyle w:val="ctitle"/>
          <w:sz w:val="22"/>
          <w:szCs w:val="22"/>
        </w:rPr>
        <w:t>77</w:t>
      </w:r>
      <w:r w:rsidR="00932E5F">
        <w:rPr>
          <w:rStyle w:val="ctitle"/>
          <w:sz w:val="22"/>
          <w:szCs w:val="22"/>
        </w:rPr>
        <w:t>22</w:t>
      </w:r>
      <w:r>
        <w:rPr>
          <w:rStyle w:val="ctitle"/>
          <w:sz w:val="22"/>
          <w:szCs w:val="22"/>
        </w:rPr>
        <w:t xml:space="preserve"> - OIB, s naznakom "</w:t>
      </w:r>
      <w:r w:rsidR="00932E5F">
        <w:rPr>
          <w:rStyle w:val="ctitle"/>
          <w:i/>
          <w:sz w:val="22"/>
          <w:szCs w:val="22"/>
        </w:rPr>
        <w:t xml:space="preserve">Jamčevina </w:t>
      </w:r>
      <w:r>
        <w:rPr>
          <w:rStyle w:val="ctitle"/>
          <w:i/>
          <w:sz w:val="22"/>
          <w:szCs w:val="22"/>
        </w:rPr>
        <w:t>za sudjelovanje na javnom natječaju za zakup nekretnin</w:t>
      </w:r>
      <w:r w:rsidR="00932E5F">
        <w:rPr>
          <w:rStyle w:val="ctitle"/>
          <w:i/>
          <w:sz w:val="22"/>
          <w:szCs w:val="22"/>
        </w:rPr>
        <w:t>e</w:t>
      </w:r>
      <w:r>
        <w:rPr>
          <w:rStyle w:val="ctitle"/>
          <w:sz w:val="22"/>
          <w:szCs w:val="22"/>
        </w:rPr>
        <w:t>".</w:t>
      </w:r>
    </w:p>
    <w:p w:rsidR="004E4F05" w:rsidRPr="00422701" w:rsidRDefault="004E4F05" w:rsidP="004E4F05">
      <w:pPr>
        <w:jc w:val="both"/>
        <w:rPr>
          <w:rStyle w:val="ctitle"/>
        </w:rPr>
      </w:pPr>
    </w:p>
    <w:p w:rsidR="004E4F05" w:rsidRDefault="004E4F05" w:rsidP="004E4F05">
      <w:pPr>
        <w:jc w:val="both"/>
        <w:rPr>
          <w:rStyle w:val="Tijeloteksta-uvlaka2Char"/>
          <w:sz w:val="22"/>
          <w:szCs w:val="22"/>
        </w:rPr>
      </w:pPr>
      <w:r>
        <w:rPr>
          <w:rStyle w:val="ctitle"/>
          <w:sz w:val="22"/>
          <w:szCs w:val="22"/>
        </w:rPr>
        <w:t>Uplaćen</w:t>
      </w:r>
      <w:r w:rsidR="00932E5F">
        <w:rPr>
          <w:rStyle w:val="ctitle"/>
          <w:sz w:val="22"/>
          <w:szCs w:val="22"/>
        </w:rPr>
        <w:t xml:space="preserve">a jamčevina </w:t>
      </w:r>
      <w:r>
        <w:rPr>
          <w:rStyle w:val="ctitle"/>
          <w:sz w:val="22"/>
          <w:szCs w:val="22"/>
        </w:rPr>
        <w:t>uračunat će se najpovoljnijem ponuditelju u zakupninu, a ponuditelju koji ne uspije u natječaju uplaćen</w:t>
      </w:r>
      <w:r w:rsidR="00932E5F">
        <w:rPr>
          <w:rStyle w:val="ctitle"/>
          <w:sz w:val="22"/>
          <w:szCs w:val="22"/>
        </w:rPr>
        <w:t xml:space="preserve">a </w:t>
      </w:r>
      <w:r>
        <w:rPr>
          <w:rStyle w:val="ctitle"/>
          <w:sz w:val="22"/>
          <w:szCs w:val="22"/>
        </w:rPr>
        <w:t xml:space="preserve"> </w:t>
      </w:r>
      <w:r w:rsidR="00932E5F">
        <w:rPr>
          <w:rStyle w:val="ctitle"/>
          <w:sz w:val="22"/>
          <w:szCs w:val="22"/>
        </w:rPr>
        <w:t>jamčevina</w:t>
      </w:r>
      <w:r>
        <w:rPr>
          <w:rStyle w:val="ctitle"/>
          <w:sz w:val="22"/>
          <w:szCs w:val="22"/>
        </w:rPr>
        <w:t xml:space="preserve"> vratiti će se u roku od 15 (petnaest) dana od dana izbora najboljeg ponuditelja</w:t>
      </w:r>
      <w:r w:rsidR="00932E5F">
        <w:rPr>
          <w:rStyle w:val="ctitle"/>
          <w:sz w:val="22"/>
          <w:szCs w:val="22"/>
        </w:rPr>
        <w:t xml:space="preserve"> na broj računa koji ponuditelj u ponudi označi kao broj računa za povrat</w:t>
      </w:r>
      <w:r>
        <w:rPr>
          <w:rStyle w:val="ctitle"/>
          <w:sz w:val="22"/>
          <w:szCs w:val="22"/>
        </w:rPr>
        <w:t>.</w:t>
      </w:r>
      <w:r>
        <w:rPr>
          <w:rStyle w:val="Tijeloteksta-uvlaka2Char"/>
          <w:sz w:val="22"/>
          <w:szCs w:val="22"/>
        </w:rPr>
        <w:t xml:space="preserve"> </w:t>
      </w:r>
    </w:p>
    <w:p w:rsidR="00C77C87" w:rsidRDefault="00C77C87" w:rsidP="004E4F05">
      <w:pPr>
        <w:jc w:val="both"/>
        <w:rPr>
          <w:rStyle w:val="ctitle"/>
          <w:sz w:val="22"/>
          <w:szCs w:val="22"/>
        </w:rPr>
      </w:pPr>
      <w:r>
        <w:rPr>
          <w:rStyle w:val="Tijeloteksta-uvlaka2Char"/>
          <w:sz w:val="22"/>
          <w:szCs w:val="22"/>
        </w:rPr>
        <w:t>Ako ponuditelj čiju je ponudu Povjerenstvo zapisnički utvrdilo kao najpovoljniju odustane od svoje ponude na samom natječaju ili kasnije, a prije sklapanja Ugovora o zakupu, nema pravo na povrat jamčevine, a nekretnina će se ponovno izložiti javnom natječaju.</w:t>
      </w:r>
    </w:p>
    <w:p w:rsidR="004E4F05" w:rsidRDefault="004E4F05" w:rsidP="004E4F05">
      <w:pPr>
        <w:jc w:val="both"/>
        <w:rPr>
          <w:sz w:val="22"/>
          <w:szCs w:val="22"/>
        </w:rPr>
      </w:pPr>
    </w:p>
    <w:p w:rsidR="004E4F05" w:rsidRDefault="00932E5F" w:rsidP="004E4F05">
      <w:pPr>
        <w:jc w:val="both"/>
        <w:rPr>
          <w:rStyle w:val="ctitle"/>
          <w:sz w:val="22"/>
          <w:szCs w:val="22"/>
        </w:rPr>
      </w:pPr>
      <w:r>
        <w:rPr>
          <w:sz w:val="22"/>
          <w:szCs w:val="22"/>
        </w:rPr>
        <w:t>Kriterij</w:t>
      </w:r>
      <w:r w:rsidR="004E4F05">
        <w:rPr>
          <w:sz w:val="22"/>
          <w:szCs w:val="22"/>
        </w:rPr>
        <w:t xml:space="preserve"> za odabir najpovoljnije ponude je najviši ponuđeni iznos zakupnine.</w:t>
      </w:r>
    </w:p>
    <w:p w:rsidR="004E4F05" w:rsidRDefault="004E4F05" w:rsidP="004E4F05">
      <w:pPr>
        <w:jc w:val="both"/>
        <w:rPr>
          <w:rStyle w:val="ctitle"/>
          <w:sz w:val="22"/>
          <w:szCs w:val="22"/>
        </w:rPr>
      </w:pPr>
      <w:r>
        <w:rPr>
          <w:rStyle w:val="ctitle"/>
          <w:sz w:val="22"/>
          <w:szCs w:val="22"/>
        </w:rPr>
        <w:t xml:space="preserve">Troškove </w:t>
      </w:r>
      <w:proofErr w:type="spellStart"/>
      <w:r>
        <w:rPr>
          <w:rStyle w:val="ctitle"/>
          <w:sz w:val="22"/>
          <w:szCs w:val="22"/>
        </w:rPr>
        <w:t>solemnizacije</w:t>
      </w:r>
      <w:proofErr w:type="spellEnd"/>
      <w:r>
        <w:rPr>
          <w:rStyle w:val="ctitle"/>
          <w:sz w:val="22"/>
          <w:szCs w:val="22"/>
        </w:rPr>
        <w:t xml:space="preserve"> ugovora o zakupu snosi najpovoljniji ponuditelj.</w:t>
      </w:r>
    </w:p>
    <w:p w:rsidR="00647EA8" w:rsidRDefault="00647EA8" w:rsidP="00647EA8">
      <w:pPr>
        <w:pStyle w:val="Tijeloteksta2"/>
        <w:jc w:val="both"/>
        <w:rPr>
          <w:szCs w:val="22"/>
        </w:rPr>
      </w:pPr>
    </w:p>
    <w:p w:rsidR="008D65E8" w:rsidRPr="004E4F05" w:rsidRDefault="004E4F05" w:rsidP="003204DC">
      <w:pPr>
        <w:pStyle w:val="Tijeloteksta2"/>
        <w:numPr>
          <w:ilvl w:val="0"/>
          <w:numId w:val="7"/>
        </w:numPr>
        <w:jc w:val="both"/>
        <w:rPr>
          <w:rStyle w:val="ctitle"/>
          <w:b/>
          <w:szCs w:val="22"/>
        </w:rPr>
      </w:pPr>
      <w:r w:rsidRPr="004E4F05">
        <w:rPr>
          <w:b/>
          <w:szCs w:val="22"/>
        </w:rPr>
        <w:t xml:space="preserve">ROKOVI </w:t>
      </w:r>
    </w:p>
    <w:p w:rsidR="00422701" w:rsidRDefault="00422701" w:rsidP="00966635">
      <w:pPr>
        <w:jc w:val="both"/>
        <w:rPr>
          <w:rStyle w:val="ctitle"/>
          <w:sz w:val="22"/>
          <w:szCs w:val="22"/>
        </w:rPr>
      </w:pPr>
    </w:p>
    <w:p w:rsidR="004E4F05" w:rsidRDefault="004E4F05" w:rsidP="004E4F0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Ponude se predaju neposredno </w:t>
      </w:r>
      <w:r w:rsidR="0036169D">
        <w:rPr>
          <w:sz w:val="22"/>
          <w:szCs w:val="22"/>
        </w:rPr>
        <w:t xml:space="preserve">u pisarnici Općine </w:t>
      </w:r>
      <w:proofErr w:type="spellStart"/>
      <w:r w:rsidR="0036169D">
        <w:rPr>
          <w:sz w:val="22"/>
          <w:szCs w:val="22"/>
        </w:rPr>
        <w:t>Privlaka</w:t>
      </w:r>
      <w:proofErr w:type="spellEnd"/>
      <w:r>
        <w:rPr>
          <w:sz w:val="22"/>
          <w:szCs w:val="22"/>
        </w:rPr>
        <w:t xml:space="preserve"> ili putem pošte preporučenom pošiljkom, a krajnji rok za dostavu ponuda je </w:t>
      </w:r>
      <w:r w:rsidRPr="004E4F05">
        <w:rPr>
          <w:b/>
          <w:sz w:val="22"/>
          <w:szCs w:val="22"/>
        </w:rPr>
        <w:t>15 (petnaest) dan</w:t>
      </w:r>
      <w:r w:rsidR="0036169D">
        <w:rPr>
          <w:b/>
          <w:sz w:val="22"/>
          <w:szCs w:val="22"/>
        </w:rPr>
        <w:t>a</w:t>
      </w:r>
      <w:r w:rsidRPr="004E4F05">
        <w:rPr>
          <w:b/>
          <w:sz w:val="22"/>
          <w:szCs w:val="22"/>
        </w:rPr>
        <w:t xml:space="preserve"> od dana objave obavijesti o natječaju </w:t>
      </w:r>
      <w:r>
        <w:rPr>
          <w:sz w:val="22"/>
          <w:szCs w:val="22"/>
        </w:rPr>
        <w:t>u „</w:t>
      </w:r>
      <w:r w:rsidR="0036169D">
        <w:rPr>
          <w:sz w:val="22"/>
          <w:szCs w:val="22"/>
        </w:rPr>
        <w:t>Zadarskom listu</w:t>
      </w:r>
      <w:r>
        <w:rPr>
          <w:sz w:val="22"/>
          <w:szCs w:val="22"/>
        </w:rPr>
        <w:t xml:space="preserve">“. </w:t>
      </w:r>
    </w:p>
    <w:p w:rsidR="004E4F05" w:rsidRDefault="004E4F05" w:rsidP="004E4F05">
      <w:pPr>
        <w:jc w:val="both"/>
        <w:rPr>
          <w:sz w:val="22"/>
          <w:szCs w:val="22"/>
        </w:rPr>
      </w:pPr>
      <w:r>
        <w:rPr>
          <w:sz w:val="22"/>
          <w:szCs w:val="22"/>
        </w:rPr>
        <w:t>Sve pristigle ponude temeljem ovog natječaja otvorit će Povjerenstvo za provedbu p</w:t>
      </w:r>
      <w:r w:rsidR="00B245A5">
        <w:rPr>
          <w:sz w:val="22"/>
          <w:szCs w:val="22"/>
        </w:rPr>
        <w:t xml:space="preserve">ostupka javnog natječaja dana </w:t>
      </w:r>
      <w:r w:rsidR="00BD2F86">
        <w:rPr>
          <w:sz w:val="22"/>
          <w:szCs w:val="22"/>
        </w:rPr>
        <w:t xml:space="preserve">3. svibnja </w:t>
      </w:r>
      <w:r w:rsidR="0036169D">
        <w:rPr>
          <w:sz w:val="22"/>
          <w:szCs w:val="22"/>
        </w:rPr>
        <w:t xml:space="preserve"> 2019.godine</w:t>
      </w:r>
      <w:r>
        <w:rPr>
          <w:sz w:val="22"/>
          <w:szCs w:val="22"/>
        </w:rPr>
        <w:t xml:space="preserve"> </w:t>
      </w:r>
      <w:r w:rsidR="0036169D">
        <w:rPr>
          <w:sz w:val="22"/>
          <w:szCs w:val="22"/>
        </w:rPr>
        <w:t xml:space="preserve">u 10,00 </w:t>
      </w:r>
      <w:r>
        <w:rPr>
          <w:sz w:val="22"/>
          <w:szCs w:val="22"/>
        </w:rPr>
        <w:t xml:space="preserve">sati u prostorijama Općine </w:t>
      </w:r>
      <w:proofErr w:type="spellStart"/>
      <w:r w:rsidR="0036169D">
        <w:rPr>
          <w:sz w:val="22"/>
          <w:szCs w:val="22"/>
        </w:rPr>
        <w:t>Privlaka</w:t>
      </w:r>
      <w:proofErr w:type="spellEnd"/>
      <w:r>
        <w:rPr>
          <w:sz w:val="22"/>
          <w:szCs w:val="22"/>
        </w:rPr>
        <w:t xml:space="preserve">. </w:t>
      </w:r>
    </w:p>
    <w:p w:rsidR="004E4F05" w:rsidRDefault="004E4F05" w:rsidP="00966635">
      <w:pPr>
        <w:jc w:val="both"/>
        <w:rPr>
          <w:rStyle w:val="ctitle"/>
          <w:sz w:val="22"/>
          <w:szCs w:val="22"/>
        </w:rPr>
      </w:pPr>
    </w:p>
    <w:p w:rsidR="00966635" w:rsidRDefault="00966635" w:rsidP="00966635">
      <w:pPr>
        <w:jc w:val="both"/>
        <w:rPr>
          <w:rStyle w:val="ctitle"/>
          <w:sz w:val="22"/>
          <w:szCs w:val="22"/>
        </w:rPr>
      </w:pPr>
      <w:r>
        <w:rPr>
          <w:rStyle w:val="ctitle"/>
          <w:sz w:val="22"/>
          <w:szCs w:val="22"/>
        </w:rPr>
        <w:t>P</w:t>
      </w:r>
      <w:r w:rsidR="005200B2">
        <w:rPr>
          <w:rStyle w:val="ctitle"/>
          <w:sz w:val="22"/>
          <w:szCs w:val="22"/>
        </w:rPr>
        <w:t>isane p</w:t>
      </w:r>
      <w:r>
        <w:rPr>
          <w:rStyle w:val="ctitle"/>
          <w:sz w:val="22"/>
          <w:szCs w:val="22"/>
        </w:rPr>
        <w:t>onude se dostavljaju u zatvorenoj omotnici s naznakom:</w:t>
      </w:r>
    </w:p>
    <w:p w:rsidR="00966635" w:rsidRPr="009C7E46" w:rsidRDefault="003E5063" w:rsidP="009C7E46">
      <w:pPr>
        <w:rPr>
          <w:rStyle w:val="ctitle"/>
          <w:b/>
          <w:bCs/>
          <w:sz w:val="22"/>
          <w:szCs w:val="22"/>
        </w:rPr>
      </w:pPr>
      <w:r>
        <w:rPr>
          <w:rStyle w:val="ctitle"/>
          <w:b/>
          <w:bCs/>
          <w:sz w:val="22"/>
          <w:szCs w:val="22"/>
        </w:rPr>
        <w:t xml:space="preserve">«Ponuda za zakup </w:t>
      </w:r>
      <w:r w:rsidR="00966635">
        <w:rPr>
          <w:rStyle w:val="ctitle"/>
          <w:b/>
          <w:bCs/>
          <w:sz w:val="22"/>
          <w:szCs w:val="22"/>
        </w:rPr>
        <w:t>nekretnin</w:t>
      </w:r>
      <w:r w:rsidR="0036169D">
        <w:rPr>
          <w:rStyle w:val="ctitle"/>
          <w:b/>
          <w:bCs/>
          <w:sz w:val="22"/>
          <w:szCs w:val="22"/>
        </w:rPr>
        <w:t>e</w:t>
      </w:r>
      <w:r w:rsidR="00966635">
        <w:rPr>
          <w:rStyle w:val="ctitle"/>
          <w:b/>
          <w:bCs/>
          <w:sz w:val="22"/>
          <w:szCs w:val="22"/>
        </w:rPr>
        <w:t xml:space="preserve"> po </w:t>
      </w:r>
      <w:r w:rsidR="00436D8A">
        <w:rPr>
          <w:rStyle w:val="ctitle"/>
          <w:b/>
          <w:bCs/>
          <w:sz w:val="22"/>
          <w:szCs w:val="22"/>
        </w:rPr>
        <w:t xml:space="preserve">javnom </w:t>
      </w:r>
      <w:r w:rsidR="00966635">
        <w:rPr>
          <w:rStyle w:val="ctitle"/>
          <w:b/>
          <w:bCs/>
          <w:sz w:val="22"/>
          <w:szCs w:val="22"/>
        </w:rPr>
        <w:t xml:space="preserve">natječaju – </w:t>
      </w:r>
      <w:r w:rsidR="00436D8A">
        <w:rPr>
          <w:rStyle w:val="ctitle"/>
          <w:b/>
          <w:bCs/>
          <w:sz w:val="22"/>
          <w:szCs w:val="22"/>
        </w:rPr>
        <w:t>NE OTVARATI</w:t>
      </w:r>
      <w:r w:rsidR="00966635">
        <w:rPr>
          <w:rStyle w:val="ctitle"/>
          <w:b/>
          <w:bCs/>
          <w:sz w:val="22"/>
          <w:szCs w:val="22"/>
        </w:rPr>
        <w:t>»</w:t>
      </w:r>
    </w:p>
    <w:p w:rsidR="00966635" w:rsidRDefault="00966635" w:rsidP="00966635">
      <w:pPr>
        <w:jc w:val="both"/>
        <w:rPr>
          <w:rStyle w:val="ctitle"/>
          <w:sz w:val="22"/>
          <w:szCs w:val="22"/>
        </w:rPr>
      </w:pPr>
      <w:r>
        <w:rPr>
          <w:rStyle w:val="ctitle"/>
          <w:sz w:val="22"/>
          <w:szCs w:val="22"/>
        </w:rPr>
        <w:t>na adresu:</w:t>
      </w:r>
    </w:p>
    <w:p w:rsidR="00966635" w:rsidRDefault="0036169D" w:rsidP="00966635">
      <w:pPr>
        <w:jc w:val="center"/>
        <w:rPr>
          <w:rStyle w:val="ctitle"/>
          <w:b/>
          <w:bCs/>
          <w:sz w:val="22"/>
          <w:szCs w:val="22"/>
        </w:rPr>
      </w:pPr>
      <w:r>
        <w:rPr>
          <w:rStyle w:val="ctitle"/>
          <w:b/>
          <w:bCs/>
          <w:sz w:val="22"/>
          <w:szCs w:val="22"/>
        </w:rPr>
        <w:t>OPĆINA PRIVLAKA</w:t>
      </w:r>
    </w:p>
    <w:p w:rsidR="00436D8A" w:rsidRDefault="00436D8A" w:rsidP="00966635">
      <w:pPr>
        <w:jc w:val="center"/>
        <w:rPr>
          <w:rStyle w:val="ctitle"/>
          <w:b/>
          <w:bCs/>
          <w:sz w:val="22"/>
          <w:szCs w:val="22"/>
        </w:rPr>
      </w:pPr>
      <w:r>
        <w:rPr>
          <w:rStyle w:val="ctitle"/>
          <w:b/>
          <w:bCs/>
          <w:sz w:val="22"/>
          <w:szCs w:val="22"/>
        </w:rPr>
        <w:t>Povjerenstvo za provedbu postupka javnog natječaja</w:t>
      </w:r>
    </w:p>
    <w:p w:rsidR="00966635" w:rsidRDefault="0036169D" w:rsidP="00966635">
      <w:pPr>
        <w:jc w:val="center"/>
        <w:rPr>
          <w:rStyle w:val="ctitle"/>
          <w:b/>
          <w:bCs/>
          <w:sz w:val="22"/>
          <w:szCs w:val="22"/>
        </w:rPr>
      </w:pPr>
      <w:r>
        <w:rPr>
          <w:rStyle w:val="ctitle"/>
          <w:b/>
          <w:bCs/>
          <w:sz w:val="22"/>
          <w:szCs w:val="22"/>
        </w:rPr>
        <w:t>Ivana Pavla II 46</w:t>
      </w:r>
    </w:p>
    <w:p w:rsidR="00966635" w:rsidRDefault="0036169D" w:rsidP="00966635">
      <w:pPr>
        <w:jc w:val="center"/>
        <w:rPr>
          <w:rStyle w:val="ctitle"/>
          <w:sz w:val="22"/>
          <w:szCs w:val="22"/>
        </w:rPr>
      </w:pPr>
      <w:r>
        <w:rPr>
          <w:rStyle w:val="ctitle"/>
          <w:b/>
          <w:bCs/>
          <w:sz w:val="22"/>
          <w:szCs w:val="22"/>
        </w:rPr>
        <w:t xml:space="preserve">23233 </w:t>
      </w:r>
      <w:proofErr w:type="spellStart"/>
      <w:r>
        <w:rPr>
          <w:rStyle w:val="ctitle"/>
          <w:b/>
          <w:bCs/>
          <w:sz w:val="22"/>
          <w:szCs w:val="22"/>
        </w:rPr>
        <w:t>Privlaka</w:t>
      </w:r>
      <w:proofErr w:type="spellEnd"/>
    </w:p>
    <w:p w:rsidR="008D65E8" w:rsidRDefault="008D65E8" w:rsidP="00966635">
      <w:pPr>
        <w:jc w:val="both"/>
        <w:rPr>
          <w:sz w:val="22"/>
          <w:szCs w:val="22"/>
        </w:rPr>
      </w:pPr>
    </w:p>
    <w:p w:rsidR="008D65E8" w:rsidRDefault="008D65E8" w:rsidP="00966635">
      <w:pPr>
        <w:jc w:val="both"/>
        <w:rPr>
          <w:sz w:val="22"/>
          <w:szCs w:val="22"/>
        </w:rPr>
      </w:pPr>
      <w:r>
        <w:rPr>
          <w:sz w:val="22"/>
          <w:szCs w:val="22"/>
        </w:rPr>
        <w:t>Konačnu odluku o davanju u zakup n</w:t>
      </w:r>
      <w:r w:rsidR="0036169D">
        <w:rPr>
          <w:sz w:val="22"/>
          <w:szCs w:val="22"/>
        </w:rPr>
        <w:t>ekretnina donosi Općinski načelnik temeljem prijedloga Povjerenstva.</w:t>
      </w:r>
    </w:p>
    <w:p w:rsidR="008D65E8" w:rsidRDefault="008D65E8" w:rsidP="00966635">
      <w:pPr>
        <w:jc w:val="both"/>
        <w:rPr>
          <w:sz w:val="22"/>
          <w:szCs w:val="22"/>
        </w:rPr>
      </w:pPr>
      <w:r>
        <w:rPr>
          <w:sz w:val="22"/>
          <w:szCs w:val="22"/>
        </w:rPr>
        <w:t>Svaka dostavljena ponuda koja se odnosi na nekretnine izložene natječaj</w:t>
      </w:r>
      <w:r w:rsidR="00436D8A">
        <w:rPr>
          <w:sz w:val="22"/>
          <w:szCs w:val="22"/>
        </w:rPr>
        <w:t>u</w:t>
      </w:r>
      <w:r>
        <w:rPr>
          <w:sz w:val="22"/>
          <w:szCs w:val="22"/>
        </w:rPr>
        <w:t xml:space="preserve"> smatrat će se valjanom ukoliko sadrži sve tražene podatke i dokumentaciju te ukoliko</w:t>
      </w:r>
      <w:r w:rsidR="00436D8A">
        <w:rPr>
          <w:sz w:val="22"/>
          <w:szCs w:val="22"/>
        </w:rPr>
        <w:t xml:space="preserve"> </w:t>
      </w:r>
      <w:r>
        <w:rPr>
          <w:sz w:val="22"/>
          <w:szCs w:val="22"/>
        </w:rPr>
        <w:t>je pravovremeno dostavljena.</w:t>
      </w:r>
    </w:p>
    <w:p w:rsidR="00966635" w:rsidRDefault="008D65E8" w:rsidP="00966635">
      <w:pPr>
        <w:jc w:val="both"/>
        <w:rPr>
          <w:sz w:val="22"/>
          <w:szCs w:val="22"/>
        </w:rPr>
      </w:pPr>
      <w:r>
        <w:rPr>
          <w:sz w:val="22"/>
          <w:szCs w:val="22"/>
        </w:rPr>
        <w:t>Nerazumljive, neodređene, nepotpune i nepravovremene</w:t>
      </w:r>
      <w:r w:rsidR="00966635">
        <w:rPr>
          <w:sz w:val="22"/>
          <w:szCs w:val="22"/>
        </w:rPr>
        <w:t xml:space="preserve"> ponude</w:t>
      </w:r>
      <w:r>
        <w:rPr>
          <w:sz w:val="22"/>
          <w:szCs w:val="22"/>
        </w:rPr>
        <w:t>, kao i ponude u kojima je iznos ponuđene zakupnine niži od onog određenog u natječaju</w:t>
      </w:r>
      <w:r w:rsidR="00966635">
        <w:rPr>
          <w:sz w:val="22"/>
          <w:szCs w:val="22"/>
        </w:rPr>
        <w:t xml:space="preserve"> neće se razmatrati.</w:t>
      </w:r>
    </w:p>
    <w:p w:rsidR="003E5063" w:rsidRPr="003E5063" w:rsidRDefault="003E5063" w:rsidP="00966635">
      <w:pPr>
        <w:jc w:val="both"/>
        <w:rPr>
          <w:sz w:val="22"/>
          <w:szCs w:val="22"/>
        </w:rPr>
      </w:pPr>
    </w:p>
    <w:p w:rsidR="00966635" w:rsidRPr="005200B2" w:rsidRDefault="00966635" w:rsidP="005200B2">
      <w:pPr>
        <w:jc w:val="both"/>
        <w:rPr>
          <w:rStyle w:val="ctitle"/>
          <w:sz w:val="22"/>
          <w:szCs w:val="22"/>
        </w:rPr>
      </w:pPr>
      <w:r>
        <w:rPr>
          <w:sz w:val="22"/>
          <w:szCs w:val="22"/>
        </w:rPr>
        <w:t xml:space="preserve">Općina </w:t>
      </w:r>
      <w:proofErr w:type="spellStart"/>
      <w:r w:rsidR="005200B2">
        <w:rPr>
          <w:sz w:val="22"/>
          <w:szCs w:val="22"/>
        </w:rPr>
        <w:t>Privlaka</w:t>
      </w:r>
      <w:proofErr w:type="spellEnd"/>
      <w:r w:rsidR="005200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zadržava pravo ne izabrati niti jednu ponudu, odnosno poništiti natječaj u cijelosti u svako doba bez obrazloženja. </w:t>
      </w:r>
    </w:p>
    <w:p w:rsidR="00E673E0" w:rsidRDefault="00E673E0" w:rsidP="00966635">
      <w:pPr>
        <w:tabs>
          <w:tab w:val="left" w:pos="6150"/>
        </w:tabs>
        <w:ind w:firstLine="5400"/>
        <w:rPr>
          <w:bCs/>
          <w:sz w:val="22"/>
          <w:szCs w:val="22"/>
        </w:rPr>
      </w:pPr>
    </w:p>
    <w:p w:rsidR="00E673E0" w:rsidRDefault="00E673E0" w:rsidP="00966635">
      <w:pPr>
        <w:tabs>
          <w:tab w:val="left" w:pos="6150"/>
        </w:tabs>
        <w:ind w:firstLine="5400"/>
        <w:rPr>
          <w:bCs/>
          <w:sz w:val="22"/>
          <w:szCs w:val="22"/>
        </w:rPr>
      </w:pPr>
    </w:p>
    <w:p w:rsidR="00966635" w:rsidRDefault="00966635" w:rsidP="00966635">
      <w:pPr>
        <w:tabs>
          <w:tab w:val="left" w:pos="6150"/>
        </w:tabs>
        <w:ind w:firstLine="5400"/>
        <w:rPr>
          <w:bCs/>
          <w:sz w:val="22"/>
          <w:szCs w:val="22"/>
        </w:rPr>
      </w:pPr>
      <w:r>
        <w:rPr>
          <w:bCs/>
          <w:sz w:val="22"/>
          <w:szCs w:val="22"/>
        </w:rPr>
        <w:t>OPĆINSKI NAČELNIK</w:t>
      </w:r>
    </w:p>
    <w:p w:rsidR="003E5063" w:rsidRDefault="005200B2" w:rsidP="005200B2">
      <w:pPr>
        <w:tabs>
          <w:tab w:val="left" w:pos="6150"/>
        </w:tabs>
        <w:ind w:left="56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</w:p>
    <w:p w:rsidR="00CE6F51" w:rsidRPr="00BD2F86" w:rsidRDefault="00966635" w:rsidP="00BD2F86">
      <w:pPr>
        <w:tabs>
          <w:tab w:val="left" w:pos="6150"/>
        </w:tabs>
        <w:ind w:left="56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BD2F86">
        <w:rPr>
          <w:bCs/>
          <w:sz w:val="22"/>
          <w:szCs w:val="22"/>
        </w:rPr>
        <w:t xml:space="preserve">Gašpar </w:t>
      </w:r>
      <w:proofErr w:type="spellStart"/>
      <w:r w:rsidR="00BD2F86">
        <w:rPr>
          <w:bCs/>
          <w:sz w:val="22"/>
          <w:szCs w:val="22"/>
        </w:rPr>
        <w:t>Begonja</w:t>
      </w:r>
      <w:proofErr w:type="spellEnd"/>
    </w:p>
    <w:sectPr w:rsidR="00CE6F51" w:rsidRPr="00BD2F86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7EC"/>
    <w:multiLevelType w:val="hybridMultilevel"/>
    <w:tmpl w:val="D9484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B19FE"/>
    <w:multiLevelType w:val="hybridMultilevel"/>
    <w:tmpl w:val="57F251B4"/>
    <w:lvl w:ilvl="0" w:tplc="8B0CC65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9231F6"/>
    <w:multiLevelType w:val="hybridMultilevel"/>
    <w:tmpl w:val="5D46B484"/>
    <w:lvl w:ilvl="0" w:tplc="9820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32E5"/>
    <w:multiLevelType w:val="hybridMultilevel"/>
    <w:tmpl w:val="A8A660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957EE"/>
    <w:multiLevelType w:val="hybridMultilevel"/>
    <w:tmpl w:val="75F84F14"/>
    <w:lvl w:ilvl="0" w:tplc="376EC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545E9"/>
    <w:multiLevelType w:val="hybridMultilevel"/>
    <w:tmpl w:val="437A0C9C"/>
    <w:lvl w:ilvl="0" w:tplc="170C9FA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35"/>
    <w:rsid w:val="000B261A"/>
    <w:rsid w:val="001F1CB5"/>
    <w:rsid w:val="00205622"/>
    <w:rsid w:val="00215162"/>
    <w:rsid w:val="00225331"/>
    <w:rsid w:val="00280C4E"/>
    <w:rsid w:val="002F1FF2"/>
    <w:rsid w:val="00300911"/>
    <w:rsid w:val="00315527"/>
    <w:rsid w:val="003204DC"/>
    <w:rsid w:val="0036169D"/>
    <w:rsid w:val="003E5063"/>
    <w:rsid w:val="003E5D0D"/>
    <w:rsid w:val="00422701"/>
    <w:rsid w:val="00436D8A"/>
    <w:rsid w:val="004E4F05"/>
    <w:rsid w:val="00516142"/>
    <w:rsid w:val="005200B2"/>
    <w:rsid w:val="005A6724"/>
    <w:rsid w:val="005D0419"/>
    <w:rsid w:val="005F71C8"/>
    <w:rsid w:val="00630ADC"/>
    <w:rsid w:val="00647E6A"/>
    <w:rsid w:val="00647EA8"/>
    <w:rsid w:val="006C55A8"/>
    <w:rsid w:val="006D05E6"/>
    <w:rsid w:val="006E3147"/>
    <w:rsid w:val="00752024"/>
    <w:rsid w:val="007B092B"/>
    <w:rsid w:val="007B2159"/>
    <w:rsid w:val="008D65E8"/>
    <w:rsid w:val="00932E5F"/>
    <w:rsid w:val="00966635"/>
    <w:rsid w:val="009C66A5"/>
    <w:rsid w:val="009C7E46"/>
    <w:rsid w:val="00A44DD2"/>
    <w:rsid w:val="00A57547"/>
    <w:rsid w:val="00A73A19"/>
    <w:rsid w:val="00AD6597"/>
    <w:rsid w:val="00B05BF7"/>
    <w:rsid w:val="00B2177F"/>
    <w:rsid w:val="00B245A5"/>
    <w:rsid w:val="00BD2F86"/>
    <w:rsid w:val="00C65124"/>
    <w:rsid w:val="00C77C87"/>
    <w:rsid w:val="00CE6F51"/>
    <w:rsid w:val="00D87D73"/>
    <w:rsid w:val="00E05D16"/>
    <w:rsid w:val="00E673E0"/>
    <w:rsid w:val="00EA45DD"/>
    <w:rsid w:val="00F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66635"/>
    <w:pPr>
      <w:keepNext/>
      <w:outlineLvl w:val="0"/>
    </w:pPr>
    <w:rPr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66635"/>
    <w:rPr>
      <w:rFonts w:ascii="Times New Roman" w:eastAsia="Times New Roman" w:hAnsi="Times New Roman" w:cs="Times New Roman"/>
      <w:b/>
      <w:bCs/>
      <w:sz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966635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96663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rsid w:val="00966635"/>
    <w:pPr>
      <w:shd w:val="clear" w:color="auto" w:fill="FFFFFF"/>
    </w:pPr>
    <w:rPr>
      <w:sz w:val="22"/>
      <w:szCs w:val="20"/>
    </w:rPr>
  </w:style>
  <w:style w:type="character" w:customStyle="1" w:styleId="Tijeloteksta2Char">
    <w:name w:val="Tijelo teksta 2 Char"/>
    <w:basedOn w:val="Zadanifontodlomka"/>
    <w:link w:val="Tijeloteksta2"/>
    <w:rsid w:val="00966635"/>
    <w:rPr>
      <w:rFonts w:ascii="Times New Roman" w:eastAsia="Times New Roman" w:hAnsi="Times New Roman" w:cs="Times New Roman"/>
      <w:szCs w:val="20"/>
      <w:shd w:val="clear" w:color="auto" w:fill="FFFFFF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966635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966635"/>
    <w:pPr>
      <w:ind w:firstLine="708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Indent2Char1">
    <w:name w:val="Body Text Indent 2 Char1"/>
    <w:basedOn w:val="Zadanifontodlomka"/>
    <w:uiPriority w:val="99"/>
    <w:semiHidden/>
    <w:rsid w:val="0096663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966635"/>
    <w:rPr>
      <w:rFonts w:ascii="Courier New" w:eastAsiaTheme="minorHAnsi" w:hAnsi="Courier New" w:cs="Courier New"/>
      <w:color w:val="808080"/>
      <w:sz w:val="20"/>
      <w:szCs w:val="20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66635"/>
    <w:rPr>
      <w:rFonts w:ascii="Courier New" w:hAnsi="Courier New" w:cs="Courier New"/>
      <w:color w:val="808080"/>
      <w:sz w:val="20"/>
      <w:szCs w:val="20"/>
    </w:rPr>
  </w:style>
  <w:style w:type="character" w:customStyle="1" w:styleId="ctitle">
    <w:name w:val="ctitle"/>
    <w:basedOn w:val="Zadanifontodlomka"/>
    <w:rsid w:val="00966635"/>
  </w:style>
  <w:style w:type="table" w:styleId="Reetkatablice">
    <w:name w:val="Table Grid"/>
    <w:basedOn w:val="Obinatablica"/>
    <w:uiPriority w:val="59"/>
    <w:rsid w:val="00AD6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E50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506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4F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F0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66635"/>
    <w:pPr>
      <w:keepNext/>
      <w:outlineLvl w:val="0"/>
    </w:pPr>
    <w:rPr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66635"/>
    <w:rPr>
      <w:rFonts w:ascii="Times New Roman" w:eastAsia="Times New Roman" w:hAnsi="Times New Roman" w:cs="Times New Roman"/>
      <w:b/>
      <w:bCs/>
      <w:sz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966635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96663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rsid w:val="00966635"/>
    <w:pPr>
      <w:shd w:val="clear" w:color="auto" w:fill="FFFFFF"/>
    </w:pPr>
    <w:rPr>
      <w:sz w:val="22"/>
      <w:szCs w:val="20"/>
    </w:rPr>
  </w:style>
  <w:style w:type="character" w:customStyle="1" w:styleId="Tijeloteksta2Char">
    <w:name w:val="Tijelo teksta 2 Char"/>
    <w:basedOn w:val="Zadanifontodlomka"/>
    <w:link w:val="Tijeloteksta2"/>
    <w:rsid w:val="00966635"/>
    <w:rPr>
      <w:rFonts w:ascii="Times New Roman" w:eastAsia="Times New Roman" w:hAnsi="Times New Roman" w:cs="Times New Roman"/>
      <w:szCs w:val="20"/>
      <w:shd w:val="clear" w:color="auto" w:fill="FFFFFF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966635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966635"/>
    <w:pPr>
      <w:ind w:firstLine="708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Indent2Char1">
    <w:name w:val="Body Text Indent 2 Char1"/>
    <w:basedOn w:val="Zadanifontodlomka"/>
    <w:uiPriority w:val="99"/>
    <w:semiHidden/>
    <w:rsid w:val="0096663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966635"/>
    <w:rPr>
      <w:rFonts w:ascii="Courier New" w:eastAsiaTheme="minorHAnsi" w:hAnsi="Courier New" w:cs="Courier New"/>
      <w:color w:val="808080"/>
      <w:sz w:val="20"/>
      <w:szCs w:val="20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66635"/>
    <w:rPr>
      <w:rFonts w:ascii="Courier New" w:hAnsi="Courier New" w:cs="Courier New"/>
      <w:color w:val="808080"/>
      <w:sz w:val="20"/>
      <w:szCs w:val="20"/>
    </w:rPr>
  </w:style>
  <w:style w:type="character" w:customStyle="1" w:styleId="ctitle">
    <w:name w:val="ctitle"/>
    <w:basedOn w:val="Zadanifontodlomka"/>
    <w:rsid w:val="00966635"/>
  </w:style>
  <w:style w:type="table" w:styleId="Reetkatablice">
    <w:name w:val="Table Grid"/>
    <w:basedOn w:val="Obinatablica"/>
    <w:uiPriority w:val="59"/>
    <w:rsid w:val="00AD6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E50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506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4F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F0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Korisnik</cp:lastModifiedBy>
  <cp:revision>2</cp:revision>
  <cp:lastPrinted>2016-12-30T10:10:00Z</cp:lastPrinted>
  <dcterms:created xsi:type="dcterms:W3CDTF">2019-04-11T05:46:00Z</dcterms:created>
  <dcterms:modified xsi:type="dcterms:W3CDTF">2019-04-11T05:46:00Z</dcterms:modified>
</cp:coreProperties>
</file>